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D09CD" w14:textId="77777777" w:rsidR="001D659C" w:rsidRPr="001D659C" w:rsidRDefault="001D659C" w:rsidP="001D659C">
      <w:pPr>
        <w:ind w:firstLine="180"/>
        <w:jc w:val="center"/>
        <w:outlineLvl w:val="0"/>
        <w:rPr>
          <w:b/>
          <w:noProof/>
        </w:rPr>
      </w:pPr>
      <w:r w:rsidRPr="001D659C">
        <w:rPr>
          <w:b/>
          <w:caps/>
        </w:rPr>
        <w:t>KLAIPĖDOS MIESTO SAVIVALDYBĖS</w:t>
      </w:r>
    </w:p>
    <w:p w14:paraId="78FD09CE" w14:textId="7FBED4F5" w:rsidR="001D659C" w:rsidRPr="00217F4F" w:rsidRDefault="001D659C" w:rsidP="00C556E1">
      <w:pPr>
        <w:ind w:firstLine="180"/>
        <w:jc w:val="center"/>
        <w:outlineLvl w:val="0"/>
        <w:rPr>
          <w:b/>
        </w:rPr>
      </w:pPr>
      <w:r w:rsidRPr="001D659C">
        <w:rPr>
          <w:b/>
        </w:rPr>
        <w:t xml:space="preserve">MIESTO INFRASTRUKTŪROS OBJEKTŲ PRIEŽIŪROS IR MODERNIZAVIMO PROGRAMOS </w:t>
      </w:r>
      <w:r w:rsidRPr="001D659C">
        <w:rPr>
          <w:b/>
          <w:caps/>
        </w:rPr>
        <w:t>(Nr.</w:t>
      </w:r>
      <w:r w:rsidRPr="001D659C">
        <w:rPr>
          <w:b/>
        </w:rPr>
        <w:t xml:space="preserve"> 0</w:t>
      </w:r>
      <w:r w:rsidR="00C556E1">
        <w:rPr>
          <w:b/>
        </w:rPr>
        <w:t>7</w:t>
      </w:r>
      <w:r w:rsidRPr="001D659C">
        <w:rPr>
          <w:b/>
        </w:rPr>
        <w:t>) APRAŠYMAS</w:t>
      </w:r>
    </w:p>
    <w:p w14:paraId="78FD09CF" w14:textId="77777777" w:rsidR="001D659C" w:rsidRPr="001D659C" w:rsidRDefault="001D659C" w:rsidP="001D659C">
      <w:pPr>
        <w:jc w:val="both"/>
        <w:rPr>
          <w:b/>
          <w:strike/>
        </w:rPr>
      </w:pPr>
    </w:p>
    <w:tbl>
      <w:tblPr>
        <w:tblW w:w="97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208"/>
        <w:gridCol w:w="1942"/>
        <w:gridCol w:w="1032"/>
        <w:gridCol w:w="861"/>
        <w:gridCol w:w="382"/>
        <w:gridCol w:w="2140"/>
        <w:gridCol w:w="134"/>
        <w:gridCol w:w="1129"/>
        <w:gridCol w:w="6"/>
      </w:tblGrid>
      <w:tr w:rsidR="001D659C" w:rsidRPr="001D659C" w14:paraId="78FD09D2" w14:textId="77777777" w:rsidTr="00C57F8F">
        <w:tc>
          <w:tcPr>
            <w:tcW w:w="2131" w:type="dxa"/>
          </w:tcPr>
          <w:p w14:paraId="78FD09D0" w14:textId="77777777" w:rsidR="001D659C" w:rsidRPr="001D659C" w:rsidRDefault="001D659C" w:rsidP="001D659C">
            <w:pPr>
              <w:rPr>
                <w:b/>
                <w:strike/>
              </w:rPr>
            </w:pPr>
            <w:r w:rsidRPr="001D659C">
              <w:rPr>
                <w:b/>
              </w:rPr>
              <w:t>Biudžetiniai metai</w:t>
            </w:r>
          </w:p>
        </w:tc>
        <w:tc>
          <w:tcPr>
            <w:tcW w:w="7598" w:type="dxa"/>
            <w:gridSpan w:val="9"/>
          </w:tcPr>
          <w:p w14:paraId="78FD09D1" w14:textId="26E5095E" w:rsidR="001D659C" w:rsidRPr="001D659C" w:rsidRDefault="001D659C" w:rsidP="003B5A2C">
            <w:pPr>
              <w:rPr>
                <w:b/>
                <w:strike/>
              </w:rPr>
            </w:pPr>
            <w:r w:rsidRPr="001D659C">
              <w:t>20</w:t>
            </w:r>
            <w:r w:rsidR="00C56378">
              <w:t>2</w:t>
            </w:r>
            <w:r w:rsidR="003B5A2C">
              <w:t>1</w:t>
            </w:r>
            <w:r w:rsidRPr="00677C44">
              <w:rPr>
                <w:color w:val="1F497D" w:themeColor="text2"/>
              </w:rPr>
              <w:t>-</w:t>
            </w:r>
            <w:r w:rsidRPr="001D659C">
              <w:t>ieji metai</w:t>
            </w:r>
          </w:p>
        </w:tc>
      </w:tr>
      <w:tr w:rsidR="001D659C" w:rsidRPr="001D659C" w14:paraId="78FD09D7" w14:textId="77777777" w:rsidTr="00C57F8F">
        <w:tc>
          <w:tcPr>
            <w:tcW w:w="2131" w:type="dxa"/>
          </w:tcPr>
          <w:p w14:paraId="78FD09D3" w14:textId="50E5F460" w:rsidR="001D659C" w:rsidRPr="001D659C" w:rsidRDefault="00882FF8" w:rsidP="00882FF8">
            <w:pPr>
              <w:rPr>
                <w:b/>
                <w:strike/>
              </w:rPr>
            </w:pPr>
            <w:r>
              <w:rPr>
                <w:b/>
              </w:rPr>
              <w:t>Asignavimų valdytojas</w:t>
            </w:r>
          </w:p>
        </w:tc>
        <w:tc>
          <w:tcPr>
            <w:tcW w:w="7598" w:type="dxa"/>
            <w:gridSpan w:val="9"/>
          </w:tcPr>
          <w:p w14:paraId="78FD09D4" w14:textId="5A086E33" w:rsidR="004A38C9" w:rsidRPr="004A38C9" w:rsidRDefault="004A38C9" w:rsidP="004A38C9">
            <w:pPr>
              <w:rPr>
                <w:b/>
                <w:strike/>
              </w:rPr>
            </w:pPr>
            <w:r w:rsidRPr="004A38C9">
              <w:t>Savivaldybės administracija</w:t>
            </w:r>
          </w:p>
          <w:p w14:paraId="78FD09D6" w14:textId="48E17B5E" w:rsidR="001D659C" w:rsidRPr="001D659C" w:rsidRDefault="001D659C" w:rsidP="001D659C">
            <w:pPr>
              <w:rPr>
                <w:b/>
                <w:strike/>
              </w:rPr>
            </w:pPr>
          </w:p>
        </w:tc>
      </w:tr>
      <w:tr w:rsidR="001D659C" w:rsidRPr="001D659C" w14:paraId="78FD09DC" w14:textId="77777777" w:rsidTr="00C57F8F">
        <w:tc>
          <w:tcPr>
            <w:tcW w:w="2131" w:type="dxa"/>
          </w:tcPr>
          <w:p w14:paraId="78FD09D8" w14:textId="77777777" w:rsidR="001D659C" w:rsidRPr="001D659C" w:rsidRDefault="001D659C" w:rsidP="001D659C">
            <w:pPr>
              <w:rPr>
                <w:b/>
                <w:strike/>
              </w:rPr>
            </w:pPr>
            <w:r w:rsidRPr="001D659C">
              <w:rPr>
                <w:b/>
              </w:rPr>
              <w:t>Programos pavadinimas</w:t>
            </w:r>
          </w:p>
        </w:tc>
        <w:tc>
          <w:tcPr>
            <w:tcW w:w="4682" w:type="dxa"/>
            <w:gridSpan w:val="4"/>
          </w:tcPr>
          <w:p w14:paraId="78FD09D9" w14:textId="77777777" w:rsidR="001D659C" w:rsidRPr="001D659C" w:rsidRDefault="001D659C" w:rsidP="001D659C">
            <w:pPr>
              <w:rPr>
                <w:b/>
                <w:strike/>
              </w:rPr>
            </w:pPr>
            <w:r w:rsidRPr="001D659C">
              <w:rPr>
                <w:b/>
              </w:rPr>
              <w:t>Miesto infrastruktūros objektų priežiūros ir modernizavimo programa</w:t>
            </w:r>
          </w:p>
        </w:tc>
        <w:tc>
          <w:tcPr>
            <w:tcW w:w="1773" w:type="dxa"/>
            <w:gridSpan w:val="3"/>
          </w:tcPr>
          <w:p w14:paraId="78FD09DA" w14:textId="77777777" w:rsidR="001D659C" w:rsidRPr="001D659C" w:rsidRDefault="001D659C" w:rsidP="001D659C">
            <w:pPr>
              <w:keepNext/>
              <w:outlineLvl w:val="1"/>
              <w:rPr>
                <w:b/>
                <w:bCs/>
                <w:iCs/>
              </w:rPr>
            </w:pPr>
            <w:r w:rsidRPr="001D659C">
              <w:rPr>
                <w:b/>
                <w:bCs/>
                <w:iCs/>
              </w:rPr>
              <w:t>Kodas</w:t>
            </w:r>
          </w:p>
        </w:tc>
        <w:tc>
          <w:tcPr>
            <w:tcW w:w="1143" w:type="dxa"/>
            <w:gridSpan w:val="2"/>
          </w:tcPr>
          <w:p w14:paraId="78FD09DB" w14:textId="77777777" w:rsidR="001D659C" w:rsidRPr="001D659C" w:rsidRDefault="001D659C" w:rsidP="001D659C">
            <w:pPr>
              <w:rPr>
                <w:b/>
                <w:bCs/>
                <w:strike/>
              </w:rPr>
            </w:pPr>
            <w:r w:rsidRPr="001D659C">
              <w:rPr>
                <w:b/>
                <w:bCs/>
              </w:rPr>
              <w:t>07</w:t>
            </w:r>
          </w:p>
        </w:tc>
      </w:tr>
      <w:tr w:rsidR="00D86EE1" w:rsidRPr="00D86EE1" w14:paraId="78FD09E2" w14:textId="77777777" w:rsidTr="00C57F8F">
        <w:tc>
          <w:tcPr>
            <w:tcW w:w="2131" w:type="dxa"/>
          </w:tcPr>
          <w:p w14:paraId="78FD09DD" w14:textId="77777777" w:rsidR="001D659C" w:rsidRPr="001D659C" w:rsidRDefault="001D659C" w:rsidP="001D659C">
            <w:pPr>
              <w:rPr>
                <w:b/>
                <w:strike/>
              </w:rPr>
            </w:pPr>
            <w:r w:rsidRPr="001D659C">
              <w:rPr>
                <w:b/>
              </w:rPr>
              <w:t>Ilgalaikis prioritetas (pagal KSP)</w:t>
            </w:r>
          </w:p>
        </w:tc>
        <w:tc>
          <w:tcPr>
            <w:tcW w:w="4682" w:type="dxa"/>
            <w:gridSpan w:val="4"/>
          </w:tcPr>
          <w:p w14:paraId="78FD09DE" w14:textId="4847F129" w:rsidR="001D659C" w:rsidRPr="001D659C" w:rsidRDefault="001D659C" w:rsidP="001D659C">
            <w:pPr>
              <w:rPr>
                <w:b/>
                <w:strike/>
              </w:rPr>
            </w:pPr>
            <w:r w:rsidRPr="001D659C">
              <w:t>Tvar</w:t>
            </w:r>
            <w:r w:rsidR="00A00DDC">
              <w:t xml:space="preserve">us ir darnus miesto </w:t>
            </w:r>
            <w:r w:rsidRPr="001D659C">
              <w:t>urbanistin</w:t>
            </w:r>
            <w:r w:rsidR="00A00DDC">
              <w:t>is vystymas</w:t>
            </w:r>
          </w:p>
          <w:p w14:paraId="78FD09DF" w14:textId="77777777" w:rsidR="001D659C" w:rsidRPr="001D659C" w:rsidRDefault="001D659C" w:rsidP="001D659C">
            <w:pPr>
              <w:rPr>
                <w:b/>
                <w:strike/>
                <w:color w:val="FF0000"/>
              </w:rPr>
            </w:pPr>
          </w:p>
        </w:tc>
        <w:tc>
          <w:tcPr>
            <w:tcW w:w="1773" w:type="dxa"/>
            <w:gridSpan w:val="3"/>
          </w:tcPr>
          <w:p w14:paraId="78FD09E0" w14:textId="77777777" w:rsidR="001D659C" w:rsidRPr="001D659C" w:rsidRDefault="001D659C" w:rsidP="001D659C">
            <w:pPr>
              <w:rPr>
                <w:b/>
                <w:strike/>
              </w:rPr>
            </w:pPr>
            <w:r w:rsidRPr="001D659C">
              <w:rPr>
                <w:b/>
                <w:bCs/>
              </w:rPr>
              <w:t>Kodas</w:t>
            </w:r>
          </w:p>
        </w:tc>
        <w:tc>
          <w:tcPr>
            <w:tcW w:w="1143" w:type="dxa"/>
            <w:gridSpan w:val="2"/>
          </w:tcPr>
          <w:p w14:paraId="78FD09E1" w14:textId="3BC5C053" w:rsidR="001D659C" w:rsidRPr="00D86EE1" w:rsidRDefault="001D659C" w:rsidP="001D659C">
            <w:pPr>
              <w:rPr>
                <w:b/>
                <w:bCs/>
                <w:strike/>
              </w:rPr>
            </w:pPr>
            <w:r w:rsidRPr="00D86EE1">
              <w:rPr>
                <w:b/>
              </w:rPr>
              <w:t>I</w:t>
            </w:r>
            <w:r w:rsidR="00A00DDC">
              <w:rPr>
                <w:b/>
              </w:rPr>
              <w:t>I</w:t>
            </w:r>
            <w:r w:rsidRPr="00D86EE1">
              <w:rPr>
                <w:b/>
              </w:rPr>
              <w:t>I</w:t>
            </w:r>
          </w:p>
        </w:tc>
      </w:tr>
      <w:tr w:rsidR="00D86EE1" w:rsidRPr="00D86EE1" w14:paraId="78FD09E7" w14:textId="77777777" w:rsidTr="00C57F8F">
        <w:tc>
          <w:tcPr>
            <w:tcW w:w="2131" w:type="dxa"/>
          </w:tcPr>
          <w:p w14:paraId="78FD09E3" w14:textId="77777777" w:rsidR="001D659C" w:rsidRPr="001D659C" w:rsidRDefault="001D659C" w:rsidP="001D659C">
            <w:pPr>
              <w:rPr>
                <w:b/>
                <w:strike/>
              </w:rPr>
            </w:pPr>
            <w:r w:rsidRPr="001D659C">
              <w:rPr>
                <w:b/>
              </w:rPr>
              <w:t>Šia programa įgyvendinamas savivaldybės strateginis tikslas</w:t>
            </w:r>
          </w:p>
        </w:tc>
        <w:tc>
          <w:tcPr>
            <w:tcW w:w="4682" w:type="dxa"/>
            <w:gridSpan w:val="4"/>
          </w:tcPr>
          <w:p w14:paraId="78FD09E4" w14:textId="77777777" w:rsidR="001D659C" w:rsidRPr="001D659C" w:rsidRDefault="001D659C" w:rsidP="001D659C">
            <w:pPr>
              <w:rPr>
                <w:b/>
                <w:strike/>
              </w:rPr>
            </w:pPr>
            <w:r w:rsidRPr="001D659C">
              <w:rPr>
                <w:bCs/>
              </w:rPr>
              <w:t>Kurti mieste patrauklią, švarią ir saugią gyvenamąją aplinką</w:t>
            </w:r>
          </w:p>
        </w:tc>
        <w:tc>
          <w:tcPr>
            <w:tcW w:w="1773" w:type="dxa"/>
            <w:gridSpan w:val="3"/>
          </w:tcPr>
          <w:p w14:paraId="78FD09E5" w14:textId="77777777" w:rsidR="001D659C" w:rsidRPr="001D659C" w:rsidRDefault="001D659C" w:rsidP="001D659C">
            <w:pPr>
              <w:rPr>
                <w:b/>
                <w:bCs/>
                <w:strike/>
              </w:rPr>
            </w:pPr>
            <w:r w:rsidRPr="001D659C">
              <w:rPr>
                <w:b/>
                <w:bCs/>
              </w:rPr>
              <w:t>Kodas</w:t>
            </w:r>
          </w:p>
        </w:tc>
        <w:tc>
          <w:tcPr>
            <w:tcW w:w="1143" w:type="dxa"/>
            <w:gridSpan w:val="2"/>
          </w:tcPr>
          <w:p w14:paraId="78FD09E6" w14:textId="77777777" w:rsidR="001D659C" w:rsidRPr="00D86EE1" w:rsidRDefault="001D659C" w:rsidP="001D659C">
            <w:pPr>
              <w:rPr>
                <w:b/>
                <w:strike/>
              </w:rPr>
            </w:pPr>
            <w:r w:rsidRPr="00D86EE1">
              <w:rPr>
                <w:b/>
              </w:rPr>
              <w:t>02</w:t>
            </w:r>
          </w:p>
        </w:tc>
      </w:tr>
      <w:tr w:rsidR="00D86EE1" w:rsidRPr="00D86EE1" w14:paraId="78FD09EC" w14:textId="77777777" w:rsidTr="00C57F8F">
        <w:tc>
          <w:tcPr>
            <w:tcW w:w="2131" w:type="dxa"/>
          </w:tcPr>
          <w:p w14:paraId="78FD09E8" w14:textId="77777777" w:rsidR="001D659C" w:rsidRPr="001D659C" w:rsidRDefault="001D659C" w:rsidP="001D659C">
            <w:pPr>
              <w:rPr>
                <w:b/>
                <w:strike/>
              </w:rPr>
            </w:pPr>
            <w:r w:rsidRPr="001D659C">
              <w:rPr>
                <w:b/>
                <w:bCs/>
              </w:rPr>
              <w:t>Programos tikslas</w:t>
            </w:r>
          </w:p>
        </w:tc>
        <w:tc>
          <w:tcPr>
            <w:tcW w:w="4682" w:type="dxa"/>
            <w:gridSpan w:val="4"/>
          </w:tcPr>
          <w:p w14:paraId="78FD09E9" w14:textId="77777777" w:rsidR="001D659C" w:rsidRPr="001D659C" w:rsidRDefault="001D659C" w:rsidP="001D659C">
            <w:pPr>
              <w:rPr>
                <w:b/>
                <w:strike/>
              </w:rPr>
            </w:pPr>
            <w:r w:rsidRPr="001D659C">
              <w:t>Teikti miesto gyventojams kokybiškas komunalines ir viešųjų erdvių priežiūros paslaugas</w:t>
            </w:r>
          </w:p>
        </w:tc>
        <w:tc>
          <w:tcPr>
            <w:tcW w:w="1773" w:type="dxa"/>
            <w:gridSpan w:val="3"/>
          </w:tcPr>
          <w:p w14:paraId="78FD09EA" w14:textId="77777777" w:rsidR="001D659C" w:rsidRPr="001D659C" w:rsidRDefault="001D659C" w:rsidP="001D659C">
            <w:pPr>
              <w:rPr>
                <w:b/>
                <w:bCs/>
                <w:strike/>
              </w:rPr>
            </w:pPr>
            <w:r w:rsidRPr="001D659C">
              <w:rPr>
                <w:b/>
                <w:bCs/>
              </w:rPr>
              <w:t>Kodas</w:t>
            </w:r>
          </w:p>
        </w:tc>
        <w:tc>
          <w:tcPr>
            <w:tcW w:w="1143" w:type="dxa"/>
            <w:gridSpan w:val="2"/>
          </w:tcPr>
          <w:p w14:paraId="78FD09EB" w14:textId="77777777" w:rsidR="001D659C" w:rsidRPr="00D86EE1" w:rsidRDefault="001D659C" w:rsidP="001D659C">
            <w:pPr>
              <w:rPr>
                <w:b/>
                <w:strike/>
              </w:rPr>
            </w:pPr>
            <w:r w:rsidRPr="00D86EE1">
              <w:rPr>
                <w:b/>
              </w:rPr>
              <w:t>01</w:t>
            </w:r>
          </w:p>
        </w:tc>
      </w:tr>
      <w:tr w:rsidR="00D86EE1" w:rsidRPr="00D86EE1" w14:paraId="78FD0A10" w14:textId="77777777" w:rsidTr="00C57F8F">
        <w:tc>
          <w:tcPr>
            <w:tcW w:w="9729" w:type="dxa"/>
            <w:gridSpan w:val="10"/>
          </w:tcPr>
          <w:p w14:paraId="78FD09ED" w14:textId="77777777" w:rsidR="001D659C" w:rsidRPr="00BE546F" w:rsidRDefault="001D659C" w:rsidP="00162D5F">
            <w:pPr>
              <w:ind w:firstLine="526"/>
              <w:jc w:val="both"/>
              <w:rPr>
                <w:b/>
                <w:strike/>
              </w:rPr>
            </w:pPr>
            <w:r w:rsidRPr="00BE546F">
              <w:rPr>
                <w:b/>
              </w:rPr>
              <w:t>Tikslo įgyvendinimo aprašymas:</w:t>
            </w:r>
          </w:p>
          <w:p w14:paraId="78FD09EE" w14:textId="77777777" w:rsidR="001D659C" w:rsidRPr="00BE546F" w:rsidRDefault="001D659C" w:rsidP="00162D5F">
            <w:pPr>
              <w:ind w:firstLine="526"/>
              <w:jc w:val="both"/>
              <w:rPr>
                <w:b/>
              </w:rPr>
            </w:pPr>
            <w:r w:rsidRPr="00BE546F">
              <w:rPr>
                <w:b/>
              </w:rPr>
              <w:t>01 uždavinys. Siekti, kad miesto viešosios erdvės būtų tvarkingos, jaukios ir saugios.</w:t>
            </w:r>
          </w:p>
          <w:p w14:paraId="6BED12F8" w14:textId="4F0C83D6" w:rsidR="00AF1FC1" w:rsidRPr="00BE546F" w:rsidRDefault="00AF1FC1" w:rsidP="00162D5F">
            <w:pPr>
              <w:ind w:firstLine="526"/>
              <w:jc w:val="both"/>
              <w:rPr>
                <w:b/>
              </w:rPr>
            </w:pPr>
            <w:r w:rsidRPr="00BE546F">
              <w:rPr>
                <w:b/>
              </w:rPr>
              <w:t>Miesto aikščių, skverų ir kitų bendro naudojimo teritorijų atnaujinimas ir priežiūra.</w:t>
            </w:r>
          </w:p>
          <w:p w14:paraId="02862D48" w14:textId="77777777" w:rsidR="00162D5F" w:rsidRPr="00BE546F" w:rsidRDefault="00AF1FC1" w:rsidP="00162D5F">
            <w:pPr>
              <w:autoSpaceDE w:val="0"/>
              <w:autoSpaceDN w:val="0"/>
              <w:adjustRightInd w:val="0"/>
              <w:ind w:firstLine="526"/>
              <w:jc w:val="both"/>
            </w:pPr>
            <w:r w:rsidRPr="00BE546F">
              <w:rPr>
                <w:szCs w:val="22"/>
              </w:rPr>
              <w:t xml:space="preserve">Klaipėdos miesto savivaldybės tarybos 2015 m. balandžio 14 d. sprendimu Nr. T2-63 buvo pritarta </w:t>
            </w:r>
            <w:r w:rsidRPr="00BE546F">
              <w:t>Klaipėdos miesto integruotos teritorijos vystymo programai ir nustatytos integruotos bei tikslinės teritorijos ribos, apimančios centrinę miesto dalį ir dalį pietinės miesto dalies. Minėta teritorija buvo pasirinkta, nes yra tankiai apgyvendinta (27 780 miesto gyventojų), joje yra daug visuomeninės paskirties objektų (švietimo įstaigų, kultūros įstaigų, 2 socialinių paslaugų įstaigos, 3 asmens sveikatos priežiūros įstaigos), gausu rekreacinių teritorijų ir viešųjų erdvių (Malūno tvenkinys su parku, Ąžuolyno parkas, visuomeninis skveras prieš buvusį „Vaidilos“ kino teatrą, pėsčiųjų takas palei Taikos pr. nuo Sausio 15-osios iki Kauno g., Jono kalnelis su prieigomis, Atgimimo aikštė), taip pat daug apleistų, efektyviai neišnaudotų teritorijų (2</w:t>
            </w:r>
            <w:r w:rsidRPr="00BE546F">
              <w:noBreakHyphen/>
              <w:t>osios vandenvietės teritorija, Futbolo sporto mokyklos teritorija, Senojo turgaus teritorija). Klaipėdos miesto integruotos teritorijos vystymo programą 2016 m. vasario 12 d. įsakymu Nr. 1V-102 patvirtino vidaus reikalų ministras.</w:t>
            </w:r>
          </w:p>
          <w:p w14:paraId="5B50A966" w14:textId="4938F7DD" w:rsidR="00404047" w:rsidRPr="00BE546F" w:rsidRDefault="00F54768" w:rsidP="00162D5F">
            <w:pPr>
              <w:autoSpaceDE w:val="0"/>
              <w:autoSpaceDN w:val="0"/>
              <w:adjustRightInd w:val="0"/>
              <w:ind w:firstLine="526"/>
              <w:jc w:val="both"/>
              <w:rPr>
                <w:shd w:val="clear" w:color="auto" w:fill="FFFFFF"/>
              </w:rPr>
            </w:pPr>
            <w:r w:rsidRPr="00BE546F">
              <w:rPr>
                <w:shd w:val="clear" w:color="auto" w:fill="FFFFFF"/>
              </w:rPr>
              <w:t>20</w:t>
            </w:r>
            <w:r w:rsidR="00404047" w:rsidRPr="00BE546F">
              <w:rPr>
                <w:shd w:val="clear" w:color="auto" w:fill="FFFFFF"/>
              </w:rPr>
              <w:t>20</w:t>
            </w:r>
            <w:r w:rsidRPr="00BE546F">
              <w:rPr>
                <w:shd w:val="clear" w:color="auto" w:fill="FFFFFF"/>
              </w:rPr>
              <w:t xml:space="preserve"> m. buvo parengtas </w:t>
            </w:r>
            <w:r w:rsidRPr="0051763E">
              <w:rPr>
                <w:i/>
                <w:shd w:val="clear" w:color="auto" w:fill="FFFFFF"/>
              </w:rPr>
              <w:t xml:space="preserve">Atgimimo aikštės </w:t>
            </w:r>
            <w:r w:rsidRPr="00BE546F">
              <w:rPr>
                <w:shd w:val="clear" w:color="auto" w:fill="FFFFFF"/>
              </w:rPr>
              <w:t xml:space="preserve">su požemine automobilių saugojimo aikštele techninis projektas bei gautos teigiamos ekspertizės išvados. </w:t>
            </w:r>
            <w:r w:rsidR="00404047" w:rsidRPr="00BE546F">
              <w:rPr>
                <w:shd w:val="clear" w:color="auto" w:fill="FFFFFF"/>
              </w:rPr>
              <w:t xml:space="preserve">Projekto tikslas – Atgimimo aikštės ir prieigų teritorijos (aikštės erdvės) sutvarkymas, traukos objekto, kaip pagrindinės miesto viešosios erdvės, tenkinančios įvairaus amžiaus gyventojų ir socialinių grupių poreikius, sukūrimas ir įrengimas bei  požeminės parkavimo aikštelės įrengimas. </w:t>
            </w:r>
            <w:r w:rsidR="00A2321E" w:rsidRPr="00BE546F">
              <w:rPr>
                <w:shd w:val="clear" w:color="auto" w:fill="FFFFFF"/>
              </w:rPr>
              <w:t xml:space="preserve">Klaipėdos miesto savivaldybės taryba pritarė po Atgimimo aikšte įrengti požeminę automobilių stovėjimo aikštelę su 157-184 vietomis. Dėl </w:t>
            </w:r>
            <w:r w:rsidR="004B78CD" w:rsidRPr="00BE546F">
              <w:rPr>
                <w:shd w:val="clear" w:color="auto" w:fill="FFFFFF"/>
              </w:rPr>
              <w:t xml:space="preserve">sudėtingos ir </w:t>
            </w:r>
            <w:r w:rsidR="00A2321E" w:rsidRPr="00BE546F">
              <w:rPr>
                <w:shd w:val="clear" w:color="auto" w:fill="FFFFFF"/>
              </w:rPr>
              <w:t>didelės projekto vertės</w:t>
            </w:r>
            <w:r w:rsidR="004B78CD" w:rsidRPr="00BE546F">
              <w:rPr>
                <w:shd w:val="clear" w:color="auto" w:fill="FFFFFF"/>
              </w:rPr>
              <w:t>, darbų pradžia planuojama</w:t>
            </w:r>
            <w:r w:rsidR="00A2321E" w:rsidRPr="00BE546F">
              <w:rPr>
                <w:shd w:val="clear" w:color="auto" w:fill="FFFFFF"/>
              </w:rPr>
              <w:t xml:space="preserve"> </w:t>
            </w:r>
            <w:r w:rsidR="004B78CD" w:rsidRPr="00BE546F">
              <w:rPr>
                <w:shd w:val="clear" w:color="auto" w:fill="FFFFFF"/>
              </w:rPr>
              <w:t>nuo</w:t>
            </w:r>
            <w:r w:rsidR="00A2321E" w:rsidRPr="00BE546F">
              <w:rPr>
                <w:shd w:val="clear" w:color="auto" w:fill="FFFFFF"/>
              </w:rPr>
              <w:t xml:space="preserve"> 202</w:t>
            </w:r>
            <w:r w:rsidR="00404047" w:rsidRPr="00BE546F">
              <w:rPr>
                <w:shd w:val="clear" w:color="auto" w:fill="FFFFFF"/>
              </w:rPr>
              <w:t>2</w:t>
            </w:r>
            <w:r w:rsidR="00A2321E" w:rsidRPr="00BE546F">
              <w:rPr>
                <w:shd w:val="clear" w:color="auto" w:fill="FFFFFF"/>
              </w:rPr>
              <w:t xml:space="preserve"> m. </w:t>
            </w:r>
          </w:p>
          <w:p w14:paraId="1490D904" w14:textId="065EEEF2" w:rsidR="00CE6275" w:rsidRPr="00BE546F" w:rsidRDefault="00AF1FC1" w:rsidP="00BA4B97">
            <w:pPr>
              <w:pStyle w:val="Sraopastraipa"/>
              <w:ind w:left="0" w:firstLine="527"/>
              <w:jc w:val="both"/>
              <w:rPr>
                <w:shd w:val="clear" w:color="auto" w:fill="FFFFFF"/>
              </w:rPr>
            </w:pPr>
            <w:r w:rsidRPr="00BE546F">
              <w:rPr>
                <w:shd w:val="clear" w:color="auto" w:fill="FFFFFF"/>
              </w:rPr>
              <w:t>202</w:t>
            </w:r>
            <w:r w:rsidR="00CE6275" w:rsidRPr="00BE546F">
              <w:rPr>
                <w:shd w:val="clear" w:color="auto" w:fill="FFFFFF"/>
              </w:rPr>
              <w:t>1</w:t>
            </w:r>
            <w:r w:rsidRPr="00BE546F">
              <w:rPr>
                <w:shd w:val="clear" w:color="auto" w:fill="FFFFFF"/>
              </w:rPr>
              <w:t xml:space="preserve"> m. </w:t>
            </w:r>
            <w:r w:rsidR="00CE6275" w:rsidRPr="00BE546F">
              <w:rPr>
                <w:shd w:val="clear" w:color="auto" w:fill="FFFFFF"/>
              </w:rPr>
              <w:t>tęsiamas</w:t>
            </w:r>
            <w:r w:rsidRPr="00BE546F">
              <w:rPr>
                <w:shd w:val="clear" w:color="auto" w:fill="FFFFFF"/>
              </w:rPr>
              <w:t xml:space="preserve"> </w:t>
            </w:r>
            <w:r w:rsidRPr="00AD7E5D">
              <w:rPr>
                <w:i/>
                <w:shd w:val="clear" w:color="auto" w:fill="FFFFFF"/>
              </w:rPr>
              <w:t>Danės upės krantinių rekonstravimo</w:t>
            </w:r>
            <w:r w:rsidRPr="00BE546F">
              <w:rPr>
                <w:shd w:val="clear" w:color="auto" w:fill="FFFFFF"/>
              </w:rPr>
              <w:t xml:space="preserve"> </w:t>
            </w:r>
            <w:r w:rsidR="00CE6275" w:rsidRPr="00BE546F">
              <w:rPr>
                <w:shd w:val="clear" w:color="auto" w:fill="FFFFFF"/>
              </w:rPr>
              <w:t xml:space="preserve">ir prieigų (Danės skvero su fontanais) sutvarkymo </w:t>
            </w:r>
            <w:r w:rsidRPr="00BE546F">
              <w:rPr>
                <w:shd w:val="clear" w:color="auto" w:fill="FFFFFF"/>
              </w:rPr>
              <w:t>darbai</w:t>
            </w:r>
            <w:r w:rsidR="00CE6275" w:rsidRPr="00BE546F">
              <w:rPr>
                <w:shd w:val="clear" w:color="auto" w:fill="FFFFFF"/>
              </w:rPr>
              <w:t>.</w:t>
            </w:r>
            <w:r w:rsidRPr="00BE546F">
              <w:rPr>
                <w:shd w:val="clear" w:color="auto" w:fill="FFFFFF"/>
              </w:rPr>
              <w:t xml:space="preserve"> </w:t>
            </w:r>
            <w:r w:rsidR="00CE6275" w:rsidRPr="00BE546F">
              <w:rPr>
                <w:shd w:val="clear" w:color="auto" w:fill="FFFFFF"/>
              </w:rPr>
              <w:t>Projekto įgyvendinimo metu bus rekonstruota Danės upės krantinė nuo Biržos tilto iki planuojamo Naujo tilto su pakeliamu mechanizmu (~ 420 m). Bus  atliekami inžinerinių tinklų statybos darbai,  įrengta nauja apšvietimo sistema, atnaujinti pėsčiųjų takai, integruota vaikų žaidimo aikštelė, sutvarkyti želdynai (vejos atnaujinimas, gėlynų apsodinimas), įrengti mažosios architektūros elementai (suoliukai, šiukšliadėžės, gėlinės), rekonstruotas pėsčiųjų takas palei krantinę, įrengtas fotodinaminis fontanas.</w:t>
            </w:r>
            <w:r w:rsidR="00BA4B97" w:rsidRPr="00BE546F">
              <w:rPr>
                <w:shd w:val="clear" w:color="auto" w:fill="FFFFFF"/>
              </w:rPr>
              <w:t xml:space="preserve"> </w:t>
            </w:r>
            <w:r w:rsidR="00CE6275" w:rsidRPr="00BE546F">
              <w:rPr>
                <w:shd w:val="clear" w:color="auto" w:fill="FFFFFF"/>
              </w:rPr>
              <w:t xml:space="preserve">Esama danga ir teritorija bus rekonstruota pagal </w:t>
            </w:r>
            <w:r w:rsidR="004009DE">
              <w:rPr>
                <w:shd w:val="clear" w:color="auto" w:fill="FFFFFF"/>
              </w:rPr>
              <w:t>u</w:t>
            </w:r>
            <w:r w:rsidR="00CE6275" w:rsidRPr="00BE546F">
              <w:rPr>
                <w:shd w:val="clear" w:color="auto" w:fill="FFFFFF"/>
              </w:rPr>
              <w:t xml:space="preserve">niversalaus dizaino principus. Įrengus fotodinaminį fontaną aplinka taps patrauklesnė įvairaus </w:t>
            </w:r>
            <w:r w:rsidR="00CE6275" w:rsidRPr="00BE546F">
              <w:rPr>
                <w:shd w:val="clear" w:color="auto" w:fill="FFFFFF"/>
              </w:rPr>
              <w:lastRenderedPageBreak/>
              <w:t>amžiaus žmonių laisvalaikio praleidimui. Sutvarkyta viešoji erdvė paskatins smulkaus ir vidutinio verslo įsikūrimą netoli atnaujintos infrastruktūros. Sutvarkius viešąją erdvę bus sudarytos palankesnės sąlygos organizuoti reprezentacinius renginius.</w:t>
            </w:r>
          </w:p>
          <w:p w14:paraId="5F3045BF" w14:textId="52EFA43F" w:rsidR="00CE6275" w:rsidRPr="00BE546F" w:rsidRDefault="00526977" w:rsidP="005A6758">
            <w:pPr>
              <w:ind w:firstLine="527"/>
              <w:jc w:val="both"/>
            </w:pPr>
            <w:r w:rsidRPr="00BE546F">
              <w:t>Tęsiam</w:t>
            </w:r>
            <w:r w:rsidR="006214DB" w:rsidRPr="00BE546F">
              <w:t>i</w:t>
            </w:r>
            <w:r w:rsidRPr="00BE546F">
              <w:t xml:space="preserve"> </w:t>
            </w:r>
            <w:r w:rsidRPr="002C33F3">
              <w:rPr>
                <w:i/>
              </w:rPr>
              <w:t xml:space="preserve">pėsčiųjų tako </w:t>
            </w:r>
            <w:r w:rsidR="006214DB" w:rsidRPr="002C33F3">
              <w:rPr>
                <w:i/>
              </w:rPr>
              <w:t>atnaujinimo darbai</w:t>
            </w:r>
            <w:r w:rsidRPr="002C33F3">
              <w:rPr>
                <w:i/>
              </w:rPr>
              <w:t xml:space="preserve"> palei Taikos pr. nuo Sausio 15-osios iki Kauno g., paverčiant viešąja erdve</w:t>
            </w:r>
            <w:r w:rsidRPr="00BE546F">
              <w:t>, pritaikyta gyventojams bei smulkiajam ir vidutiniam verslui.</w:t>
            </w:r>
            <w:r w:rsidR="00267706" w:rsidRPr="00BE546F">
              <w:t xml:space="preserve"> Teritorijoje labai trūksta šiuolaikiškų dangų, automobilių laikymo vietų, želdynų ir šiuolaikinių mažosios architektūros elementų. Planuojama rekonstruoti pėsčiųjų ir dviračių takus, įrengti šviesoforą, automobilių stovėjimo aikšteles, privažiavimus, greičio mažinimo kalnelius bei mažosios architektūros elementus (suoliukus, šiukšliadėžes, dviračių stovus). Įrengti ir sutvarkyti želdinius, nutiesti inžinerinius tinklus (elektros linijas, įrengiant apšvietimo stulpus, paviršinių nuotekų tinklus).</w:t>
            </w:r>
          </w:p>
          <w:p w14:paraId="20E529B5" w14:textId="02A10E88" w:rsidR="00285FB4" w:rsidRPr="00BE546F" w:rsidRDefault="00285FB4" w:rsidP="00285FB4">
            <w:pPr>
              <w:ind w:firstLine="527"/>
              <w:jc w:val="both"/>
            </w:pPr>
            <w:r w:rsidRPr="00BE546F">
              <w:t xml:space="preserve">2021 m. tęsiami ir </w:t>
            </w:r>
            <w:r w:rsidR="00AF1FC1" w:rsidRPr="00A9750F">
              <w:rPr>
                <w:i/>
              </w:rPr>
              <w:t>viešosios erdvės prie buvusio „Vaidilos“ kino teatro tvarkymo darbai</w:t>
            </w:r>
            <w:r w:rsidR="008A2035" w:rsidRPr="00BE546F">
              <w:t xml:space="preserve">. Bus </w:t>
            </w:r>
            <w:r w:rsidRPr="00BE546F">
              <w:t xml:space="preserve"> rekonstruojami pėsčiųjų takai ir šaligatviai, fontanas, įrengti dviračių takai, scena, vaikų žaidimų aikštelė, mažosios architektūros elementai (suoliukai, šiukšliadėžės), vaizdo stebėjimo sistema. Įrenginėjami ir tvarkomi želdiniai, nutiesti inžineriniai tinklai (elektros linijos, įrengiant atramas su prožektoriais, lietaus nuotekų tinklai).</w:t>
            </w:r>
          </w:p>
          <w:p w14:paraId="5E66CDCB" w14:textId="55929166" w:rsidR="00F07351" w:rsidRPr="00BE546F" w:rsidRDefault="00B71B6B" w:rsidP="00424C62">
            <w:pPr>
              <w:tabs>
                <w:tab w:val="left" w:pos="709"/>
              </w:tabs>
              <w:ind w:firstLine="526"/>
              <w:jc w:val="both"/>
            </w:pPr>
            <w:r w:rsidRPr="00BE546F">
              <w:rPr>
                <w:lang w:eastAsia="lt-LT"/>
              </w:rPr>
              <w:t>A</w:t>
            </w:r>
            <w:r w:rsidR="00DE725D" w:rsidRPr="00BE546F">
              <w:rPr>
                <w:lang w:eastAsia="lt-LT"/>
              </w:rPr>
              <w:t xml:space="preserve">tsižvelgus į BĮ </w:t>
            </w:r>
            <w:r w:rsidR="00DE725D" w:rsidRPr="000C286C">
              <w:rPr>
                <w:i/>
                <w:lang w:eastAsia="lt-LT"/>
              </w:rPr>
              <w:t>Klaipėdos valstybinio muzikinio teatro</w:t>
            </w:r>
            <w:r w:rsidR="00DE725D" w:rsidRPr="00BE546F">
              <w:rPr>
                <w:lang w:eastAsia="lt-LT"/>
              </w:rPr>
              <w:t xml:space="preserve"> prašymą, </w:t>
            </w:r>
            <w:r w:rsidRPr="00BE546F">
              <w:rPr>
                <w:lang w:eastAsia="lt-LT"/>
              </w:rPr>
              <w:t>202</w:t>
            </w:r>
            <w:r w:rsidR="002F2F85" w:rsidRPr="00BE546F">
              <w:rPr>
                <w:lang w:eastAsia="lt-LT"/>
              </w:rPr>
              <w:t>1</w:t>
            </w:r>
            <w:r w:rsidRPr="00BE546F">
              <w:rPr>
                <w:lang w:eastAsia="lt-LT"/>
              </w:rPr>
              <w:t xml:space="preserve"> m. </w:t>
            </w:r>
            <w:r w:rsidR="002F2F85" w:rsidRPr="00BE546F">
              <w:rPr>
                <w:lang w:eastAsia="lt-LT"/>
              </w:rPr>
              <w:t>planuojama baigti</w:t>
            </w:r>
            <w:r w:rsidR="00DE725D" w:rsidRPr="00BE546F">
              <w:rPr>
                <w:lang w:eastAsia="lt-LT"/>
              </w:rPr>
              <w:t xml:space="preserve"> </w:t>
            </w:r>
            <w:r w:rsidR="00162D5F" w:rsidRPr="00BE546F">
              <w:rPr>
                <w:lang w:eastAsia="lt-LT"/>
              </w:rPr>
              <w:t xml:space="preserve">sutvarkyti </w:t>
            </w:r>
            <w:r w:rsidR="00162D5F" w:rsidRPr="00BE546F">
              <w:t xml:space="preserve">inžinerinius tinklus </w:t>
            </w:r>
            <w:r w:rsidR="00DE725D" w:rsidRPr="00BE546F">
              <w:t xml:space="preserve">tarp </w:t>
            </w:r>
            <w:r w:rsidRPr="00BE546F">
              <w:t xml:space="preserve">būsimo </w:t>
            </w:r>
            <w:r w:rsidR="00DE725D" w:rsidRPr="00BE546F">
              <w:t>požeminio garažo po Atgimimo aikš</w:t>
            </w:r>
            <w:r w:rsidR="00162D5F" w:rsidRPr="00BE546F">
              <w:t>te ir</w:t>
            </w:r>
            <w:r w:rsidR="000E3870" w:rsidRPr="00BE546F">
              <w:t xml:space="preserve"> </w:t>
            </w:r>
            <w:r w:rsidR="00162D5F" w:rsidRPr="00BE546F">
              <w:t>Muzikinio teatro pastato.</w:t>
            </w:r>
          </w:p>
          <w:p w14:paraId="50149276" w14:textId="77777777" w:rsidR="00A31B33" w:rsidRPr="00BE546F" w:rsidRDefault="00F07351" w:rsidP="00F07351">
            <w:pPr>
              <w:pStyle w:val="Pavadinimas"/>
              <w:ind w:firstLine="527"/>
              <w:jc w:val="both"/>
              <w:rPr>
                <w:b w:val="0"/>
                <w:szCs w:val="22"/>
              </w:rPr>
            </w:pPr>
            <w:r w:rsidRPr="00BE546F">
              <w:rPr>
                <w:b w:val="0"/>
                <w:szCs w:val="22"/>
              </w:rPr>
              <w:t>2021 m</w:t>
            </w:r>
            <w:r w:rsidR="004E7556" w:rsidRPr="00BE546F">
              <w:rPr>
                <w:b w:val="0"/>
                <w:szCs w:val="22"/>
              </w:rPr>
              <w:t>.</w:t>
            </w:r>
            <w:r w:rsidRPr="00BE546F">
              <w:rPr>
                <w:b w:val="0"/>
                <w:szCs w:val="22"/>
              </w:rPr>
              <w:t xml:space="preserve"> bus baigti  </w:t>
            </w:r>
            <w:r w:rsidRPr="00825306">
              <w:rPr>
                <w:b w:val="0"/>
                <w:i/>
                <w:szCs w:val="22"/>
              </w:rPr>
              <w:t xml:space="preserve">Bokštų g. skvero </w:t>
            </w:r>
            <w:r w:rsidR="00A31B33" w:rsidRPr="00825306">
              <w:rPr>
                <w:b w:val="0"/>
                <w:i/>
                <w:szCs w:val="22"/>
              </w:rPr>
              <w:t>rekonstravimo darbai</w:t>
            </w:r>
            <w:r w:rsidR="00A31B33" w:rsidRPr="00BE546F">
              <w:rPr>
                <w:b w:val="0"/>
                <w:szCs w:val="22"/>
              </w:rPr>
              <w:t xml:space="preserve">. </w:t>
            </w:r>
          </w:p>
          <w:p w14:paraId="7C834716" w14:textId="1130A12D" w:rsidR="00F07351" w:rsidRPr="00BE546F" w:rsidRDefault="00A31B33" w:rsidP="00F07351">
            <w:pPr>
              <w:pStyle w:val="Pavadinimas"/>
              <w:ind w:firstLine="527"/>
              <w:jc w:val="both"/>
              <w:rPr>
                <w:b w:val="0"/>
                <w:szCs w:val="22"/>
              </w:rPr>
            </w:pPr>
            <w:r w:rsidRPr="00BE546F">
              <w:rPr>
                <w:b w:val="0"/>
                <w:szCs w:val="22"/>
              </w:rPr>
              <w:t xml:space="preserve">2021 m. numatoma pradėti </w:t>
            </w:r>
            <w:r w:rsidRPr="0018176A">
              <w:rPr>
                <w:b w:val="0"/>
                <w:i/>
                <w:szCs w:val="22"/>
              </w:rPr>
              <w:t>Skulptūrų parko</w:t>
            </w:r>
            <w:r w:rsidRPr="00BE546F">
              <w:rPr>
                <w:b w:val="0"/>
                <w:szCs w:val="22"/>
              </w:rPr>
              <w:t xml:space="preserve"> (senųjų miesto kapinių) sutvarkymo darbus, Klaipėdos miesto savivaldybės kultūros centro </w:t>
            </w:r>
            <w:r w:rsidRPr="0018176A">
              <w:rPr>
                <w:b w:val="0"/>
                <w:i/>
                <w:szCs w:val="22"/>
              </w:rPr>
              <w:t>Žvejų rūmų teritorijos</w:t>
            </w:r>
            <w:r w:rsidRPr="00BE546F">
              <w:rPr>
                <w:b w:val="0"/>
                <w:szCs w:val="22"/>
              </w:rPr>
              <w:t xml:space="preserve"> sutvarkymą.</w:t>
            </w:r>
          </w:p>
          <w:p w14:paraId="33AEFEFD" w14:textId="1CE54B19" w:rsidR="001C5215" w:rsidRPr="00BE546F" w:rsidRDefault="00A849ED" w:rsidP="00424C62">
            <w:pPr>
              <w:tabs>
                <w:tab w:val="left" w:pos="709"/>
              </w:tabs>
              <w:ind w:firstLine="526"/>
              <w:jc w:val="both"/>
            </w:pPr>
            <w:r w:rsidRPr="00BE546F">
              <w:t xml:space="preserve">2021 m. </w:t>
            </w:r>
            <w:r w:rsidR="00C12826" w:rsidRPr="00BE546F">
              <w:t>planuojama skelbti</w:t>
            </w:r>
            <w:r w:rsidRPr="00BE546F">
              <w:t xml:space="preserve"> architektūrin</w:t>
            </w:r>
            <w:r w:rsidR="00C12826" w:rsidRPr="00BE546F">
              <w:t>į</w:t>
            </w:r>
            <w:r w:rsidRPr="00BE546F">
              <w:t xml:space="preserve"> konkurs</w:t>
            </w:r>
            <w:r w:rsidR="00C12826" w:rsidRPr="00BE546F">
              <w:t>ą</w:t>
            </w:r>
            <w:r w:rsidRPr="00BE546F">
              <w:t xml:space="preserve"> </w:t>
            </w:r>
            <w:r w:rsidR="001C5215" w:rsidRPr="0054447F">
              <w:rPr>
                <w:i/>
              </w:rPr>
              <w:t>Danės skvero su inžineriniais tinklais</w:t>
            </w:r>
            <w:r w:rsidR="001C5215" w:rsidRPr="00BE546F">
              <w:t xml:space="preserve"> (tarp N.</w:t>
            </w:r>
            <w:r w:rsidRPr="00BE546F">
              <w:t xml:space="preserve"> U</w:t>
            </w:r>
            <w:r w:rsidR="001C5215" w:rsidRPr="00BE546F">
              <w:t>osto g. ir Senosios perkėlos) rekonstrukcij</w:t>
            </w:r>
            <w:r w:rsidRPr="00BE546F">
              <w:t>ai.</w:t>
            </w:r>
            <w:r w:rsidR="001C5215" w:rsidRPr="00BE546F">
              <w:t xml:space="preserve"> Šiuo metu buvusioje įmonės „Laivitė“ teritorijoje pradėtas vystyti projektas „Memelio miestas“, konvertuojant gamybinės paskirties teritoriją į mišraus naudojimo: komercinės, gyvenamosios ir viešosios paskirties teritoriją. Siekiant paspartinti šios teritorijos konversiją, labai svarbu atvesti inžinerinius tinklus iki šios teritorijos. Šio projekto įgyvendinimas paspartintų teritorijos konversiją. Projektu būtų nutiesti reikalingi tinklai bei sutvarkytas skveras.</w:t>
            </w:r>
          </w:p>
          <w:p w14:paraId="06633277" w14:textId="4260B857" w:rsidR="001C5215" w:rsidRDefault="00F02305" w:rsidP="00F02305">
            <w:pPr>
              <w:ind w:firstLine="527"/>
              <w:jc w:val="both"/>
            </w:pPr>
            <w:r w:rsidRPr="00BE546F">
              <w:t>2021 m. planuojamas koncepcijos parengimas g</w:t>
            </w:r>
            <w:r w:rsidR="001C5215" w:rsidRPr="00BE546F">
              <w:t>yventojų ir verslo paslaugų centro statyba</w:t>
            </w:r>
            <w:r w:rsidR="00B71947" w:rsidRPr="00BE546F">
              <w:t>i</w:t>
            </w:r>
            <w:r w:rsidR="001C5215" w:rsidRPr="00BE546F">
              <w:t xml:space="preserve"> </w:t>
            </w:r>
            <w:r w:rsidR="001C5215" w:rsidRPr="007F4CCC">
              <w:rPr>
                <w:i/>
              </w:rPr>
              <w:t>"Memelio mieste"</w:t>
            </w:r>
            <w:r w:rsidRPr="00BE546F">
              <w:t>.</w:t>
            </w:r>
            <w:r w:rsidR="001C5215" w:rsidRPr="00BE546F">
              <w:t xml:space="preserve"> Vienas iš objektų, kuris būtų aktualus tiek verslui, tiek gyventojams</w:t>
            </w:r>
            <w:r w:rsidR="00B71947" w:rsidRPr="00BE546F">
              <w:t xml:space="preserve"> </w:t>
            </w:r>
            <w:r w:rsidR="001C5215" w:rsidRPr="00BE546F">
              <w:t>– paslaugų centras, kuriame būtų galimybė teikti šias paslaugas „vieno langelio“ principu. Jame galėtų būti teikiamos savivaldybės, valstybinių institucijų, t</w:t>
            </w:r>
            <w:r w:rsidRPr="00BE546F">
              <w:t>urinčių savo skyrius Klaipėdoje</w:t>
            </w:r>
            <w:r w:rsidR="001C5215" w:rsidRPr="00BE546F">
              <w:t>, viešosios paslaugos</w:t>
            </w:r>
            <w:r w:rsidR="00B71947" w:rsidRPr="00BE546F">
              <w:t>.</w:t>
            </w:r>
            <w:r w:rsidR="001C5215" w:rsidRPr="00BE546F">
              <w:t xml:space="preserve"> Tam tikslinga parengti erdvinę-funkcinę programą bei pasiūlyti teisinius modelius tokio objekto atsiradimui šioje teritorijoje.</w:t>
            </w:r>
          </w:p>
          <w:p w14:paraId="3E7D8672" w14:textId="394CAAFA" w:rsidR="00E23E35" w:rsidRPr="00BE546F" w:rsidRDefault="002F7F87" w:rsidP="00A26FEE">
            <w:pPr>
              <w:ind w:firstLine="527"/>
              <w:jc w:val="both"/>
            </w:pPr>
            <w:r w:rsidRPr="002F7F87">
              <w:rPr>
                <w:i/>
              </w:rPr>
              <w:t>Miesto teritorijų priežiūra.</w:t>
            </w:r>
            <w:r w:rsidR="00A26FEE">
              <w:rPr>
                <w:i/>
              </w:rPr>
              <w:t xml:space="preserve"> </w:t>
            </w:r>
            <w:r w:rsidR="00E23E35" w:rsidRPr="00BE546F">
              <w:t>Siekiant, kad miesto viešieji skverai, alėjos ir parkai taptų patrauklesni miesto gyventojams, yra atliekami kasmetiniai priežiūros darbai – prižiūrimi miesto gėlynai, prižiūrimi ir remontuojami miesto fontanai ir gertuvės, atnaujinamas miesto inventorius. 202</w:t>
            </w:r>
            <w:r w:rsidR="004C603F" w:rsidRPr="00BE546F">
              <w:t>1</w:t>
            </w:r>
            <w:r w:rsidR="00E23E35" w:rsidRPr="00BE546F">
              <w:t xml:space="preserve"> m. suplanuota įrengti </w:t>
            </w:r>
            <w:r w:rsidR="004C603F" w:rsidRPr="00BE546F">
              <w:t>100</w:t>
            </w:r>
            <w:r w:rsidR="00E23E35" w:rsidRPr="00BE546F">
              <w:t xml:space="preserve"> gatvių pavadinimų lentel</w:t>
            </w:r>
            <w:r w:rsidR="00B845BD">
              <w:t>ių</w:t>
            </w:r>
            <w:r w:rsidR="00E23E35" w:rsidRPr="00BE546F">
              <w:t xml:space="preserve"> ir krypties nuorod</w:t>
            </w:r>
            <w:r w:rsidR="00B845BD">
              <w:t>ų</w:t>
            </w:r>
            <w:r w:rsidR="00E23E35" w:rsidRPr="00BE546F">
              <w:t xml:space="preserve">, įrengti </w:t>
            </w:r>
            <w:r w:rsidR="004C603F" w:rsidRPr="00BE546F">
              <w:t>2</w:t>
            </w:r>
            <w:r w:rsidR="00E85DA1" w:rsidRPr="00BE546F">
              <w:t>0</w:t>
            </w:r>
            <w:r w:rsidR="00E23E35" w:rsidRPr="00BE546F">
              <w:t xml:space="preserve"> naujų šiukšliadėžių, </w:t>
            </w:r>
            <w:r w:rsidR="004C603F" w:rsidRPr="00BE546F">
              <w:t>4</w:t>
            </w:r>
            <w:r w:rsidR="00E85DA1" w:rsidRPr="00BE546F">
              <w:t>0</w:t>
            </w:r>
            <w:r w:rsidR="00E23E35" w:rsidRPr="00BE546F">
              <w:t xml:space="preserve"> suoliuk</w:t>
            </w:r>
            <w:r w:rsidR="00303D80" w:rsidRPr="00BE546F">
              <w:t>ų</w:t>
            </w:r>
            <w:r w:rsidR="00E23E35" w:rsidRPr="00BE546F">
              <w:t xml:space="preserve">, </w:t>
            </w:r>
            <w:r w:rsidR="004C603F" w:rsidRPr="00BE546F">
              <w:t>2</w:t>
            </w:r>
            <w:r w:rsidR="00303D80" w:rsidRPr="00BE546F">
              <w:t xml:space="preserve"> gėlines</w:t>
            </w:r>
            <w:r w:rsidR="00E23E35" w:rsidRPr="00BE546F">
              <w:t>, 100 želdinių apsauginių tvorelių, 20 šunų ekskrementų šiukšliadėžių</w:t>
            </w:r>
            <w:r w:rsidR="0014422B" w:rsidRPr="00BE546F">
              <w:t>,</w:t>
            </w:r>
            <w:r w:rsidR="00E23E35" w:rsidRPr="00BE546F">
              <w:t xml:space="preserve"> remontuoti suoliukus (apie 90 per metus) ir šiukšliadėžes.</w:t>
            </w:r>
          </w:p>
          <w:p w14:paraId="7E11CFBB" w14:textId="77777777" w:rsidR="00303D80" w:rsidRPr="00BE546F" w:rsidRDefault="00E23E35" w:rsidP="002F7F87">
            <w:pPr>
              <w:ind w:firstLine="526"/>
              <w:jc w:val="both"/>
            </w:pPr>
            <w:r w:rsidRPr="00BE546F">
              <w:t>Kasmet atliekami miesto pagrindinių aikščių ir gatvių puošybos darbai švenčių metu, puošiama kalėdinė eglė</w:t>
            </w:r>
            <w:r w:rsidRPr="00BE546F">
              <w:rPr>
                <w:bCs/>
                <w:lang w:eastAsia="lt-LT"/>
              </w:rPr>
              <w:t xml:space="preserve">, atnaujinami </w:t>
            </w:r>
            <w:r w:rsidRPr="00BE546F">
              <w:t>šviečiantys kalėdiniai elementai, šviesos (LED) girliandos.</w:t>
            </w:r>
          </w:p>
          <w:p w14:paraId="429BB1FD" w14:textId="3F6312FF" w:rsidR="00374FE7" w:rsidRPr="00BE546F" w:rsidRDefault="005D674A" w:rsidP="002F7F87">
            <w:pPr>
              <w:ind w:firstLine="526"/>
              <w:jc w:val="both"/>
              <w:rPr>
                <w:sz w:val="22"/>
                <w:szCs w:val="22"/>
              </w:rPr>
            </w:pPr>
            <w:r w:rsidRPr="00BE546F">
              <w:t xml:space="preserve">Bus palaikoma </w:t>
            </w:r>
            <w:r w:rsidRPr="007E04F7">
              <w:rPr>
                <w:i/>
              </w:rPr>
              <w:t>integruoto stebėjimo sistema viešosiose vietose</w:t>
            </w:r>
            <w:r w:rsidRPr="00BE546F">
              <w:t xml:space="preserve"> – vaizdo kameromis visą parą filmuojamos nesaugios miesto dalys, vaizdas perduodamas į stebėjimo punktą, veikiantį Vyriausiojo policijos komisariato patalpose. Atsižvelgiant į kriminogeninę situaciją ir siekiant išlaikyti gyventojų saugumą, kameros įrengto</w:t>
            </w:r>
            <w:r w:rsidR="00A6723C">
              <w:t>s</w:t>
            </w:r>
            <w:r w:rsidRPr="00BE546F">
              <w:t xml:space="preserve"> viešose vietose – Poilsio ir Sąjūdžio parkuose, Gedminų g. alėjoje, Minijos g. ir Baltijos pr. sankryžoje, Klaipėdos piliavietėje ir Vasaros estradoje bei didesnio saugumo reikalaujančiose miesto dalyse. </w:t>
            </w:r>
            <w:r w:rsidR="00374FE7" w:rsidRPr="00BE546F">
              <w:t xml:space="preserve">Iš viso mieste 2021 m. bus eksploatuojamos 162 kameros (įrengtos). Taip pat planuojama pradėti eksploatuoti dar papildomai 31 vnt. vaizdo stebėjimo kamerų, kurios įsigytos įvykdžius įvairius projektus (kameros įrengtos – įvykdžius projektus, tokius kaip daugiabučių namų kiemų sutvarkymas (Rumpiškės g.), KMSA viešosios bibliotekos „Kauno </w:t>
            </w:r>
            <w:r w:rsidR="00374FE7" w:rsidRPr="00BE546F">
              <w:lastRenderedPageBreak/>
              <w:t>atžalyno“ filialas – naujos galimybės mažiems ir dideliems, viešosios erdvės prie buvusio „Vaidilos“ kino teatro konversija, Ąžuolyno giraitės sutvarkymas).</w:t>
            </w:r>
          </w:p>
          <w:p w14:paraId="1B1EE778" w14:textId="40833E5D" w:rsidR="00AF1FC1" w:rsidRPr="00BE546F" w:rsidRDefault="007F5735" w:rsidP="00303D80">
            <w:pPr>
              <w:ind w:firstLine="639"/>
              <w:jc w:val="both"/>
            </w:pPr>
            <w:r w:rsidRPr="00BE546F">
              <w:rPr>
                <w:rFonts w:eastAsia="Calibri"/>
              </w:rPr>
              <w:t xml:space="preserve">Planuojama </w:t>
            </w:r>
            <w:r w:rsidRPr="003241FF">
              <w:rPr>
                <w:rFonts w:eastAsia="Calibri"/>
                <w:i/>
              </w:rPr>
              <w:t>Dangės upėje įrengti valčių nuleidimo prieplauką</w:t>
            </w:r>
            <w:r w:rsidR="00F04D18" w:rsidRPr="00BE546F">
              <w:rPr>
                <w:rFonts w:eastAsia="Calibri"/>
              </w:rPr>
              <w:t>.</w:t>
            </w:r>
            <w:r w:rsidRPr="00BE546F">
              <w:rPr>
                <w:rFonts w:eastAsia="Calibri"/>
              </w:rPr>
              <w:t xml:space="preserve"> Šiuo metu n</w:t>
            </w:r>
            <w:r w:rsidR="00F04D18" w:rsidRPr="00BE546F">
              <w:rPr>
                <w:rFonts w:eastAsia="Calibri"/>
              </w:rPr>
              <w:t xml:space="preserve">uleidimui yra naudojamas senas niekur neregistruotas hidrotechninis įrenginys. Augant tokios vietos populiarumui, būtų tikslinga įrengti vietą su visa reikiama infrastruktūra. Todėl </w:t>
            </w:r>
            <w:r w:rsidR="00F04D18" w:rsidRPr="00BE546F">
              <w:t>šalia Liepų g. tilto, planuojama įrengti laivų nuleidimo prieplauką ir saugojimo aikštelę</w:t>
            </w:r>
            <w:r w:rsidR="009530EE" w:rsidRPr="00BE546F">
              <w:t xml:space="preserve">, bei ją pritaikyti visuomenės ir rekreaciniams poreikiams. 2021 m. </w:t>
            </w:r>
            <w:r w:rsidRPr="00BE546F">
              <w:t xml:space="preserve">bus rengiamas </w:t>
            </w:r>
            <w:r w:rsidR="009530EE" w:rsidRPr="00BE546F">
              <w:t>technin</w:t>
            </w:r>
            <w:r w:rsidRPr="00BE546F">
              <w:t>is</w:t>
            </w:r>
            <w:r w:rsidR="009530EE" w:rsidRPr="00BE546F">
              <w:t xml:space="preserve"> projekt</w:t>
            </w:r>
            <w:r w:rsidRPr="00BE546F">
              <w:t xml:space="preserve">as, 2022 </w:t>
            </w:r>
            <w:r w:rsidR="009530EE" w:rsidRPr="00BE546F">
              <w:t xml:space="preserve">m. </w:t>
            </w:r>
            <w:r w:rsidRPr="00BE546F">
              <w:t>– darbų pradžia.</w:t>
            </w:r>
          </w:p>
          <w:p w14:paraId="3F0EB9CF" w14:textId="6D17C6B5" w:rsidR="00B3581B" w:rsidRPr="00BE546F" w:rsidRDefault="00B3581B" w:rsidP="00B3581B">
            <w:pPr>
              <w:ind w:firstLine="639"/>
              <w:jc w:val="both"/>
            </w:pPr>
            <w:r w:rsidRPr="00BE546F">
              <w:rPr>
                <w:i/>
              </w:rPr>
              <w:t>Miesto paplūdimių priežiūros organizavimas</w:t>
            </w:r>
            <w:r w:rsidRPr="00BE546F">
              <w:t xml:space="preserve">. Miesto paplūdimiai sezono metu yra miesto gyventojų ir svečių traukos centras. Nuo 2018 m. Klaipėdos miesto paplūdimiams (Antrosios Melnragės ir Smiltynės) yra suteiktas Mėlynosios vėliavos statusas. Siekiant, kad Klaipėdos miesto paplūdimiai atitiktų Mėlynosios vėliavos standartą yra suplanuotos priemonės šių ir kitų paplūdimių infrastruktūrai gerinti. </w:t>
            </w:r>
          </w:p>
          <w:p w14:paraId="32FB0727" w14:textId="1FDC276D" w:rsidR="00B3581B" w:rsidRPr="00BE546F" w:rsidRDefault="00B3581B" w:rsidP="00B3581B">
            <w:pPr>
              <w:ind w:firstLine="639"/>
              <w:jc w:val="both"/>
            </w:pPr>
            <w:r w:rsidRPr="00BE546F">
              <w:t>Bus vykdomi kasmetiniai paplūdimių priežiūros darbai – sanitarinio rankinio ir mechanizuoto valymo darbai, inventoriaus (persirengimo kabinų, suolelių, šiukšliadėžių, stendų, nerūdijančio plieno geriamojo vandens fontanėlių, dušinių) remontas ir atnaujinimas, skęstančiųjų gelbėjimo paslaugos užtikrinimas, viešųjų tualetų paslaugų teikimas. 202</w:t>
            </w:r>
            <w:r w:rsidR="0005627F" w:rsidRPr="00BE546F">
              <w:t>1</w:t>
            </w:r>
            <w:r w:rsidRPr="00BE546F">
              <w:t xml:space="preserve"> m. planuojama įrengti </w:t>
            </w:r>
            <w:r w:rsidR="0005627F" w:rsidRPr="00BE546F">
              <w:t>konteinerinį tualetą (Smiltynės g. 30)</w:t>
            </w:r>
            <w:r w:rsidRPr="00BE546F">
              <w:t>. Siekiant gerinti BĮ „Klaipėdos paplūdimiai“ darbo sąlygas, planuojama įsigyti inventoriaus (</w:t>
            </w:r>
            <w:r w:rsidR="0005627F" w:rsidRPr="00BE546F">
              <w:t>2</w:t>
            </w:r>
            <w:r w:rsidRPr="00BE546F">
              <w:t xml:space="preserve"> defibriliatori</w:t>
            </w:r>
            <w:r w:rsidR="0005627F" w:rsidRPr="00BE546F">
              <w:t>us</w:t>
            </w:r>
            <w:r w:rsidRPr="00BE546F">
              <w:t xml:space="preserve">, </w:t>
            </w:r>
            <w:r w:rsidR="0005627F" w:rsidRPr="00BE546F">
              <w:t>1 gelbėjimosi plaustą</w:t>
            </w:r>
            <w:r w:rsidRPr="00BE546F">
              <w:t xml:space="preserve">). </w:t>
            </w:r>
            <w:r w:rsidR="0005627F" w:rsidRPr="00BE546F">
              <w:t xml:space="preserve">Taip pat 2021 m. planuojama įrengti elektros įvadą paplūdimyje (Smiltynės g. 25 C).  </w:t>
            </w:r>
          </w:p>
          <w:p w14:paraId="78FD09F2" w14:textId="2A3DFC64" w:rsidR="007C64E4" w:rsidRPr="00BE546F" w:rsidRDefault="001D659C" w:rsidP="001D659C">
            <w:pPr>
              <w:ind w:firstLine="639"/>
              <w:jc w:val="both"/>
            </w:pPr>
            <w:r w:rsidRPr="00BE546F">
              <w:rPr>
                <w:i/>
              </w:rPr>
              <w:t>Švaros ir tvarkos užtikrinimas bendro naudojimo teritorijose</w:t>
            </w:r>
            <w:r w:rsidRPr="00BE546F">
              <w:t>. Toliau bus vykdomas savivaldybei priskirtų teritorijų sanitarinis valymas, bešeimininkių statinių ir nelegalių objektų nukėlimo bei nugriovimo darbai, parkų, skverų, žaliųjų plotų, gyvatvorių ir gėlių gazonų priežiūra</w:t>
            </w:r>
            <w:r w:rsidR="002E4C49" w:rsidRPr="00BE546F">
              <w:t xml:space="preserve">. </w:t>
            </w:r>
            <w:r w:rsidR="002E01F9" w:rsidRPr="00BE546F">
              <w:t>2021 m. p</w:t>
            </w:r>
            <w:r w:rsidR="002E4C49" w:rsidRPr="00BE546F">
              <w:t>lanuojama atlikti šlaitų</w:t>
            </w:r>
            <w:r w:rsidR="00F12F77" w:rsidRPr="00BE546F">
              <w:t xml:space="preserve"> </w:t>
            </w:r>
            <w:r w:rsidR="002E4C49" w:rsidRPr="00BE546F">
              <w:t>stabilizavimo darb</w:t>
            </w:r>
            <w:r w:rsidR="009720C9" w:rsidRPr="00BE546F">
              <w:t>u</w:t>
            </w:r>
            <w:r w:rsidR="002E4C49" w:rsidRPr="00BE546F">
              <w:t xml:space="preserve">s Šiaurės prospekte, </w:t>
            </w:r>
            <w:r w:rsidR="007C64E4" w:rsidRPr="00BE546F">
              <w:t xml:space="preserve">tvarkyti želdinius </w:t>
            </w:r>
            <w:r w:rsidRPr="00BE546F">
              <w:t xml:space="preserve">prie miesto švietimo įstaigų, juos genint ir atnaujinant, nes </w:t>
            </w:r>
            <w:r w:rsidR="002E4C49" w:rsidRPr="00BE546F">
              <w:t xml:space="preserve">medžiai </w:t>
            </w:r>
            <w:r w:rsidRPr="00BE546F">
              <w:t xml:space="preserve">yra </w:t>
            </w:r>
            <w:r w:rsidR="007C64E4" w:rsidRPr="00BE546F">
              <w:t xml:space="preserve">sergantys ir nudžiūvę. </w:t>
            </w:r>
          </w:p>
          <w:p w14:paraId="78FD09F3" w14:textId="76E8A1E2" w:rsidR="001D659C" w:rsidRPr="00BE546F" w:rsidRDefault="00E6662F" w:rsidP="001D659C">
            <w:pPr>
              <w:ind w:firstLine="639"/>
              <w:jc w:val="both"/>
            </w:pPr>
            <w:r w:rsidRPr="00BE546F">
              <w:t>Toliau bus vykdomas</w:t>
            </w:r>
            <w:r w:rsidR="001D659C" w:rsidRPr="00BE546F">
              <w:t xml:space="preserve"> miesto viešųjų tualetų remontas ir priežiūra, konteinerinių tualetų nuoma</w:t>
            </w:r>
            <w:r w:rsidR="002E01F9" w:rsidRPr="00BE546F">
              <w:t>,</w:t>
            </w:r>
            <w:r w:rsidR="001D659C" w:rsidRPr="00BE546F">
              <w:t xml:space="preserve"> </w:t>
            </w:r>
            <w:r w:rsidRPr="00BE546F">
              <w:t>202</w:t>
            </w:r>
            <w:r w:rsidR="007869FF" w:rsidRPr="00BE546F">
              <w:t>1</w:t>
            </w:r>
            <w:r w:rsidRPr="00BE546F">
              <w:t xml:space="preserve"> m. Kruizinių laivų terminale bus atnaujintas 3 vietų konteinerinis tualetas. </w:t>
            </w:r>
            <w:r w:rsidR="001D659C" w:rsidRPr="00BE546F">
              <w:t>Taip pat numatoma užtikrinti beglobių gyvūnų gaudymo, laikymo ir šėrimo  paslaugų teikimą, prižiūrėti šunų vedžiojimo aikšteles, ekskrementų dėže</w:t>
            </w:r>
            <w:r w:rsidR="00BD2CB4" w:rsidRPr="00BE546F">
              <w:t>s.</w:t>
            </w:r>
            <w:r w:rsidR="002E4C49" w:rsidRPr="00BE546F">
              <w:t xml:space="preserve"> </w:t>
            </w:r>
          </w:p>
          <w:p w14:paraId="78FD09F4" w14:textId="1F64CA51" w:rsidR="001D659C" w:rsidRPr="00BE546F" w:rsidRDefault="002E4C49" w:rsidP="001D659C">
            <w:pPr>
              <w:ind w:firstLine="639"/>
              <w:jc w:val="both"/>
              <w:rPr>
                <w:b/>
                <w:strike/>
              </w:rPr>
            </w:pPr>
            <w:r w:rsidRPr="00BE546F">
              <w:t>T</w:t>
            </w:r>
            <w:r w:rsidR="001D659C" w:rsidRPr="00BE546F">
              <w:t>ęsiami Klaipėdos miesto savivaldybei nuosavybės teise priklausančių negyvenamųjų pastatų (statinių) griovimo darbai, kurie savivaldybės tarybos sprendimais yra pripažinti netinkamais naudoti dėl fizinio nusidėvėjimo.</w:t>
            </w:r>
            <w:r w:rsidR="00BD2CB4" w:rsidRPr="00BE546F">
              <w:t xml:space="preserve"> 20</w:t>
            </w:r>
            <w:r w:rsidR="00CA1878" w:rsidRPr="00BE546F">
              <w:t>21</w:t>
            </w:r>
            <w:r w:rsidR="00BD2CB4" w:rsidRPr="00BE546F">
              <w:t xml:space="preserve"> m. planuojama nugriauti </w:t>
            </w:r>
            <w:r w:rsidR="00CA1878" w:rsidRPr="00BE546F">
              <w:t>15</w:t>
            </w:r>
            <w:r w:rsidR="00E6662F" w:rsidRPr="00BE546F">
              <w:t xml:space="preserve"> negyvenam</w:t>
            </w:r>
            <w:r w:rsidR="00CA1878" w:rsidRPr="00BE546F">
              <w:t>ųjų</w:t>
            </w:r>
            <w:r w:rsidR="00BD2CB4" w:rsidRPr="00BE546F">
              <w:t xml:space="preserve"> </w:t>
            </w:r>
            <w:r w:rsidR="00E6662F" w:rsidRPr="00BE546F">
              <w:t>statini</w:t>
            </w:r>
            <w:r w:rsidR="00CA1878" w:rsidRPr="00BE546F">
              <w:t>ų</w:t>
            </w:r>
            <w:r w:rsidR="00BD2CB4" w:rsidRPr="00BE546F">
              <w:t>.</w:t>
            </w:r>
          </w:p>
          <w:p w14:paraId="3E245628" w14:textId="5C592A4C" w:rsidR="005D674A" w:rsidRPr="00BE546F" w:rsidRDefault="005D674A" w:rsidP="002B068B">
            <w:pPr>
              <w:ind w:firstLine="639"/>
              <w:jc w:val="both"/>
              <w:rPr>
                <w:i/>
              </w:rPr>
            </w:pPr>
            <w:r w:rsidRPr="00BE546F">
              <w:rPr>
                <w:i/>
              </w:rPr>
              <w:t xml:space="preserve">Miesto viešųjų erdvių ir gatvių apšvietimo užtikrinimas. </w:t>
            </w:r>
            <w:r w:rsidRPr="00BE546F">
              <w:t>Bus užtikrintas kasmetinis elektros energijos pirkimas miesto apšvietimui. Per metus vidutiniškai miesto gatvių apšvietimui ir šviesoforų darbui suvartojama apie 9,</w:t>
            </w:r>
            <w:r w:rsidR="00154C25" w:rsidRPr="00BE546F">
              <w:t>7</w:t>
            </w:r>
            <w:r w:rsidRPr="00BE546F">
              <w:t xml:space="preserve"> tūkst. MWh elektros energijos, eksploatuojama 1</w:t>
            </w:r>
            <w:r w:rsidR="00154C25" w:rsidRPr="00BE546F">
              <w:t>8</w:t>
            </w:r>
            <w:r w:rsidRPr="00BE546F">
              <w:t>,</w:t>
            </w:r>
            <w:r w:rsidR="00154C25" w:rsidRPr="00BE546F">
              <w:t>1</w:t>
            </w:r>
            <w:r w:rsidRPr="00BE546F">
              <w:t xml:space="preserve"> tūkst. šviestuvų. Bus atliekami einamojo remonto bei avarinių gedimų likvidavimo darbai. Siekiant, kad miesto viešos erdvės ir gatvės būtų saugios, 202</w:t>
            </w:r>
            <w:r w:rsidR="00154C25" w:rsidRPr="00BE546F">
              <w:t>1</w:t>
            </w:r>
            <w:r w:rsidRPr="00BE546F">
              <w:t xml:space="preserve"> m. planuojama įrengti apšvietimą </w:t>
            </w:r>
            <w:r w:rsidR="00154C25" w:rsidRPr="00BE546F">
              <w:t>Karlskronos aikštėje.</w:t>
            </w:r>
          </w:p>
          <w:p w14:paraId="78FD09FE" w14:textId="77777777" w:rsidR="001D659C" w:rsidRPr="00BE546F" w:rsidRDefault="001D659C" w:rsidP="001D659C">
            <w:pPr>
              <w:ind w:firstLine="639"/>
              <w:jc w:val="both"/>
              <w:rPr>
                <w:b/>
              </w:rPr>
            </w:pPr>
            <w:r w:rsidRPr="00BE546F">
              <w:rPr>
                <w:b/>
              </w:rPr>
              <w:t xml:space="preserve">02 uždavinys. Užtikrinti laidojimo paslaugų teikimą, miesto kapinių priežiūrą ir poreikius atitinkantį laidojimo vietų skaičių. </w:t>
            </w:r>
          </w:p>
          <w:p w14:paraId="78FD09FF" w14:textId="1A42CE9C" w:rsidR="001D659C" w:rsidRPr="00BE546F" w:rsidRDefault="001D659C" w:rsidP="00AC2A52">
            <w:pPr>
              <w:ind w:firstLine="639"/>
              <w:jc w:val="both"/>
            </w:pPr>
            <w:r w:rsidRPr="00BE546F">
              <w:rPr>
                <w:bCs/>
                <w:i/>
              </w:rPr>
              <w:t xml:space="preserve">Laidojimo paslaugų teikimas ir kapinių priežiūros organizavimas. </w:t>
            </w:r>
            <w:r w:rsidRPr="00BE546F">
              <w:rPr>
                <w:bCs/>
              </w:rPr>
              <w:t xml:space="preserve">Bus vykdomi kasmetiniai laidojimo paslaugų  darbai: vykdomas mirusių (žuvusių) žmonių palaikų išvežimas iš įvykio vietų, neatpažintų, vienišų ir mirusių, kuriuos artimieji atsisako laidoti, žmonių palaikų laikinas laikymas (saugojimas) ir palaidojimas savivaldybės lėšomis. </w:t>
            </w:r>
            <w:r w:rsidRPr="00BE546F">
              <w:t xml:space="preserve">Siekiant užtikrinti švarą ir tvarką miesto kapinėse, planuojamos lėšos kapinių priežiūrai – valymui, apsaugai, administravimui, vandens įrenginių priežiūrai, elektros energijos pirkimui, stendų bei ženklų įrengimui, aikštelių ženklinimui ir kt. </w:t>
            </w:r>
            <w:r w:rsidR="00AC2A52" w:rsidRPr="00BE546F">
              <w:t xml:space="preserve"> </w:t>
            </w:r>
            <w:r w:rsidRPr="00BE546F">
              <w:t xml:space="preserve">Planuojama tęsti Lėbartų ir Joniškės kapinių takų (apie </w:t>
            </w:r>
            <w:r w:rsidR="008E742F" w:rsidRPr="00BE546F">
              <w:t>62</w:t>
            </w:r>
            <w:r w:rsidRPr="00BE546F">
              <w:t>00 kv. m.) remonto darbus, Joniškės</w:t>
            </w:r>
            <w:r w:rsidR="00466E67" w:rsidRPr="00BE546F">
              <w:t xml:space="preserve"> ir Lėbartų</w:t>
            </w:r>
            <w:r w:rsidRPr="00BE546F">
              <w:t xml:space="preserve"> kapinėse įrengti </w:t>
            </w:r>
            <w:r w:rsidR="00466E67" w:rsidRPr="00BE546F">
              <w:t xml:space="preserve">ar atnaujinti </w:t>
            </w:r>
            <w:r w:rsidRPr="00BE546F">
              <w:t>lietaus nuotekas (</w:t>
            </w:r>
            <w:r w:rsidR="008E742F" w:rsidRPr="00BE546F">
              <w:t>200</w:t>
            </w:r>
            <w:r w:rsidRPr="00BE546F">
              <w:t xml:space="preserve"> m.),</w:t>
            </w:r>
            <w:r w:rsidR="00466E67" w:rsidRPr="00BE546F">
              <w:t xml:space="preserve"> </w:t>
            </w:r>
            <w:r w:rsidR="00A64113" w:rsidRPr="00BE546F">
              <w:t xml:space="preserve">suremontuoti Lėbartų </w:t>
            </w:r>
            <w:r w:rsidR="004868E4" w:rsidRPr="00BE546F">
              <w:t>kapinėse esantį viešąjį tualetą</w:t>
            </w:r>
            <w:r w:rsidR="008E742F" w:rsidRPr="00BE546F">
              <w:t>, įrengt</w:t>
            </w:r>
            <w:r w:rsidR="007B4C80">
              <w:t>i</w:t>
            </w:r>
            <w:bookmarkStart w:id="0" w:name="_GoBack"/>
            <w:bookmarkEnd w:id="0"/>
            <w:r w:rsidR="008E742F" w:rsidRPr="00BE546F">
              <w:t xml:space="preserve"> betoninių trinkelių dangą (apie 105 kv. m.)</w:t>
            </w:r>
            <w:r w:rsidR="004868E4" w:rsidRPr="00BE546F">
              <w:t>.</w:t>
            </w:r>
          </w:p>
          <w:p w14:paraId="78FD0A00" w14:textId="77777777" w:rsidR="001D659C" w:rsidRPr="00BE546F" w:rsidRDefault="001D659C" w:rsidP="001D659C">
            <w:pPr>
              <w:ind w:firstLine="639"/>
              <w:jc w:val="both"/>
              <w:rPr>
                <w:b/>
              </w:rPr>
            </w:pPr>
            <w:r w:rsidRPr="00BE546F">
              <w:rPr>
                <w:b/>
              </w:rPr>
              <w:t xml:space="preserve">03 uždavinys. Užtikrinti švarą ir tvarką daugiabučių gyvenamųjų namų kvartaluose, skatinti gyventojus renovuoti ir prižiūrėti savo turtą. </w:t>
            </w:r>
          </w:p>
          <w:p w14:paraId="06E1D3DB" w14:textId="576D40ED" w:rsidR="0096381E" w:rsidRPr="00BE546F" w:rsidRDefault="0096381E" w:rsidP="001D659C">
            <w:pPr>
              <w:ind w:firstLine="639"/>
              <w:jc w:val="both"/>
              <w:rPr>
                <w:i/>
              </w:rPr>
            </w:pPr>
            <w:r w:rsidRPr="00BE546F">
              <w:rPr>
                <w:i/>
              </w:rPr>
              <w:t>Daugiabučių gyvenamųjų namų kvartalų atnaujinimo ir priežiūros vykdymas.</w:t>
            </w:r>
          </w:p>
          <w:p w14:paraId="78FD0A01" w14:textId="6631C979" w:rsidR="001D659C" w:rsidRPr="00FB4D37" w:rsidRDefault="001D659C" w:rsidP="001D659C">
            <w:pPr>
              <w:ind w:firstLine="639"/>
              <w:jc w:val="both"/>
              <w:rPr>
                <w:szCs w:val="20"/>
                <w:lang w:eastAsia="lt-LT"/>
              </w:rPr>
            </w:pPr>
            <w:r w:rsidRPr="00FB4D37">
              <w:lastRenderedPageBreak/>
              <w:t xml:space="preserve">Klaipėdos miesto savivaldybės administracijos direktoriaus įsakymu yra </w:t>
            </w:r>
            <w:r w:rsidR="00E36D86" w:rsidRPr="00FB4D37">
              <w:t xml:space="preserve">patvirtintas Daugiabučių namų kiemų infrastruktūros gerinimo priemonių </w:t>
            </w:r>
            <w:r w:rsidR="0091264E" w:rsidRPr="00FB4D37">
              <w:t xml:space="preserve">planas. Suplanuotas </w:t>
            </w:r>
            <w:r w:rsidR="001B4DC1" w:rsidRPr="00FB4D37">
              <w:t>finansavimas</w:t>
            </w:r>
            <w:r w:rsidR="00E36D86" w:rsidRPr="00FB4D37">
              <w:t xml:space="preserve"> </w:t>
            </w:r>
            <w:r w:rsidR="00A66EA6" w:rsidRPr="00FB4D37">
              <w:rPr>
                <w:szCs w:val="20"/>
                <w:lang w:eastAsia="lt-LT"/>
              </w:rPr>
              <w:t>kie</w:t>
            </w:r>
            <w:r w:rsidR="001B4DC1" w:rsidRPr="00FB4D37">
              <w:rPr>
                <w:szCs w:val="20"/>
                <w:lang w:eastAsia="lt-LT"/>
              </w:rPr>
              <w:t>mų apšvietimui</w:t>
            </w:r>
            <w:r w:rsidR="00A66EA6" w:rsidRPr="00FB4D37">
              <w:rPr>
                <w:szCs w:val="20"/>
                <w:lang w:eastAsia="lt-LT"/>
              </w:rPr>
              <w:t>,</w:t>
            </w:r>
            <w:r w:rsidR="00E36D86" w:rsidRPr="00FB4D37">
              <w:rPr>
                <w:szCs w:val="20"/>
                <w:lang w:eastAsia="lt-LT"/>
              </w:rPr>
              <w:t xml:space="preserve"> </w:t>
            </w:r>
            <w:r w:rsidRPr="00FB4D37">
              <w:rPr>
                <w:bCs/>
                <w:szCs w:val="22"/>
                <w:lang w:eastAsia="lt-LT"/>
              </w:rPr>
              <w:t>automobilių</w:t>
            </w:r>
            <w:r w:rsidR="00A66EA6" w:rsidRPr="00FB4D37">
              <w:rPr>
                <w:bCs/>
                <w:szCs w:val="22"/>
                <w:lang w:eastAsia="lt-LT"/>
              </w:rPr>
              <w:t xml:space="preserve"> stovėjimo aikštelių</w:t>
            </w:r>
            <w:r w:rsidR="00A66EA6" w:rsidRPr="00FB4D37">
              <w:rPr>
                <w:szCs w:val="20"/>
                <w:lang w:eastAsia="lt-LT"/>
              </w:rPr>
              <w:t xml:space="preserve"> praplėtimui</w:t>
            </w:r>
            <w:r w:rsidR="00E36D86" w:rsidRPr="00FB4D37">
              <w:rPr>
                <w:bCs/>
                <w:szCs w:val="22"/>
                <w:lang w:eastAsia="lt-LT"/>
              </w:rPr>
              <w:t xml:space="preserve">, </w:t>
            </w:r>
            <w:r w:rsidRPr="00FB4D37">
              <w:rPr>
                <w:szCs w:val="20"/>
                <w:lang w:eastAsia="lt-LT"/>
              </w:rPr>
              <w:t>šaligatvi</w:t>
            </w:r>
            <w:r w:rsidR="00A66EA6" w:rsidRPr="00FB4D37">
              <w:rPr>
                <w:szCs w:val="20"/>
                <w:lang w:eastAsia="lt-LT"/>
              </w:rPr>
              <w:t>ų</w:t>
            </w:r>
            <w:r w:rsidRPr="00FB4D37">
              <w:rPr>
                <w:szCs w:val="20"/>
                <w:lang w:eastAsia="lt-LT"/>
              </w:rPr>
              <w:t>, pėsčiųjų tak</w:t>
            </w:r>
            <w:r w:rsidR="00A66EA6" w:rsidRPr="00FB4D37">
              <w:rPr>
                <w:szCs w:val="20"/>
                <w:lang w:eastAsia="lt-LT"/>
              </w:rPr>
              <w:t>ų atnaujinimui b</w:t>
            </w:r>
            <w:r w:rsidRPr="00FB4D37">
              <w:rPr>
                <w:szCs w:val="20"/>
                <w:lang w:eastAsia="lt-LT"/>
              </w:rPr>
              <w:t>ei</w:t>
            </w:r>
            <w:r w:rsidR="00A66EA6" w:rsidRPr="00FB4D37">
              <w:rPr>
                <w:lang w:eastAsia="lt-LT"/>
              </w:rPr>
              <w:t xml:space="preserve"> želdinių priežiūr</w:t>
            </w:r>
            <w:r w:rsidR="00A95D6B" w:rsidRPr="00FB4D37">
              <w:rPr>
                <w:lang w:eastAsia="lt-LT"/>
              </w:rPr>
              <w:t>ai.</w:t>
            </w:r>
            <w:r w:rsidR="00A95D6B" w:rsidRPr="00FB4D37">
              <w:t xml:space="preserve"> </w:t>
            </w:r>
            <w:r w:rsidR="00FB4D37" w:rsidRPr="00FB4D37">
              <w:t xml:space="preserve">2021 m. </w:t>
            </w:r>
            <w:r w:rsidR="006B2CB4" w:rsidRPr="00FB4D37">
              <w:t>numatyta įrengti ar atnaujinti apie 3</w:t>
            </w:r>
            <w:r w:rsidR="00FB4D37" w:rsidRPr="00FB4D37">
              <w:t>34</w:t>
            </w:r>
            <w:r w:rsidR="0044030B" w:rsidRPr="00FB4D37">
              <w:t xml:space="preserve"> automobilių stovėjimo vietų</w:t>
            </w:r>
            <w:r w:rsidR="006B2CB4" w:rsidRPr="00FB4D37">
              <w:t xml:space="preserve">, </w:t>
            </w:r>
            <w:r w:rsidR="00FB4D37" w:rsidRPr="00FB4D37">
              <w:t>8</w:t>
            </w:r>
            <w:r w:rsidR="006B2CB4" w:rsidRPr="00FB4D37">
              <w:t>,</w:t>
            </w:r>
            <w:r w:rsidR="00FB4D37" w:rsidRPr="00FB4D37">
              <w:t>7</w:t>
            </w:r>
            <w:r w:rsidR="006B2CB4" w:rsidRPr="00FB4D37">
              <w:t xml:space="preserve"> tūkst. m apšvietim</w:t>
            </w:r>
            <w:r w:rsidR="00A61AD8" w:rsidRPr="00FB4D37">
              <w:t>o.</w:t>
            </w:r>
          </w:p>
          <w:p w14:paraId="34796EB9" w14:textId="4F67CD09" w:rsidR="004B78CD" w:rsidRPr="00011471" w:rsidRDefault="00A83674" w:rsidP="00FB76F5">
            <w:pPr>
              <w:ind w:firstLine="639"/>
              <w:jc w:val="both"/>
              <w:rPr>
                <w:szCs w:val="20"/>
                <w:lang w:eastAsia="lt-LT"/>
              </w:rPr>
            </w:pPr>
            <w:r w:rsidRPr="00011471">
              <w:t xml:space="preserve">Įgyvendinant Klaipėdos miesto integruotos teritorijos vystymo programą, </w:t>
            </w:r>
            <w:r w:rsidR="00011471" w:rsidRPr="00011471">
              <w:t>bus tęsiamas</w:t>
            </w:r>
            <w:r w:rsidRPr="00011471">
              <w:t xml:space="preserve"> </w:t>
            </w:r>
            <w:r w:rsidR="00011471" w:rsidRPr="00011471">
              <w:t>k</w:t>
            </w:r>
            <w:r w:rsidRPr="00011471">
              <w:t xml:space="preserve">ompleksinis tikslinės teritorijos daugiabučių namų kiemų tvarkymas. </w:t>
            </w:r>
            <w:r w:rsidR="007C6C06" w:rsidRPr="00011471">
              <w:t>140 tūkst. kv. metrų t</w:t>
            </w:r>
            <w:r w:rsidR="007F4D81" w:rsidRPr="00011471">
              <w:t>eritorija</w:t>
            </w:r>
            <w:r w:rsidR="007C6C06" w:rsidRPr="00011471">
              <w:t xml:space="preserve">, išsidėsčiusi </w:t>
            </w:r>
            <w:r w:rsidR="00AF0099" w:rsidRPr="00011471">
              <w:t>Taikos pr., Sausio 15-osios g., Rumpiškės g. ir Paryžiaus Komunos</w:t>
            </w:r>
            <w:r w:rsidR="007C6C06" w:rsidRPr="00011471">
              <w:t xml:space="preserve"> kvartale, </w:t>
            </w:r>
            <w:r w:rsidR="00AF0099" w:rsidRPr="00011471">
              <w:t xml:space="preserve"> </w:t>
            </w:r>
            <w:r w:rsidR="007F4D81" w:rsidRPr="00011471">
              <w:t>parinkta</w:t>
            </w:r>
            <w:r w:rsidR="00AF0099" w:rsidRPr="00011471">
              <w:t xml:space="preserve"> dėl nusidėvėjusios viešųjų ir gyvenamųjų erdvių infrastruktū</w:t>
            </w:r>
            <w:r w:rsidR="007C6C06" w:rsidRPr="00011471">
              <w:t xml:space="preserve">ros. </w:t>
            </w:r>
            <w:r w:rsidR="007F4D81" w:rsidRPr="00011471">
              <w:t>XX amžiaus 7-8 dešimtmečio statybos</w:t>
            </w:r>
            <w:r w:rsidR="00D84805" w:rsidRPr="00011471">
              <w:t xml:space="preserve"> </w:t>
            </w:r>
            <w:r w:rsidR="00FD6127" w:rsidRPr="00011471">
              <w:t xml:space="preserve">daugiabučiai namai </w:t>
            </w:r>
            <w:r w:rsidR="007F4D81" w:rsidRPr="00011471">
              <w:t>ne</w:t>
            </w:r>
            <w:r w:rsidR="00FB76F5" w:rsidRPr="00011471">
              <w:t xml:space="preserve">atitinka šiuolaikinių </w:t>
            </w:r>
            <w:r w:rsidR="00FD6127" w:rsidRPr="00011471">
              <w:t>jaunimo ir didesnes pajamas turinčių gyventojų poreikių</w:t>
            </w:r>
            <w:r w:rsidR="007C6C06" w:rsidRPr="00011471">
              <w:t>, todėl p</w:t>
            </w:r>
            <w:r w:rsidR="00D84805" w:rsidRPr="00011471">
              <w:t xml:space="preserve">rioritetas, pasirenkant tvarkytinus kiemus, bus teikiamas renovaciją atliekantiems namams. </w:t>
            </w:r>
          </w:p>
          <w:p w14:paraId="78FD0A03" w14:textId="3846A1F0" w:rsidR="001D659C" w:rsidRPr="00BE546F" w:rsidRDefault="001D659C" w:rsidP="001D659C">
            <w:pPr>
              <w:ind w:firstLine="639"/>
              <w:jc w:val="both"/>
              <w:rPr>
                <w:szCs w:val="20"/>
                <w:lang w:eastAsia="lt-LT"/>
              </w:rPr>
            </w:pPr>
            <w:r w:rsidRPr="00BE546F">
              <w:rPr>
                <w:szCs w:val="20"/>
                <w:lang w:eastAsia="lt-LT"/>
              </w:rPr>
              <w:t>20</w:t>
            </w:r>
            <w:r w:rsidR="00FB76F5" w:rsidRPr="00BE546F">
              <w:rPr>
                <w:szCs w:val="20"/>
                <w:lang w:eastAsia="lt-LT"/>
              </w:rPr>
              <w:t>2</w:t>
            </w:r>
            <w:r w:rsidR="000041BC" w:rsidRPr="00BE546F">
              <w:rPr>
                <w:szCs w:val="20"/>
                <w:lang w:eastAsia="lt-LT"/>
              </w:rPr>
              <w:t>1</w:t>
            </w:r>
            <w:r w:rsidR="00FB76F5" w:rsidRPr="00BE546F">
              <w:rPr>
                <w:szCs w:val="20"/>
                <w:lang w:eastAsia="lt-LT"/>
              </w:rPr>
              <w:t>–202</w:t>
            </w:r>
            <w:r w:rsidR="000041BC" w:rsidRPr="00BE546F">
              <w:rPr>
                <w:szCs w:val="20"/>
                <w:lang w:eastAsia="lt-LT"/>
              </w:rPr>
              <w:t>3</w:t>
            </w:r>
            <w:r w:rsidRPr="00BE546F">
              <w:rPr>
                <w:szCs w:val="20"/>
                <w:lang w:eastAsia="lt-LT"/>
              </w:rPr>
              <w:t xml:space="preserve"> m. planuojama </w:t>
            </w:r>
            <w:r w:rsidR="007C572B" w:rsidRPr="00BE546F">
              <w:rPr>
                <w:szCs w:val="20"/>
                <w:lang w:eastAsia="lt-LT"/>
              </w:rPr>
              <w:t>toliau organizuoti</w:t>
            </w:r>
            <w:r w:rsidRPr="00BE546F">
              <w:t xml:space="preserve"> </w:t>
            </w:r>
            <w:r w:rsidRPr="00BE546F">
              <w:rPr>
                <w:szCs w:val="20"/>
                <w:lang w:eastAsia="lt-LT"/>
              </w:rPr>
              <w:t>daugiabučių namų savininkų bend</w:t>
            </w:r>
            <w:r w:rsidR="00B4523E" w:rsidRPr="00BE546F">
              <w:rPr>
                <w:szCs w:val="20"/>
                <w:lang w:eastAsia="lt-LT"/>
              </w:rPr>
              <w:t>rijų (DNSB) pirmininkų mokymus.</w:t>
            </w:r>
          </w:p>
          <w:p w14:paraId="6E5197D5" w14:textId="66C0FC18" w:rsidR="007C3FE7" w:rsidRPr="00BE546F" w:rsidRDefault="001D659C" w:rsidP="007C3FE7">
            <w:pPr>
              <w:ind w:firstLine="639"/>
              <w:jc w:val="both"/>
            </w:pPr>
            <w:r w:rsidRPr="00BE546F">
              <w:t>Klaipėdos miesto savivaldybės tarybos kolegijoje (2017 m. spalio 26 d. protokolas Nr. TAK</w:t>
            </w:r>
            <w:r w:rsidRPr="00BE546F">
              <w:noBreakHyphen/>
              <w:t xml:space="preserve">6) buvo pritarta </w:t>
            </w:r>
            <w:r w:rsidRPr="00BE546F">
              <w:rPr>
                <w:i/>
              </w:rPr>
              <w:t>Vaikų žaidimo aikštelių įrengimo ir atnaujinimo programos įgyvendinimui</w:t>
            </w:r>
            <w:r w:rsidRPr="00BE546F">
              <w:t xml:space="preserve">, kurios paskirtis – suplanuoti higienos normų neatitinkančių senų vaikų žaidimo aikštelių atnaujinimą ar naujų vaikų žaidimo aikštelių įrengimą viešosiose miesto erdvėse ir daugiabučių namų kiemuose. Preliminariais duomenimis, Klaipėdos mieste yra apie 2000 daugiabučių namų ir </w:t>
            </w:r>
            <w:r w:rsidR="00FB7334" w:rsidRPr="00BE546F">
              <w:t>1000 vaikų žaidimo aikštelių, j</w:t>
            </w:r>
            <w:r w:rsidRPr="00BE546F">
              <w:t xml:space="preserve">ose yra daug pavienių įrenginių, dalis jų sulaužyti, surūdiję, kai kur išlikę buvusių smėlio dėžių fragmentai, tokie įrenginiai kelia grėsmę vaikų saugumui. </w:t>
            </w:r>
            <w:r w:rsidR="007C3FE7" w:rsidRPr="00BE546F">
              <w:t xml:space="preserve">2021 m. planuojame įrengti 5 naujas vaikų žaidimo aikšteles. </w:t>
            </w:r>
            <w:r w:rsidR="004C7FD1" w:rsidRPr="00BE546F">
              <w:t xml:space="preserve"> </w:t>
            </w:r>
            <w:r w:rsidR="00986B8C" w:rsidRPr="00BE546F">
              <w:t>Kaip ir kasmet, bus</w:t>
            </w:r>
            <w:r w:rsidR="00695F49" w:rsidRPr="00BE546F">
              <w:t xml:space="preserve"> </w:t>
            </w:r>
            <w:r w:rsidR="005D35FA" w:rsidRPr="00BE546F">
              <w:t xml:space="preserve">vykdoma </w:t>
            </w:r>
            <w:r w:rsidR="00986B8C" w:rsidRPr="00BE546F">
              <w:t xml:space="preserve">naujų vaikų žaidimų aikštelių </w:t>
            </w:r>
            <w:r w:rsidR="00B22365" w:rsidRPr="00BE546F">
              <w:t>priežiūra</w:t>
            </w:r>
            <w:r w:rsidR="00986B8C" w:rsidRPr="00BE546F">
              <w:t>, šalinami netinkami</w:t>
            </w:r>
            <w:r w:rsidR="00B22365" w:rsidRPr="00BE546F">
              <w:t xml:space="preserve"> naudoti </w:t>
            </w:r>
            <w:r w:rsidR="002D787E" w:rsidRPr="00BE546F">
              <w:t>vaikų žaidim</w:t>
            </w:r>
            <w:r w:rsidR="00FD6127" w:rsidRPr="00BE546F">
              <w:t xml:space="preserve">ų </w:t>
            </w:r>
            <w:r w:rsidR="00986B8C" w:rsidRPr="00BE546F">
              <w:t>įrenginiai</w:t>
            </w:r>
            <w:r w:rsidR="002D787E" w:rsidRPr="00BE546F">
              <w:t xml:space="preserve"> daugiabučių namų kiemuose. </w:t>
            </w:r>
            <w:r w:rsidR="007C3FE7" w:rsidRPr="00BE546F">
              <w:t>2021 m. planuojama atnaujinti</w:t>
            </w:r>
            <w:r w:rsidR="005D35FA" w:rsidRPr="00BE546F">
              <w:t xml:space="preserve"> ir  </w:t>
            </w:r>
            <w:r w:rsidR="007C3FE7" w:rsidRPr="00BE546F">
              <w:t xml:space="preserve">5 sporto aikšteles. Sporto aikštelėse </w:t>
            </w:r>
            <w:r w:rsidR="005D35FA" w:rsidRPr="00BE546F">
              <w:t xml:space="preserve">bus </w:t>
            </w:r>
            <w:r w:rsidR="007C3FE7" w:rsidRPr="00BE546F">
              <w:t xml:space="preserve">keičiami krepšinio stovai, lentos, lankai, braižomos žaidybinės linijos, įrengiami nauji suoliukai, šiukšliadėžės.  </w:t>
            </w:r>
          </w:p>
          <w:p w14:paraId="75316426" w14:textId="77777777" w:rsidR="00B437E1" w:rsidRPr="00BE546F" w:rsidRDefault="00B437E1" w:rsidP="00B437E1">
            <w:pPr>
              <w:ind w:firstLine="639"/>
              <w:jc w:val="both"/>
              <w:rPr>
                <w:sz w:val="22"/>
                <w:szCs w:val="22"/>
              </w:rPr>
            </w:pPr>
            <w:r w:rsidRPr="00BE546F">
              <w:rPr>
                <w:i/>
                <w:iCs/>
              </w:rPr>
              <w:t>Saugios kaimynystės bendruomenėje projektų įgyvendinimas.</w:t>
            </w:r>
            <w:r w:rsidRPr="00BE546F">
              <w:t xml:space="preserve"> Klaipėdos miesto savivaldybė kartu su Klaipėdos </w:t>
            </w:r>
            <w:r w:rsidRPr="00BE546F">
              <w:rPr>
                <w:lang w:eastAsia="lt-LT"/>
              </w:rPr>
              <w:t>apskrities</w:t>
            </w:r>
            <w:r w:rsidRPr="00BE546F">
              <w:t xml:space="preserve"> vyriausiuoju policijos komisariatu ir Klaipėdos apskrities priešgaisrine gelbėjimo valdyba 2020–2022 m. vykdo šiuos prevencinius projektus:</w:t>
            </w:r>
          </w:p>
          <w:p w14:paraId="02DBF3F4" w14:textId="77777777" w:rsidR="00B437E1" w:rsidRPr="00BE546F" w:rsidRDefault="00B437E1" w:rsidP="00B437E1">
            <w:pPr>
              <w:ind w:firstLine="639"/>
              <w:jc w:val="both"/>
              <w:rPr>
                <w:lang w:eastAsia="lt-LT"/>
              </w:rPr>
            </w:pPr>
            <w:r w:rsidRPr="00BE546F">
              <w:t>- „</w:t>
            </w:r>
            <w:r w:rsidRPr="00BE546F">
              <w:rPr>
                <w:lang w:eastAsia="lt-LT"/>
              </w:rPr>
              <w:t>Saugus kaimynas – saugus aš“, kuriuo siekiama vykdyti nusikalstamų veikų ir teisės pažeidimų prevenciją, kovoti su netvarka gyvenamojoje aplinkoje, užtikrinti gyventojų apsaugą;</w:t>
            </w:r>
          </w:p>
          <w:p w14:paraId="4B2A8BB7" w14:textId="77777777" w:rsidR="00B437E1" w:rsidRPr="00BE546F" w:rsidRDefault="00B437E1" w:rsidP="00B437E1">
            <w:pPr>
              <w:ind w:firstLine="639"/>
              <w:jc w:val="both"/>
            </w:pPr>
            <w:r w:rsidRPr="00BE546F">
              <w:rPr>
                <w:lang w:eastAsia="lt-LT"/>
              </w:rPr>
              <w:t xml:space="preserve">- </w:t>
            </w:r>
            <w:r w:rsidRPr="00BE546F">
              <w:t>„Gyvenkime saugiai“. Projekto metu yra vykdomos prevencinės akcijos apie saugią gyvenamąją aplinką ir operatyvų pažeidimų pašalinimą senyvo amžiaus, savarankiškumo netekusiems asmenims;</w:t>
            </w:r>
          </w:p>
          <w:p w14:paraId="3A3ECE8A" w14:textId="77777777" w:rsidR="00B437E1" w:rsidRPr="00BE546F" w:rsidRDefault="00B437E1" w:rsidP="00B437E1">
            <w:pPr>
              <w:ind w:firstLine="639"/>
              <w:jc w:val="both"/>
              <w:rPr>
                <w:lang w:eastAsia="lt-LT"/>
              </w:rPr>
            </w:pPr>
            <w:r w:rsidRPr="00BE546F">
              <w:rPr>
                <w:lang w:eastAsia="lt-LT"/>
              </w:rPr>
              <w:t>- „Tu esi svarbus“, tai projektas, siekiantis ugdyti nepilnamečių teisinę savimonę, saugios ir sveikos gyvensenos įgūdžius, pareigos suvokimą;</w:t>
            </w:r>
          </w:p>
          <w:p w14:paraId="1686538F" w14:textId="77777777" w:rsidR="00B437E1" w:rsidRPr="00BE546F" w:rsidRDefault="00B437E1" w:rsidP="00B437E1">
            <w:pPr>
              <w:ind w:firstLine="639"/>
              <w:jc w:val="both"/>
              <w:rPr>
                <w:lang w:eastAsia="lt-LT"/>
              </w:rPr>
            </w:pPr>
            <w:r w:rsidRPr="00BE546F">
              <w:rPr>
                <w:lang w:eastAsia="lt-LT"/>
              </w:rPr>
              <w:t>- „Būk pilietiškas, būk saugus“, kuriuo bus siekiama mažinti smurtą artimoje aplinkoje, gerinti policijos, savivaldos ir nevyriausybinių organizacijų kompetenciją kovoje su smurtu artimoje aplinkoje;</w:t>
            </w:r>
          </w:p>
          <w:p w14:paraId="3A405D1B" w14:textId="77777777" w:rsidR="00B437E1" w:rsidRPr="00BE546F" w:rsidRDefault="00B437E1" w:rsidP="00B437E1">
            <w:pPr>
              <w:ind w:firstLine="639"/>
              <w:jc w:val="both"/>
              <w:rPr>
                <w:lang w:eastAsia="lt-LT"/>
              </w:rPr>
            </w:pPr>
            <w:r w:rsidRPr="00BE546F">
              <w:rPr>
                <w:lang w:eastAsia="lt-LT"/>
              </w:rPr>
              <w:t xml:space="preserve">- „Stebima Klaipėda saugesnė“ tai projektas, siekiantis greitesnio reagavimo į daromus viešosios tvarkos teisės pažeidimus ir šių veikų didesnio išaiškinamumo; </w:t>
            </w:r>
          </w:p>
          <w:p w14:paraId="5240AB93" w14:textId="77777777" w:rsidR="00B437E1" w:rsidRPr="00BE546F" w:rsidRDefault="00B437E1" w:rsidP="00B437E1">
            <w:pPr>
              <w:ind w:firstLine="639"/>
              <w:jc w:val="both"/>
              <w:rPr>
                <w:lang w:eastAsia="lt-LT"/>
              </w:rPr>
            </w:pPr>
            <w:r w:rsidRPr="00BE546F">
              <w:rPr>
                <w:lang w:eastAsia="lt-LT"/>
              </w:rPr>
              <w:t>- „Policijos rėmėjas – aktyvus pagalbininkas kuriant saugesnę Lietuvą!“. Projektu siekiama skatinti visuomenės pilietiškumą, aktyvumą dalyvauti savanoriškoje policijos rėmėjų veikloje ir bendradarbiavimą su policija bei savivalda, kartu kuriant saugią aplinką visuomenei;</w:t>
            </w:r>
          </w:p>
          <w:p w14:paraId="78FD0A0C" w14:textId="77777777" w:rsidR="001D659C" w:rsidRPr="00FD70D8" w:rsidRDefault="001D659C" w:rsidP="001D659C">
            <w:pPr>
              <w:ind w:firstLine="639"/>
              <w:jc w:val="both"/>
              <w:rPr>
                <w:b/>
              </w:rPr>
            </w:pPr>
            <w:r w:rsidRPr="00FD70D8">
              <w:rPr>
                <w:b/>
              </w:rPr>
              <w:t xml:space="preserve">04 uždavinys. Eksploatuoti, remontuoti ir plėtoti inžinerinio aprūpinimo sistemas. </w:t>
            </w:r>
          </w:p>
          <w:p w14:paraId="78FD0A0E" w14:textId="7D10A325" w:rsidR="00403656" w:rsidRPr="00020410" w:rsidRDefault="00931694" w:rsidP="006C587C">
            <w:pPr>
              <w:ind w:firstLine="668"/>
              <w:jc w:val="both"/>
            </w:pPr>
            <w:r w:rsidRPr="00FD70D8">
              <w:t>20</w:t>
            </w:r>
            <w:r w:rsidR="000275CC" w:rsidRPr="00FD70D8">
              <w:t>2</w:t>
            </w:r>
            <w:r w:rsidR="0024731F" w:rsidRPr="00FD70D8">
              <w:t>1</w:t>
            </w:r>
            <w:r w:rsidR="000275CC" w:rsidRPr="00FD70D8">
              <w:t xml:space="preserve"> </w:t>
            </w:r>
            <w:r w:rsidR="001D659C" w:rsidRPr="00FD70D8">
              <w:t>m. planuojama rekonstruoti lietaus nuot</w:t>
            </w:r>
            <w:r w:rsidRPr="00FD70D8">
              <w:t>ekų tinklus</w:t>
            </w:r>
            <w:r w:rsidR="000275CC" w:rsidRPr="00FD70D8">
              <w:t xml:space="preserve"> esančius </w:t>
            </w:r>
            <w:r w:rsidR="00FD70D8" w:rsidRPr="00FD70D8">
              <w:t>Sportininkų g. 19; 19A; Švyturio g. 16; 14; 14A</w:t>
            </w:r>
            <w:r w:rsidR="00426CDE">
              <w:t xml:space="preserve"> bei </w:t>
            </w:r>
            <w:r w:rsidR="000275CC" w:rsidRPr="00FD70D8">
              <w:t>Renetų g. ištekėjimą per Tilžės turgų</w:t>
            </w:r>
            <w:r w:rsidR="00426CDE">
              <w:t>, nes</w:t>
            </w:r>
            <w:r w:rsidR="00426CDE" w:rsidRPr="00426CDE">
              <w:t xml:space="preserve"> tinklų būklė</w:t>
            </w:r>
            <w:r w:rsidR="00426CDE">
              <w:t xml:space="preserve"> yra avarinė, s</w:t>
            </w:r>
            <w:r w:rsidR="00426CDE" w:rsidRPr="00426CDE">
              <w:t>ulūžusi nesandari linija</w:t>
            </w:r>
            <w:r w:rsidR="00426CDE">
              <w:t>, į</w:t>
            </w:r>
            <w:r w:rsidR="00426CDE" w:rsidRPr="00426CDE">
              <w:t>augusios medžių šaknys</w:t>
            </w:r>
            <w:r w:rsidR="00426CDE">
              <w:t>,</w:t>
            </w:r>
            <w:r w:rsidR="00426CDE" w:rsidRPr="00426CDE">
              <w:t xml:space="preserve"> </w:t>
            </w:r>
            <w:r w:rsidR="00426CDE">
              <w:t>a</w:t>
            </w:r>
            <w:r w:rsidR="00426CDE" w:rsidRPr="00426CDE">
              <w:t>psemiami "Reneto" sodai</w:t>
            </w:r>
            <w:r w:rsidR="000275CC" w:rsidRPr="00FD70D8">
              <w:t>.</w:t>
            </w:r>
            <w:r w:rsidR="005F4025" w:rsidRPr="00FD70D8">
              <w:t xml:space="preserve"> </w:t>
            </w:r>
            <w:r w:rsidR="0024731F" w:rsidRPr="00FD70D8">
              <w:t xml:space="preserve">Baigti </w:t>
            </w:r>
            <w:r w:rsidR="0024731F" w:rsidRPr="0024731F">
              <w:t>r</w:t>
            </w:r>
            <w:r w:rsidR="005F4025" w:rsidRPr="0024731F">
              <w:t xml:space="preserve">engti </w:t>
            </w:r>
            <w:r w:rsidR="001D659C" w:rsidRPr="0024731F">
              <w:t>47,4 ha Medelyno gyvenamojo rajono inžinerinės infrastruktūros išvystymo technin</w:t>
            </w:r>
            <w:r w:rsidR="005F4025" w:rsidRPr="0024731F">
              <w:t>į</w:t>
            </w:r>
            <w:r w:rsidR="001D659C" w:rsidRPr="0024731F">
              <w:t xml:space="preserve"> projekt</w:t>
            </w:r>
            <w:r w:rsidR="005F4025" w:rsidRPr="0024731F">
              <w:t>ą</w:t>
            </w:r>
            <w:r w:rsidR="001D659C" w:rsidRPr="0024731F">
              <w:t xml:space="preserve">. </w:t>
            </w:r>
            <w:r w:rsidR="001D659C" w:rsidRPr="00020410">
              <w:t xml:space="preserve">Minėtame rajone detaliuoju planu yra suplanuota </w:t>
            </w:r>
            <w:smartTag w:uri="urn:schemas-microsoft-com:office:smarttags" w:element="metricconverter">
              <w:smartTagPr>
                <w:attr w:name="ProductID" w:val="47,4 ha"/>
              </w:smartTagPr>
              <w:r w:rsidR="001D659C" w:rsidRPr="00020410">
                <w:t>47,4 ha</w:t>
              </w:r>
            </w:smartTag>
            <w:r w:rsidR="001D659C" w:rsidRPr="00020410">
              <w:t xml:space="preserve"> teritorija, kurioje suformuoti 26 žemės sklypai (vienbučiams, dvibučiams, daugiabučiams, visuomeninės paskirties pastatams statyti, bendro </w:t>
            </w:r>
            <w:r w:rsidR="001D659C" w:rsidRPr="00020410">
              <w:lastRenderedPageBreak/>
              <w:t>naudojimo teritorijos, susisiekimo ir inžinerinių tinklų teritorijos), norint išvystyti kvartalą, būtina suprojektuoti inžinerinę infrastruktūrą ir ją įrengti.</w:t>
            </w:r>
          </w:p>
          <w:p w14:paraId="78FD0A0F" w14:textId="519810A4" w:rsidR="001D659C" w:rsidRPr="00BE546F" w:rsidRDefault="005F4025" w:rsidP="00020410">
            <w:pPr>
              <w:ind w:firstLine="639"/>
              <w:jc w:val="both"/>
              <w:rPr>
                <w:b/>
                <w:strike/>
              </w:rPr>
            </w:pPr>
            <w:r w:rsidRPr="00770CE7">
              <w:t>202</w:t>
            </w:r>
            <w:r w:rsidR="00020410" w:rsidRPr="00770CE7">
              <w:t>1</w:t>
            </w:r>
            <w:r w:rsidRPr="00770CE7">
              <w:t>–202</w:t>
            </w:r>
            <w:r w:rsidR="00020410" w:rsidRPr="00770CE7">
              <w:t>3</w:t>
            </w:r>
            <w:r w:rsidRPr="00770CE7">
              <w:t xml:space="preserve"> m. planuojamos dalinio</w:t>
            </w:r>
            <w:r w:rsidR="000275CC" w:rsidRPr="00770CE7">
              <w:t xml:space="preserve"> finansavim</w:t>
            </w:r>
            <w:r w:rsidRPr="00770CE7">
              <w:t xml:space="preserve">o lėšos </w:t>
            </w:r>
            <w:r w:rsidR="000275CC" w:rsidRPr="00770CE7">
              <w:t>namų ūkių prisijungimui prie centralizuotų geriamojo vandens tiekimo ir nuotekų tvarkymo infrastruktūros</w:t>
            </w:r>
            <w:r w:rsidRPr="00770CE7">
              <w:t xml:space="preserve">. Planuojama, kad kasmet prisijungs apie </w:t>
            </w:r>
            <w:r w:rsidR="00020410" w:rsidRPr="00770CE7">
              <w:t>13</w:t>
            </w:r>
            <w:r w:rsidRPr="00770CE7">
              <w:t xml:space="preserve"> namų ūkių.</w:t>
            </w:r>
          </w:p>
        </w:tc>
      </w:tr>
      <w:tr w:rsidR="001D659C" w:rsidRPr="001D659C" w14:paraId="78FD0A12" w14:textId="77777777" w:rsidTr="00C57F8F">
        <w:tc>
          <w:tcPr>
            <w:tcW w:w="9729" w:type="dxa"/>
            <w:gridSpan w:val="10"/>
          </w:tcPr>
          <w:p w14:paraId="78FD0A11" w14:textId="77777777" w:rsidR="001D659C" w:rsidRPr="001D659C" w:rsidRDefault="001D659C" w:rsidP="001D659C">
            <w:pPr>
              <w:jc w:val="center"/>
              <w:rPr>
                <w:b/>
                <w:strike/>
              </w:rPr>
            </w:pPr>
            <w:r w:rsidRPr="001D659C">
              <w:rPr>
                <w:b/>
                <w:bCs/>
                <w:szCs w:val="18"/>
              </w:rPr>
              <w:lastRenderedPageBreak/>
              <w:t>01 tikslo rezultato vertinimo kriterijai</w:t>
            </w:r>
          </w:p>
        </w:tc>
      </w:tr>
      <w:tr w:rsidR="001D659C" w:rsidRPr="001D659C" w14:paraId="78FD0A16" w14:textId="77777777" w:rsidTr="00C57F8F">
        <w:trPr>
          <w:gridAfter w:val="1"/>
          <w:wAfter w:w="6" w:type="dxa"/>
        </w:trPr>
        <w:tc>
          <w:tcPr>
            <w:tcW w:w="2668" w:type="dxa"/>
            <w:gridSpan w:val="2"/>
            <w:vMerge w:val="restart"/>
          </w:tcPr>
          <w:p w14:paraId="78FD0A13" w14:textId="77777777" w:rsidR="001D659C" w:rsidRPr="001D659C" w:rsidRDefault="001D659C" w:rsidP="001D659C">
            <w:pPr>
              <w:jc w:val="center"/>
              <w:rPr>
                <w:b/>
                <w:strike/>
              </w:rPr>
            </w:pPr>
            <w:r w:rsidRPr="001D659C">
              <w:rPr>
                <w:bCs/>
                <w:szCs w:val="18"/>
              </w:rPr>
              <w:t>Kriterijaus pavadinimas, mato vnt.</w:t>
            </w:r>
          </w:p>
        </w:tc>
        <w:tc>
          <w:tcPr>
            <w:tcW w:w="2361" w:type="dxa"/>
            <w:vMerge w:val="restart"/>
          </w:tcPr>
          <w:p w14:paraId="78FD0A14" w14:textId="77777777" w:rsidR="001D659C" w:rsidRPr="001D659C" w:rsidRDefault="001D659C" w:rsidP="001D659C">
            <w:pPr>
              <w:jc w:val="center"/>
              <w:rPr>
                <w:b/>
                <w:strike/>
              </w:rPr>
            </w:pPr>
            <w:r w:rsidRPr="001D659C">
              <w:rPr>
                <w:bCs/>
                <w:szCs w:val="18"/>
              </w:rPr>
              <w:t>Savivaldybės administracijos padalinys, atsakingas už rodiklio reikšmių pateikimą</w:t>
            </w:r>
          </w:p>
        </w:tc>
        <w:tc>
          <w:tcPr>
            <w:tcW w:w="4694" w:type="dxa"/>
            <w:gridSpan w:val="6"/>
          </w:tcPr>
          <w:p w14:paraId="78FD0A15" w14:textId="77777777" w:rsidR="001D659C" w:rsidRPr="001D659C" w:rsidRDefault="001D659C" w:rsidP="001D659C">
            <w:pPr>
              <w:jc w:val="center"/>
              <w:rPr>
                <w:b/>
                <w:strike/>
              </w:rPr>
            </w:pPr>
            <w:r w:rsidRPr="001D659C">
              <w:rPr>
                <w:bCs/>
                <w:szCs w:val="18"/>
              </w:rPr>
              <w:t>Kriterijaus reikšmė, metais</w:t>
            </w:r>
          </w:p>
        </w:tc>
      </w:tr>
      <w:tr w:rsidR="001D659C" w:rsidRPr="001D659C" w14:paraId="78FD0A1E" w14:textId="77777777" w:rsidTr="00C57F8F">
        <w:trPr>
          <w:gridAfter w:val="1"/>
          <w:wAfter w:w="6" w:type="dxa"/>
        </w:trPr>
        <w:tc>
          <w:tcPr>
            <w:tcW w:w="2668" w:type="dxa"/>
            <w:gridSpan w:val="2"/>
            <w:vMerge/>
          </w:tcPr>
          <w:p w14:paraId="78FD0A17" w14:textId="77777777" w:rsidR="001D659C" w:rsidRPr="001D659C" w:rsidRDefault="001D659C" w:rsidP="001D659C">
            <w:pPr>
              <w:jc w:val="both"/>
              <w:rPr>
                <w:b/>
                <w:strike/>
              </w:rPr>
            </w:pPr>
          </w:p>
        </w:tc>
        <w:tc>
          <w:tcPr>
            <w:tcW w:w="2361" w:type="dxa"/>
            <w:vMerge/>
          </w:tcPr>
          <w:p w14:paraId="78FD0A18" w14:textId="77777777" w:rsidR="001D659C" w:rsidRPr="001D659C" w:rsidRDefault="001D659C" w:rsidP="001D659C">
            <w:pPr>
              <w:jc w:val="both"/>
              <w:rPr>
                <w:b/>
                <w:strike/>
              </w:rPr>
            </w:pPr>
          </w:p>
        </w:tc>
        <w:tc>
          <w:tcPr>
            <w:tcW w:w="1093" w:type="dxa"/>
          </w:tcPr>
          <w:p w14:paraId="78FD0A19" w14:textId="155AA259" w:rsidR="001D659C" w:rsidRPr="0083061F" w:rsidRDefault="001D659C" w:rsidP="001D659C">
            <w:pPr>
              <w:jc w:val="center"/>
              <w:rPr>
                <w:bCs/>
                <w:szCs w:val="18"/>
              </w:rPr>
            </w:pPr>
            <w:r w:rsidRPr="0083061F">
              <w:rPr>
                <w:bCs/>
                <w:szCs w:val="18"/>
              </w:rPr>
              <w:t>20</w:t>
            </w:r>
            <w:r w:rsidR="00830FCA">
              <w:rPr>
                <w:bCs/>
                <w:szCs w:val="18"/>
              </w:rPr>
              <w:t>20</w:t>
            </w:r>
          </w:p>
          <w:p w14:paraId="78FD0A1A" w14:textId="77777777" w:rsidR="001D659C" w:rsidRPr="0083061F" w:rsidRDefault="001D659C" w:rsidP="001D659C">
            <w:pPr>
              <w:jc w:val="center"/>
              <w:rPr>
                <w:b/>
                <w:bCs/>
                <w:strike/>
                <w:szCs w:val="18"/>
              </w:rPr>
            </w:pPr>
            <w:r w:rsidRPr="0083061F">
              <w:rPr>
                <w:bCs/>
              </w:rPr>
              <w:t>(faktas)</w:t>
            </w:r>
          </w:p>
        </w:tc>
        <w:tc>
          <w:tcPr>
            <w:tcW w:w="1063" w:type="dxa"/>
            <w:gridSpan w:val="2"/>
          </w:tcPr>
          <w:p w14:paraId="78FD0A1B" w14:textId="613C5207" w:rsidR="001D659C" w:rsidRPr="0083061F" w:rsidRDefault="001D659C" w:rsidP="00830FCA">
            <w:pPr>
              <w:jc w:val="center"/>
              <w:rPr>
                <w:b/>
                <w:bCs/>
                <w:strike/>
                <w:szCs w:val="18"/>
              </w:rPr>
            </w:pPr>
            <w:r w:rsidRPr="0083061F">
              <w:rPr>
                <w:bCs/>
                <w:szCs w:val="18"/>
              </w:rPr>
              <w:t>20</w:t>
            </w:r>
            <w:r w:rsidR="00C56378">
              <w:rPr>
                <w:bCs/>
                <w:szCs w:val="18"/>
              </w:rPr>
              <w:t>2</w:t>
            </w:r>
            <w:r w:rsidR="00830FCA">
              <w:rPr>
                <w:bCs/>
                <w:szCs w:val="18"/>
              </w:rPr>
              <w:t>1</w:t>
            </w:r>
          </w:p>
        </w:tc>
        <w:tc>
          <w:tcPr>
            <w:tcW w:w="1243" w:type="dxa"/>
          </w:tcPr>
          <w:p w14:paraId="78FD0A1C" w14:textId="24C10354" w:rsidR="001D659C" w:rsidRPr="0083061F" w:rsidRDefault="001D659C" w:rsidP="00830FCA">
            <w:pPr>
              <w:jc w:val="center"/>
              <w:rPr>
                <w:b/>
                <w:bCs/>
                <w:strike/>
                <w:szCs w:val="18"/>
              </w:rPr>
            </w:pPr>
            <w:r w:rsidRPr="0083061F">
              <w:rPr>
                <w:bCs/>
                <w:szCs w:val="18"/>
              </w:rPr>
              <w:t>20</w:t>
            </w:r>
            <w:r w:rsidR="00253C91" w:rsidRPr="0083061F">
              <w:rPr>
                <w:bCs/>
                <w:szCs w:val="18"/>
              </w:rPr>
              <w:t>2</w:t>
            </w:r>
            <w:r w:rsidR="00830FCA">
              <w:rPr>
                <w:bCs/>
                <w:szCs w:val="18"/>
              </w:rPr>
              <w:t>2</w:t>
            </w:r>
          </w:p>
        </w:tc>
        <w:tc>
          <w:tcPr>
            <w:tcW w:w="1295" w:type="dxa"/>
            <w:gridSpan w:val="2"/>
          </w:tcPr>
          <w:p w14:paraId="78FD0A1D" w14:textId="028D5C9F" w:rsidR="001D659C" w:rsidRPr="0083061F" w:rsidRDefault="001D659C" w:rsidP="00830FCA">
            <w:pPr>
              <w:jc w:val="center"/>
              <w:rPr>
                <w:b/>
                <w:bCs/>
                <w:strike/>
                <w:szCs w:val="18"/>
              </w:rPr>
            </w:pPr>
            <w:r w:rsidRPr="0083061F">
              <w:rPr>
                <w:bCs/>
                <w:szCs w:val="18"/>
              </w:rPr>
              <w:t>202</w:t>
            </w:r>
            <w:r w:rsidR="00830FCA">
              <w:rPr>
                <w:bCs/>
                <w:szCs w:val="18"/>
              </w:rPr>
              <w:t>3</w:t>
            </w:r>
          </w:p>
        </w:tc>
      </w:tr>
      <w:tr w:rsidR="00C56378" w:rsidRPr="001D659C" w14:paraId="78FD0A28" w14:textId="77777777" w:rsidTr="00C57F8F">
        <w:trPr>
          <w:gridAfter w:val="1"/>
          <w:wAfter w:w="6" w:type="dxa"/>
        </w:trPr>
        <w:tc>
          <w:tcPr>
            <w:tcW w:w="2668" w:type="dxa"/>
            <w:gridSpan w:val="2"/>
          </w:tcPr>
          <w:p w14:paraId="78FD0A1F" w14:textId="77777777" w:rsidR="00C56378" w:rsidRPr="001D659C" w:rsidRDefault="00C56378" w:rsidP="00C56378">
            <w:pPr>
              <w:rPr>
                <w:bCs/>
                <w:color w:val="000000" w:themeColor="text1"/>
                <w:szCs w:val="18"/>
              </w:rPr>
            </w:pPr>
            <w:r w:rsidRPr="001D659C">
              <w:rPr>
                <w:bCs/>
                <w:color w:val="000000" w:themeColor="text1"/>
                <w:szCs w:val="18"/>
              </w:rPr>
              <w:t>Viešųjų erdvių, kurių būklė iš esmės pagerinta, skaičius</w:t>
            </w:r>
          </w:p>
        </w:tc>
        <w:tc>
          <w:tcPr>
            <w:tcW w:w="2361" w:type="dxa"/>
          </w:tcPr>
          <w:p w14:paraId="78FD0A20" w14:textId="0A6B381E" w:rsidR="00C56378" w:rsidRPr="00D86EE1" w:rsidRDefault="00C57F8F" w:rsidP="00C56378">
            <w:pPr>
              <w:jc w:val="center"/>
              <w:rPr>
                <w:bCs/>
                <w:szCs w:val="18"/>
              </w:rPr>
            </w:pPr>
            <w:r>
              <w:rPr>
                <w:bCs/>
              </w:rPr>
              <w:t xml:space="preserve">Miesto tvarkymo, </w:t>
            </w:r>
            <w:r w:rsidRPr="00E36B09">
              <w:rPr>
                <w:bCs/>
              </w:rPr>
              <w:t xml:space="preserve">Statybos ir infrastruktūros plėtros </w:t>
            </w:r>
            <w:r>
              <w:rPr>
                <w:bCs/>
              </w:rPr>
              <w:t xml:space="preserve">ir Projektų </w:t>
            </w:r>
            <w:r w:rsidRPr="00E36B09">
              <w:rPr>
                <w:bCs/>
              </w:rPr>
              <w:t>skyrius</w:t>
            </w:r>
          </w:p>
        </w:tc>
        <w:tc>
          <w:tcPr>
            <w:tcW w:w="1093" w:type="dxa"/>
          </w:tcPr>
          <w:p w14:paraId="0EBC4709" w14:textId="63350FDF" w:rsidR="00C56378" w:rsidRPr="001F78A2" w:rsidRDefault="001E00D9" w:rsidP="00C56378">
            <w:pPr>
              <w:jc w:val="center"/>
              <w:rPr>
                <w:sz w:val="20"/>
                <w:szCs w:val="20"/>
              </w:rPr>
            </w:pPr>
            <w:r w:rsidRPr="001F78A2">
              <w:rPr>
                <w:sz w:val="20"/>
                <w:szCs w:val="20"/>
              </w:rPr>
              <w:t>1</w:t>
            </w:r>
            <w:r w:rsidR="00C56378" w:rsidRPr="001F78A2">
              <w:rPr>
                <w:sz w:val="20"/>
                <w:szCs w:val="20"/>
              </w:rPr>
              <w:t xml:space="preserve"> </w:t>
            </w:r>
          </w:p>
          <w:p w14:paraId="78FD0A21" w14:textId="41691CEF" w:rsidR="00C56378" w:rsidRPr="001F78A2" w:rsidRDefault="00A12722" w:rsidP="001E00D9">
            <w:pPr>
              <w:jc w:val="center"/>
              <w:rPr>
                <w:sz w:val="20"/>
                <w:szCs w:val="20"/>
              </w:rPr>
            </w:pPr>
            <w:r w:rsidRPr="001F78A2">
              <w:rPr>
                <w:sz w:val="20"/>
                <w:szCs w:val="20"/>
              </w:rPr>
              <w:t>(I. Kanto ir S. Daukanto skveras)</w:t>
            </w:r>
          </w:p>
        </w:tc>
        <w:tc>
          <w:tcPr>
            <w:tcW w:w="1063" w:type="dxa"/>
            <w:gridSpan w:val="2"/>
          </w:tcPr>
          <w:p w14:paraId="166F806A" w14:textId="3CC69F4E" w:rsidR="00C56378" w:rsidRPr="001F78A2" w:rsidRDefault="00350A9E" w:rsidP="00C56378">
            <w:pPr>
              <w:jc w:val="center"/>
              <w:rPr>
                <w:sz w:val="20"/>
                <w:szCs w:val="20"/>
              </w:rPr>
            </w:pPr>
            <w:r w:rsidRPr="001F78A2">
              <w:rPr>
                <w:sz w:val="20"/>
                <w:szCs w:val="20"/>
              </w:rPr>
              <w:t>3</w:t>
            </w:r>
          </w:p>
          <w:p w14:paraId="78FD0A23" w14:textId="2EA8C03D" w:rsidR="00C56378" w:rsidRPr="001F78A2" w:rsidRDefault="00A12722" w:rsidP="00C56378">
            <w:pPr>
              <w:jc w:val="center"/>
              <w:rPr>
                <w:sz w:val="20"/>
                <w:szCs w:val="20"/>
              </w:rPr>
            </w:pPr>
            <w:r w:rsidRPr="001F78A2">
              <w:rPr>
                <w:sz w:val="20"/>
                <w:szCs w:val="20"/>
              </w:rPr>
              <w:t>(Bokštų g., viešoji erdvė prie buvusio „Vaidilos“ teatro, pėsčiųjų tako sutvarkymas palei Taikos pr. )</w:t>
            </w:r>
          </w:p>
        </w:tc>
        <w:tc>
          <w:tcPr>
            <w:tcW w:w="1243" w:type="dxa"/>
          </w:tcPr>
          <w:p w14:paraId="387AE881" w14:textId="0B28C3D4" w:rsidR="00C56378" w:rsidRPr="001F78A2" w:rsidRDefault="001F78A2" w:rsidP="00C56378">
            <w:pPr>
              <w:jc w:val="center"/>
              <w:rPr>
                <w:sz w:val="20"/>
                <w:szCs w:val="20"/>
              </w:rPr>
            </w:pPr>
            <w:r w:rsidRPr="001F78A2">
              <w:rPr>
                <w:sz w:val="20"/>
                <w:szCs w:val="20"/>
              </w:rPr>
              <w:t>5</w:t>
            </w:r>
          </w:p>
          <w:p w14:paraId="78FD0A25" w14:textId="64048081" w:rsidR="00C56378" w:rsidRPr="001F78A2" w:rsidRDefault="00A12722" w:rsidP="001F78A2">
            <w:pPr>
              <w:ind w:left="-93" w:right="-74"/>
              <w:jc w:val="center"/>
              <w:rPr>
                <w:sz w:val="20"/>
                <w:szCs w:val="20"/>
              </w:rPr>
            </w:pPr>
            <w:r w:rsidRPr="001F78A2">
              <w:rPr>
                <w:sz w:val="20"/>
                <w:szCs w:val="20"/>
                <w:lang w:eastAsia="lt-LT"/>
              </w:rPr>
              <w:t>Žvejų rūmų teritorija, Vilniaus dailės akademijos Klaipėdos fakulteto teritorija</w:t>
            </w:r>
            <w:r w:rsidR="001F78A2" w:rsidRPr="001F78A2">
              <w:rPr>
                <w:sz w:val="20"/>
                <w:szCs w:val="20"/>
                <w:lang w:eastAsia="lt-LT"/>
              </w:rPr>
              <w:t>, Danės upės krantinė ir prieiga (Danės skveras su fontanais),  kompleksinis tikslinės teritorijos daugiabučių namų kiemų tvarkymas, laivų nuleidimo prieplauka ir saugojimo aikštelė šalia Liepų g. tilto</w:t>
            </w:r>
            <w:r w:rsidRPr="001F78A2">
              <w:rPr>
                <w:sz w:val="20"/>
                <w:szCs w:val="20"/>
                <w:lang w:eastAsia="lt-LT"/>
              </w:rPr>
              <w:t xml:space="preserve"> </w:t>
            </w:r>
          </w:p>
        </w:tc>
        <w:tc>
          <w:tcPr>
            <w:tcW w:w="1295" w:type="dxa"/>
            <w:gridSpan w:val="2"/>
          </w:tcPr>
          <w:p w14:paraId="78FD0A26" w14:textId="0FDB3E6F" w:rsidR="00C56378" w:rsidRPr="001F78A2" w:rsidRDefault="00350A9E" w:rsidP="00C56378">
            <w:pPr>
              <w:jc w:val="center"/>
              <w:rPr>
                <w:sz w:val="22"/>
                <w:szCs w:val="22"/>
              </w:rPr>
            </w:pPr>
            <w:r w:rsidRPr="001F78A2">
              <w:rPr>
                <w:sz w:val="22"/>
                <w:szCs w:val="22"/>
              </w:rPr>
              <w:t>2</w:t>
            </w:r>
          </w:p>
          <w:p w14:paraId="78FD0A27" w14:textId="3E4E0F54" w:rsidR="00C56378" w:rsidRPr="001F78A2" w:rsidRDefault="00A12722" w:rsidP="00350A9E">
            <w:pPr>
              <w:jc w:val="center"/>
              <w:rPr>
                <w:sz w:val="22"/>
                <w:szCs w:val="22"/>
              </w:rPr>
            </w:pPr>
            <w:r w:rsidRPr="001F78A2">
              <w:rPr>
                <w:sz w:val="20"/>
                <w:szCs w:val="20"/>
                <w:lang w:eastAsia="lt-LT"/>
              </w:rPr>
              <w:t xml:space="preserve">Vingio aikštė, Skulptūrų parkas </w:t>
            </w:r>
          </w:p>
        </w:tc>
      </w:tr>
      <w:tr w:rsidR="001D659C" w:rsidRPr="001D659C" w14:paraId="78FD0A2F" w14:textId="77777777" w:rsidTr="00C57F8F">
        <w:trPr>
          <w:gridAfter w:val="1"/>
          <w:wAfter w:w="6" w:type="dxa"/>
        </w:trPr>
        <w:tc>
          <w:tcPr>
            <w:tcW w:w="2668" w:type="dxa"/>
            <w:gridSpan w:val="2"/>
          </w:tcPr>
          <w:p w14:paraId="78FD0A29" w14:textId="77777777" w:rsidR="001D659C" w:rsidRPr="001D659C" w:rsidRDefault="001D659C" w:rsidP="001D659C">
            <w:pPr>
              <w:rPr>
                <w:bCs/>
                <w:szCs w:val="18"/>
              </w:rPr>
            </w:pPr>
            <w:r w:rsidRPr="001D659C">
              <w:rPr>
                <w:bCs/>
                <w:szCs w:val="18"/>
              </w:rPr>
              <w:t>Miesto paplūdimių, turinčių Mėlynosios vėliavos statusą, skaičius</w:t>
            </w:r>
          </w:p>
        </w:tc>
        <w:tc>
          <w:tcPr>
            <w:tcW w:w="2361" w:type="dxa"/>
          </w:tcPr>
          <w:p w14:paraId="78FD0A2A" w14:textId="160F7CCE" w:rsidR="001D659C" w:rsidRPr="00D86EE1" w:rsidRDefault="00C57F8F" w:rsidP="001D659C">
            <w:pPr>
              <w:jc w:val="center"/>
              <w:rPr>
                <w:bCs/>
                <w:szCs w:val="18"/>
              </w:rPr>
            </w:pPr>
            <w:r>
              <w:rPr>
                <w:bCs/>
              </w:rPr>
              <w:t>Miesto tvarkymo skyrius</w:t>
            </w:r>
          </w:p>
        </w:tc>
        <w:tc>
          <w:tcPr>
            <w:tcW w:w="1093" w:type="dxa"/>
          </w:tcPr>
          <w:p w14:paraId="78FD0A2B" w14:textId="77777777" w:rsidR="001D659C" w:rsidRPr="00350A9E" w:rsidRDefault="001D659C" w:rsidP="001D659C">
            <w:pPr>
              <w:jc w:val="center"/>
            </w:pPr>
            <w:r w:rsidRPr="00350A9E">
              <w:t>2</w:t>
            </w:r>
          </w:p>
        </w:tc>
        <w:tc>
          <w:tcPr>
            <w:tcW w:w="1063" w:type="dxa"/>
            <w:gridSpan w:val="2"/>
          </w:tcPr>
          <w:p w14:paraId="78FD0A2C" w14:textId="77777777" w:rsidR="001D659C" w:rsidRPr="00350A9E" w:rsidRDefault="001D659C" w:rsidP="001D659C">
            <w:pPr>
              <w:jc w:val="center"/>
            </w:pPr>
            <w:r w:rsidRPr="00350A9E">
              <w:t>2</w:t>
            </w:r>
          </w:p>
        </w:tc>
        <w:tc>
          <w:tcPr>
            <w:tcW w:w="1243" w:type="dxa"/>
          </w:tcPr>
          <w:p w14:paraId="78FD0A2D" w14:textId="77777777" w:rsidR="001D659C" w:rsidRPr="00350A9E" w:rsidRDefault="001D659C" w:rsidP="001D659C">
            <w:pPr>
              <w:jc w:val="center"/>
            </w:pPr>
            <w:r w:rsidRPr="00350A9E">
              <w:t>2</w:t>
            </w:r>
          </w:p>
        </w:tc>
        <w:tc>
          <w:tcPr>
            <w:tcW w:w="1295" w:type="dxa"/>
            <w:gridSpan w:val="2"/>
          </w:tcPr>
          <w:p w14:paraId="78FD0A2E" w14:textId="77777777" w:rsidR="001D659C" w:rsidRPr="00350A9E" w:rsidRDefault="001D659C" w:rsidP="001D659C">
            <w:pPr>
              <w:jc w:val="center"/>
            </w:pPr>
            <w:r w:rsidRPr="00350A9E">
              <w:t>2</w:t>
            </w:r>
          </w:p>
        </w:tc>
      </w:tr>
      <w:tr w:rsidR="00C56378" w:rsidRPr="001D659C" w14:paraId="78FD0A36" w14:textId="77777777" w:rsidTr="00C57F8F">
        <w:trPr>
          <w:gridAfter w:val="1"/>
          <w:wAfter w:w="6" w:type="dxa"/>
        </w:trPr>
        <w:tc>
          <w:tcPr>
            <w:tcW w:w="2668" w:type="dxa"/>
            <w:gridSpan w:val="2"/>
          </w:tcPr>
          <w:p w14:paraId="78FD0A30" w14:textId="77777777" w:rsidR="00C56378" w:rsidRPr="001D659C" w:rsidRDefault="00C56378" w:rsidP="00C56378">
            <w:pPr>
              <w:rPr>
                <w:b/>
                <w:bCs/>
                <w:strike/>
                <w:szCs w:val="18"/>
              </w:rPr>
            </w:pPr>
            <w:r w:rsidRPr="001D659C">
              <w:rPr>
                <w:bCs/>
                <w:szCs w:val="18"/>
              </w:rPr>
              <w:t>Suvartota elektros energijos miesto gatvių apšvietimui vidutiniškai per metus, KWh vienam šviestuvui</w:t>
            </w:r>
          </w:p>
        </w:tc>
        <w:tc>
          <w:tcPr>
            <w:tcW w:w="2361" w:type="dxa"/>
          </w:tcPr>
          <w:p w14:paraId="78FD0A31" w14:textId="558CDA3B" w:rsidR="00C56378" w:rsidRPr="00D86EE1" w:rsidRDefault="00C57F8F" w:rsidP="00C56378">
            <w:pPr>
              <w:jc w:val="center"/>
              <w:rPr>
                <w:b/>
                <w:bCs/>
                <w:strike/>
                <w:szCs w:val="18"/>
              </w:rPr>
            </w:pPr>
            <w:r>
              <w:rPr>
                <w:bCs/>
              </w:rPr>
              <w:t>Miesto tvarkymo skyrius</w:t>
            </w:r>
          </w:p>
        </w:tc>
        <w:tc>
          <w:tcPr>
            <w:tcW w:w="1093" w:type="dxa"/>
          </w:tcPr>
          <w:p w14:paraId="78FD0A32" w14:textId="59346226" w:rsidR="00C56378" w:rsidRPr="00350A9E" w:rsidRDefault="00AE4F2A" w:rsidP="00350A9E">
            <w:pPr>
              <w:jc w:val="center"/>
              <w:rPr>
                <w:b/>
                <w:strike/>
              </w:rPr>
            </w:pPr>
            <w:r w:rsidRPr="00350A9E">
              <w:t>5</w:t>
            </w:r>
            <w:r w:rsidR="00350A9E" w:rsidRPr="00350A9E">
              <w:t>1</w:t>
            </w:r>
            <w:r w:rsidRPr="00350A9E">
              <w:t>0</w:t>
            </w:r>
          </w:p>
        </w:tc>
        <w:tc>
          <w:tcPr>
            <w:tcW w:w="1063" w:type="dxa"/>
            <w:gridSpan w:val="2"/>
          </w:tcPr>
          <w:p w14:paraId="78FD0A33" w14:textId="6550B264" w:rsidR="00C56378" w:rsidRPr="00350A9E" w:rsidRDefault="00350A9E" w:rsidP="00C56378">
            <w:pPr>
              <w:jc w:val="center"/>
              <w:rPr>
                <w:b/>
                <w:strike/>
              </w:rPr>
            </w:pPr>
            <w:r w:rsidRPr="00350A9E">
              <w:t>470</w:t>
            </w:r>
          </w:p>
        </w:tc>
        <w:tc>
          <w:tcPr>
            <w:tcW w:w="1243" w:type="dxa"/>
          </w:tcPr>
          <w:p w14:paraId="78FD0A34" w14:textId="6F8A40DF" w:rsidR="00C56378" w:rsidRPr="00350A9E" w:rsidRDefault="00350A9E" w:rsidP="00C56378">
            <w:pPr>
              <w:jc w:val="center"/>
              <w:rPr>
                <w:b/>
                <w:strike/>
              </w:rPr>
            </w:pPr>
            <w:r w:rsidRPr="00350A9E">
              <w:t>430</w:t>
            </w:r>
          </w:p>
        </w:tc>
        <w:tc>
          <w:tcPr>
            <w:tcW w:w="1295" w:type="dxa"/>
            <w:gridSpan w:val="2"/>
          </w:tcPr>
          <w:p w14:paraId="78FD0A35" w14:textId="7BE90667" w:rsidR="00C56378" w:rsidRPr="00350A9E" w:rsidRDefault="00350A9E" w:rsidP="00C56378">
            <w:pPr>
              <w:jc w:val="center"/>
              <w:rPr>
                <w:b/>
                <w:strike/>
              </w:rPr>
            </w:pPr>
            <w:r w:rsidRPr="00350A9E">
              <w:t>390</w:t>
            </w:r>
          </w:p>
        </w:tc>
      </w:tr>
      <w:tr w:rsidR="001D659C" w:rsidRPr="001D659C" w14:paraId="78FD0A3F" w14:textId="77777777" w:rsidTr="00C57F8F">
        <w:trPr>
          <w:gridAfter w:val="1"/>
          <w:wAfter w:w="6" w:type="dxa"/>
        </w:trPr>
        <w:tc>
          <w:tcPr>
            <w:tcW w:w="2668" w:type="dxa"/>
            <w:gridSpan w:val="2"/>
          </w:tcPr>
          <w:p w14:paraId="78FD0A37" w14:textId="77777777" w:rsidR="001D659C" w:rsidRPr="001D659C" w:rsidRDefault="001D659C" w:rsidP="001D659C">
            <w:pPr>
              <w:rPr>
                <w:b/>
                <w:bCs/>
                <w:strike/>
                <w:szCs w:val="18"/>
              </w:rPr>
            </w:pPr>
            <w:r w:rsidRPr="001D659C">
              <w:rPr>
                <w:bCs/>
                <w:szCs w:val="18"/>
              </w:rPr>
              <w:t>Apleistų ir nenaudojamų pastatų skaičius mieste, vnt.</w:t>
            </w:r>
          </w:p>
        </w:tc>
        <w:tc>
          <w:tcPr>
            <w:tcW w:w="2361" w:type="dxa"/>
          </w:tcPr>
          <w:p w14:paraId="78FD0A38" w14:textId="77777777" w:rsidR="001D659C" w:rsidRPr="00D86EE1" w:rsidRDefault="001D659C" w:rsidP="001D659C">
            <w:pPr>
              <w:jc w:val="center"/>
              <w:rPr>
                <w:b/>
                <w:bCs/>
                <w:strike/>
                <w:szCs w:val="18"/>
              </w:rPr>
            </w:pPr>
            <w:r w:rsidRPr="00D86EE1">
              <w:rPr>
                <w:bCs/>
                <w:szCs w:val="18"/>
              </w:rPr>
              <w:t xml:space="preserve">Viešosios tvarkos skyrius </w:t>
            </w:r>
            <w:r w:rsidRPr="00D86EE1">
              <w:rPr>
                <w:bCs/>
              </w:rPr>
              <w:t>(Klaipėdos apskrities priešgaisrinė gelbėjimo tarnyba)</w:t>
            </w:r>
          </w:p>
        </w:tc>
        <w:tc>
          <w:tcPr>
            <w:tcW w:w="1093" w:type="dxa"/>
          </w:tcPr>
          <w:p w14:paraId="78FD0A3A" w14:textId="48ED7DDE" w:rsidR="00CB37C4" w:rsidRPr="00350A9E" w:rsidRDefault="00830FCA" w:rsidP="001D659C">
            <w:pPr>
              <w:jc w:val="center"/>
            </w:pPr>
            <w:r w:rsidRPr="00350A9E">
              <w:t>95</w:t>
            </w:r>
          </w:p>
        </w:tc>
        <w:tc>
          <w:tcPr>
            <w:tcW w:w="1063" w:type="dxa"/>
            <w:gridSpan w:val="2"/>
          </w:tcPr>
          <w:p w14:paraId="78FD0A3B" w14:textId="53A0AE34" w:rsidR="001D659C" w:rsidRPr="00350A9E" w:rsidRDefault="00830FCA" w:rsidP="00C56378">
            <w:pPr>
              <w:jc w:val="center"/>
              <w:rPr>
                <w:b/>
                <w:strike/>
              </w:rPr>
            </w:pPr>
            <w:r w:rsidRPr="00350A9E">
              <w:t>mažėjantis</w:t>
            </w:r>
          </w:p>
        </w:tc>
        <w:tc>
          <w:tcPr>
            <w:tcW w:w="1243" w:type="dxa"/>
          </w:tcPr>
          <w:p w14:paraId="78FD0A3C" w14:textId="2D2FCE72" w:rsidR="001D659C" w:rsidRPr="00350A9E" w:rsidRDefault="00352D2D" w:rsidP="001D659C">
            <w:pPr>
              <w:jc w:val="center"/>
              <w:rPr>
                <w:b/>
                <w:strike/>
              </w:rPr>
            </w:pPr>
            <w:r w:rsidRPr="00350A9E">
              <w:t>mažėjanti</w:t>
            </w:r>
            <w:r w:rsidR="00C4012D" w:rsidRPr="00350A9E">
              <w:t>s</w:t>
            </w:r>
          </w:p>
        </w:tc>
        <w:tc>
          <w:tcPr>
            <w:tcW w:w="1295" w:type="dxa"/>
            <w:gridSpan w:val="2"/>
          </w:tcPr>
          <w:p w14:paraId="78FD0A3D" w14:textId="77777777" w:rsidR="001D659C" w:rsidRPr="00350A9E" w:rsidRDefault="006D045E" w:rsidP="001D659C">
            <w:pPr>
              <w:jc w:val="center"/>
            </w:pPr>
            <w:r w:rsidRPr="00350A9E">
              <w:t>m</w:t>
            </w:r>
            <w:r w:rsidR="00352D2D" w:rsidRPr="00350A9E">
              <w:t>ažėjantis</w:t>
            </w:r>
          </w:p>
          <w:p w14:paraId="78FD0A3E" w14:textId="77777777" w:rsidR="00892E7B" w:rsidRPr="00350A9E" w:rsidRDefault="00892E7B" w:rsidP="001D659C">
            <w:pPr>
              <w:jc w:val="center"/>
              <w:rPr>
                <w:b/>
                <w:strike/>
              </w:rPr>
            </w:pPr>
          </w:p>
        </w:tc>
      </w:tr>
      <w:tr w:rsidR="001D659C" w:rsidRPr="001D659C" w14:paraId="78FD0A43" w14:textId="77777777" w:rsidTr="00C57F8F">
        <w:tc>
          <w:tcPr>
            <w:tcW w:w="9729" w:type="dxa"/>
            <w:gridSpan w:val="10"/>
          </w:tcPr>
          <w:p w14:paraId="78FD0A40" w14:textId="77777777" w:rsidR="00892E7B" w:rsidRPr="00892E7B" w:rsidRDefault="00892E7B" w:rsidP="001D659C">
            <w:pPr>
              <w:ind w:firstLine="498"/>
              <w:jc w:val="both"/>
              <w:rPr>
                <w:b/>
                <w:sz w:val="6"/>
                <w:szCs w:val="6"/>
              </w:rPr>
            </w:pPr>
          </w:p>
          <w:p w14:paraId="78FD0A41" w14:textId="77777777" w:rsidR="001D659C" w:rsidRPr="001D659C" w:rsidRDefault="001D659C" w:rsidP="001D659C">
            <w:pPr>
              <w:ind w:firstLine="498"/>
              <w:jc w:val="both"/>
              <w:rPr>
                <w:b/>
                <w:bCs/>
                <w:strike/>
              </w:rPr>
            </w:pPr>
            <w:r w:rsidRPr="001D659C">
              <w:rPr>
                <w:b/>
              </w:rPr>
              <w:t>Galimi programos vykdymo ir finansavimo variantai:</w:t>
            </w:r>
          </w:p>
          <w:p w14:paraId="78FD0A42" w14:textId="0B469B92" w:rsidR="00892E7B" w:rsidRPr="001D659C" w:rsidRDefault="001D659C" w:rsidP="005A0F0D">
            <w:pPr>
              <w:ind w:firstLine="498"/>
              <w:jc w:val="both"/>
              <w:rPr>
                <w:strike/>
              </w:rPr>
            </w:pPr>
            <w:r w:rsidRPr="001D659C">
              <w:rPr>
                <w:bCs/>
              </w:rPr>
              <w:t xml:space="preserve">Klaipėdos miesto savivaldybės biudžeto lėšos, pajamos už atsitiktines paslaugas, pajamos iš patalpų nuomos, vietinių rinkliavų lėšos, valstybės </w:t>
            </w:r>
            <w:r w:rsidR="005A0F0D">
              <w:rPr>
                <w:bCs/>
              </w:rPr>
              <w:t xml:space="preserve">biudžeto specialiosios tikslinės dotacijos </w:t>
            </w:r>
            <w:r w:rsidRPr="001D659C">
              <w:rPr>
                <w:bCs/>
              </w:rPr>
              <w:t>lėšos, Europos Sąjungos paramos lėšos, Kelių priežiūros ir plėtros programos lėšos, paskolos</w:t>
            </w:r>
            <w:r w:rsidR="005A0F0D">
              <w:rPr>
                <w:bCs/>
              </w:rPr>
              <w:t xml:space="preserve"> lėšos ir kitos.</w:t>
            </w:r>
          </w:p>
        </w:tc>
      </w:tr>
      <w:tr w:rsidR="001D659C" w:rsidRPr="001D659C" w14:paraId="78FD0A4B" w14:textId="77777777" w:rsidTr="00C57F8F">
        <w:tc>
          <w:tcPr>
            <w:tcW w:w="9729" w:type="dxa"/>
            <w:gridSpan w:val="10"/>
          </w:tcPr>
          <w:p w14:paraId="78FD0A44" w14:textId="1C75BA8B" w:rsidR="001D659C" w:rsidRPr="001D659C" w:rsidRDefault="001D659C" w:rsidP="001D659C">
            <w:pPr>
              <w:ind w:firstLine="498"/>
              <w:jc w:val="both"/>
              <w:rPr>
                <w:b/>
                <w:bCs/>
                <w:strike/>
              </w:rPr>
            </w:pPr>
            <w:r w:rsidRPr="001D659C">
              <w:rPr>
                <w:b/>
              </w:rPr>
              <w:t>Klaipėdos miesto savivaldybės 20</w:t>
            </w:r>
            <w:r w:rsidR="00722ADF">
              <w:rPr>
                <w:b/>
              </w:rPr>
              <w:t>21</w:t>
            </w:r>
            <w:r w:rsidRPr="001D659C">
              <w:rPr>
                <w:b/>
              </w:rPr>
              <w:t>–20</w:t>
            </w:r>
            <w:r w:rsidR="00722ADF">
              <w:rPr>
                <w:b/>
              </w:rPr>
              <w:t>3</w:t>
            </w:r>
            <w:r w:rsidRPr="001D659C">
              <w:rPr>
                <w:b/>
              </w:rPr>
              <w:t xml:space="preserve">0 metų strateginio plėtros plano </w:t>
            </w:r>
            <w:r w:rsidR="00722ADF">
              <w:rPr>
                <w:b/>
              </w:rPr>
              <w:t xml:space="preserve">koncepcijos </w:t>
            </w:r>
            <w:r w:rsidRPr="001D659C">
              <w:rPr>
                <w:b/>
              </w:rPr>
              <w:t>dalys, susijusios su vykdoma programa:</w:t>
            </w:r>
          </w:p>
          <w:p w14:paraId="78FD0A45" w14:textId="74AD9F96" w:rsidR="001D659C" w:rsidRPr="00722ADF" w:rsidRDefault="00722ADF" w:rsidP="00722ADF">
            <w:pPr>
              <w:ind w:firstLine="527"/>
              <w:rPr>
                <w:rFonts w:eastAsia="SimSun"/>
              </w:rPr>
            </w:pPr>
            <w:r>
              <w:rPr>
                <w:rFonts w:eastAsia="SimSun"/>
                <w:caps/>
              </w:rPr>
              <w:t>3</w:t>
            </w:r>
            <w:r w:rsidR="001D659C" w:rsidRPr="001D659C">
              <w:rPr>
                <w:rFonts w:eastAsia="SimSun"/>
                <w:caps/>
              </w:rPr>
              <w:t>.</w:t>
            </w:r>
            <w:r>
              <w:rPr>
                <w:rFonts w:eastAsia="SimSun"/>
                <w:caps/>
              </w:rPr>
              <w:t>2</w:t>
            </w:r>
            <w:r w:rsidR="001D659C" w:rsidRPr="001D659C">
              <w:rPr>
                <w:rFonts w:eastAsia="SimSun"/>
                <w:caps/>
              </w:rPr>
              <w:t>.</w:t>
            </w:r>
            <w:r>
              <w:rPr>
                <w:rFonts w:eastAsia="SimSun"/>
                <w:caps/>
              </w:rPr>
              <w:t>1.</w:t>
            </w:r>
            <w:r w:rsidR="001D659C" w:rsidRPr="001D659C">
              <w:rPr>
                <w:rFonts w:eastAsia="SimSun"/>
                <w:caps/>
              </w:rPr>
              <w:t xml:space="preserve"> </w:t>
            </w:r>
            <w:r w:rsidR="001D659C" w:rsidRPr="001D659C">
              <w:rPr>
                <w:rFonts w:eastAsia="SimSun"/>
              </w:rPr>
              <w:t>uždavinys</w:t>
            </w:r>
            <w:r w:rsidR="001D659C" w:rsidRPr="001D659C">
              <w:rPr>
                <w:rFonts w:eastAsia="SimSun"/>
                <w:caps/>
              </w:rPr>
              <w:t xml:space="preserve">. </w:t>
            </w:r>
            <w:r>
              <w:rPr>
                <w:rFonts w:eastAsia="SimSun"/>
                <w:caps/>
              </w:rPr>
              <w:t>S</w:t>
            </w:r>
            <w:r w:rsidRPr="00722ADF">
              <w:rPr>
                <w:rFonts w:eastAsia="SimSun"/>
              </w:rPr>
              <w:t>k</w:t>
            </w:r>
            <w:r>
              <w:rPr>
                <w:rFonts w:eastAsia="SimSun"/>
              </w:rPr>
              <w:t>atinti teritorijų ir pastatų konversiją.</w:t>
            </w:r>
          </w:p>
          <w:p w14:paraId="78FD0A46" w14:textId="7FC70218" w:rsidR="001D659C" w:rsidRPr="001E00FA" w:rsidRDefault="001E00FA" w:rsidP="001E00FA">
            <w:pPr>
              <w:ind w:firstLine="527"/>
              <w:jc w:val="both"/>
              <w:rPr>
                <w:rFonts w:eastAsia="SimSun"/>
              </w:rPr>
            </w:pPr>
            <w:r>
              <w:rPr>
                <w:rFonts w:eastAsia="SimSun"/>
                <w:caps/>
              </w:rPr>
              <w:t>3</w:t>
            </w:r>
            <w:r w:rsidR="001D659C" w:rsidRPr="001D659C">
              <w:rPr>
                <w:rFonts w:eastAsia="SimSun"/>
                <w:caps/>
              </w:rPr>
              <w:t>.</w:t>
            </w:r>
            <w:r>
              <w:rPr>
                <w:rFonts w:eastAsia="SimSun"/>
                <w:caps/>
              </w:rPr>
              <w:t>2</w:t>
            </w:r>
            <w:r w:rsidR="001D659C" w:rsidRPr="001D659C">
              <w:rPr>
                <w:rFonts w:eastAsia="SimSun"/>
                <w:caps/>
              </w:rPr>
              <w:t>.</w:t>
            </w:r>
            <w:r>
              <w:rPr>
                <w:rFonts w:eastAsia="SimSun"/>
                <w:caps/>
              </w:rPr>
              <w:t>2.</w:t>
            </w:r>
            <w:r w:rsidR="001D659C" w:rsidRPr="001D659C">
              <w:rPr>
                <w:rFonts w:eastAsia="SimSun"/>
                <w:caps/>
              </w:rPr>
              <w:t xml:space="preserve"> </w:t>
            </w:r>
            <w:r w:rsidR="001D659C" w:rsidRPr="001D659C">
              <w:rPr>
                <w:rFonts w:eastAsia="SimSun"/>
              </w:rPr>
              <w:t>uždavinys</w:t>
            </w:r>
            <w:r w:rsidR="001D659C" w:rsidRPr="001D659C">
              <w:rPr>
                <w:rFonts w:eastAsia="SimSun"/>
                <w:caps/>
              </w:rPr>
              <w:t xml:space="preserve">. </w:t>
            </w:r>
            <w:r w:rsidRPr="001E00FA">
              <w:rPr>
                <w:rFonts w:eastAsia="SimSun"/>
              </w:rPr>
              <w:t>Modernizuoti</w:t>
            </w:r>
            <w:r>
              <w:rPr>
                <w:rFonts w:eastAsia="SimSun"/>
              </w:rPr>
              <w:t xml:space="preserve"> atskiras miesto dalis (teritorijas), siekiant didesnio jų patrauklumo</w:t>
            </w:r>
            <w:r w:rsidR="001D659C" w:rsidRPr="001D659C">
              <w:rPr>
                <w:rFonts w:eastAsia="SimSun"/>
              </w:rPr>
              <w:t>.</w:t>
            </w:r>
          </w:p>
          <w:p w14:paraId="78FD0A47" w14:textId="1E965B3A" w:rsidR="001D659C" w:rsidRPr="001D659C" w:rsidRDefault="00893D2F" w:rsidP="001D659C">
            <w:pPr>
              <w:ind w:firstLine="498"/>
              <w:jc w:val="both"/>
              <w:rPr>
                <w:rFonts w:eastAsia="SimSun"/>
                <w:b/>
                <w:strike/>
                <w:lang w:eastAsia="lt-LT"/>
              </w:rPr>
            </w:pPr>
            <w:r>
              <w:rPr>
                <w:rFonts w:eastAsia="SimSun"/>
                <w:caps/>
              </w:rPr>
              <w:lastRenderedPageBreak/>
              <w:t>3</w:t>
            </w:r>
            <w:r w:rsidR="001D659C" w:rsidRPr="001D659C">
              <w:rPr>
                <w:rFonts w:eastAsia="SimSun"/>
                <w:caps/>
              </w:rPr>
              <w:t>.3.</w:t>
            </w:r>
            <w:r>
              <w:rPr>
                <w:rFonts w:eastAsia="SimSun"/>
                <w:caps/>
              </w:rPr>
              <w:t>1.</w:t>
            </w:r>
            <w:r w:rsidR="001D659C" w:rsidRPr="001D659C">
              <w:rPr>
                <w:rFonts w:eastAsia="SimSun"/>
                <w:caps/>
              </w:rPr>
              <w:t xml:space="preserve"> </w:t>
            </w:r>
            <w:r w:rsidR="001D659C" w:rsidRPr="001D659C">
              <w:rPr>
                <w:rFonts w:eastAsia="SimSun"/>
                <w:sz w:val="22"/>
              </w:rPr>
              <w:t>uždavinys</w:t>
            </w:r>
            <w:r w:rsidR="001D659C" w:rsidRPr="001D659C">
              <w:rPr>
                <w:rFonts w:eastAsia="SimSun"/>
                <w:caps/>
              </w:rPr>
              <w:t xml:space="preserve">. </w:t>
            </w:r>
            <w:r w:rsidRPr="00893D2F">
              <w:rPr>
                <w:rFonts w:eastAsia="SimSun"/>
              </w:rPr>
              <w:t>Užtikrinti</w:t>
            </w:r>
            <w:r>
              <w:rPr>
                <w:rFonts w:eastAsia="SimSun"/>
              </w:rPr>
              <w:t xml:space="preserve"> tvarų kraštovaizdžio vystymą(si), išsaugant ekosistemas ir prisitaikant prie klimato kaitos</w:t>
            </w:r>
            <w:r w:rsidR="001D659C" w:rsidRPr="001D659C">
              <w:rPr>
                <w:rFonts w:eastAsia="SimSun"/>
                <w:lang w:eastAsia="lt-LT"/>
              </w:rPr>
              <w:t>.</w:t>
            </w:r>
          </w:p>
          <w:p w14:paraId="78FD0A48" w14:textId="63F68557" w:rsidR="001D659C" w:rsidRPr="001D659C" w:rsidRDefault="005F2C20" w:rsidP="001D659C">
            <w:pPr>
              <w:ind w:firstLine="498"/>
              <w:jc w:val="both"/>
              <w:rPr>
                <w:rFonts w:eastAsia="SimSun"/>
                <w:lang w:eastAsia="lt-LT"/>
              </w:rPr>
            </w:pPr>
            <w:r>
              <w:rPr>
                <w:rFonts w:eastAsia="SimSun"/>
                <w:caps/>
              </w:rPr>
              <w:t>3</w:t>
            </w:r>
            <w:r w:rsidR="001D659C" w:rsidRPr="001D659C">
              <w:rPr>
                <w:rFonts w:eastAsia="SimSun"/>
                <w:caps/>
              </w:rPr>
              <w:t>.3.</w:t>
            </w:r>
            <w:r>
              <w:rPr>
                <w:rFonts w:eastAsia="SimSun"/>
                <w:caps/>
              </w:rPr>
              <w:t>2.</w:t>
            </w:r>
            <w:r w:rsidR="001D659C" w:rsidRPr="001D659C">
              <w:rPr>
                <w:rFonts w:eastAsia="SimSun"/>
                <w:caps/>
              </w:rPr>
              <w:t xml:space="preserve"> </w:t>
            </w:r>
            <w:r w:rsidR="001D659C" w:rsidRPr="001D659C">
              <w:rPr>
                <w:rFonts w:eastAsia="SimSun"/>
              </w:rPr>
              <w:t>uždavinys</w:t>
            </w:r>
            <w:r w:rsidR="001D659C" w:rsidRPr="001D659C">
              <w:rPr>
                <w:rFonts w:eastAsia="SimSun"/>
                <w:caps/>
              </w:rPr>
              <w:t xml:space="preserve">. </w:t>
            </w:r>
            <w:r>
              <w:rPr>
                <w:rFonts w:eastAsia="SimSun"/>
                <w:lang w:eastAsia="lt-LT"/>
              </w:rPr>
              <w:t>Skatinti energijos taupymą, atsinaujinančių ir alternatyvių energijos išteklių naudojimą.</w:t>
            </w:r>
          </w:p>
          <w:p w14:paraId="78FD0A49" w14:textId="5A637428" w:rsidR="001D659C" w:rsidRPr="001D659C" w:rsidRDefault="005F2C20" w:rsidP="001D659C">
            <w:pPr>
              <w:ind w:firstLine="498"/>
              <w:jc w:val="both"/>
              <w:rPr>
                <w:rFonts w:eastAsia="SimSun"/>
                <w:b/>
                <w:strike/>
                <w:lang w:eastAsia="lt-LT"/>
              </w:rPr>
            </w:pPr>
            <w:r>
              <w:rPr>
                <w:rFonts w:eastAsia="SimSun"/>
                <w:lang w:eastAsia="lt-LT"/>
              </w:rPr>
              <w:t>3</w:t>
            </w:r>
            <w:r w:rsidR="001D659C" w:rsidRPr="001D659C">
              <w:rPr>
                <w:rFonts w:eastAsia="SimSun"/>
                <w:lang w:eastAsia="lt-LT"/>
              </w:rPr>
              <w:t>.</w:t>
            </w:r>
            <w:r>
              <w:rPr>
                <w:rFonts w:eastAsia="SimSun"/>
                <w:lang w:eastAsia="lt-LT"/>
              </w:rPr>
              <w:t>3</w:t>
            </w:r>
            <w:r w:rsidR="001D659C" w:rsidRPr="001D659C">
              <w:rPr>
                <w:rFonts w:eastAsia="SimSun"/>
                <w:lang w:eastAsia="lt-LT"/>
              </w:rPr>
              <w:t>.</w:t>
            </w:r>
            <w:r>
              <w:rPr>
                <w:rFonts w:eastAsia="SimSun"/>
                <w:lang w:eastAsia="lt-LT"/>
              </w:rPr>
              <w:t>3</w:t>
            </w:r>
            <w:r w:rsidR="001D659C" w:rsidRPr="001D659C">
              <w:rPr>
                <w:rFonts w:eastAsia="SimSun"/>
                <w:lang w:eastAsia="lt-LT"/>
              </w:rPr>
              <w:t xml:space="preserve"> uždavinys. </w:t>
            </w:r>
            <w:r>
              <w:rPr>
                <w:rFonts w:eastAsia="SimSun"/>
                <w:lang w:eastAsia="lt-LT"/>
              </w:rPr>
              <w:t>Modernizuoti miesto inžinerinę infrastruktūrą laikantis inovatyvumo ir ekologiškumo principų</w:t>
            </w:r>
            <w:r w:rsidR="001D659C" w:rsidRPr="001D659C">
              <w:rPr>
                <w:rFonts w:eastAsia="SimSun"/>
                <w:lang w:eastAsia="lt-LT"/>
              </w:rPr>
              <w:t>.</w:t>
            </w:r>
          </w:p>
          <w:p w14:paraId="78FD0A4A" w14:textId="345664AD" w:rsidR="001D659C" w:rsidRPr="001D659C" w:rsidRDefault="001D659C" w:rsidP="001D659C">
            <w:pPr>
              <w:ind w:firstLine="498"/>
              <w:jc w:val="both"/>
              <w:rPr>
                <w:rFonts w:eastAsia="SimSun"/>
                <w:b/>
                <w:strike/>
                <w:lang w:eastAsia="lt-LT"/>
              </w:rPr>
            </w:pPr>
          </w:p>
        </w:tc>
      </w:tr>
    </w:tbl>
    <w:p w14:paraId="78FD0A4C" w14:textId="77777777" w:rsidR="001D659C" w:rsidRPr="001D659C" w:rsidRDefault="001D659C" w:rsidP="001D659C">
      <w:pPr>
        <w:jc w:val="both"/>
        <w:rPr>
          <w:b/>
          <w:strike/>
        </w:rPr>
      </w:pPr>
    </w:p>
    <w:p w14:paraId="78FD0A4D" w14:textId="46E4BA6C" w:rsidR="001D659C" w:rsidRPr="001D659C" w:rsidRDefault="001D659C" w:rsidP="001D659C">
      <w:pPr>
        <w:ind w:firstLine="567"/>
        <w:jc w:val="both"/>
        <w:outlineLvl w:val="0"/>
        <w:rPr>
          <w:bCs/>
          <w:caps/>
        </w:rPr>
      </w:pPr>
      <w:r w:rsidRPr="001D659C">
        <w:t xml:space="preserve">Priedas </w:t>
      </w:r>
      <w:r w:rsidRPr="00C83CCB">
        <w:t>– 20</w:t>
      </w:r>
      <w:r w:rsidR="00C56378">
        <w:t>2</w:t>
      </w:r>
      <w:r w:rsidR="005F2C20">
        <w:t>1</w:t>
      </w:r>
      <w:r w:rsidR="001A0D8C" w:rsidRPr="00C83CCB">
        <w:t>–202</w:t>
      </w:r>
      <w:r w:rsidR="005F2C20">
        <w:t>3</w:t>
      </w:r>
      <w:r w:rsidRPr="00C83CCB">
        <w:t xml:space="preserve"> m. </w:t>
      </w:r>
      <w:r w:rsidR="00D65FD0">
        <w:t>M</w:t>
      </w:r>
      <w:r w:rsidRPr="00C83CCB">
        <w:t>iesto infrastruktūros objektų priežiūros ir modernizavimo</w:t>
      </w:r>
      <w:r w:rsidRPr="00C83CCB">
        <w:rPr>
          <w:bCs/>
        </w:rPr>
        <w:t xml:space="preserve"> </w:t>
      </w:r>
      <w:r w:rsidRPr="001D659C">
        <w:t>programos</w:t>
      </w:r>
      <w:r w:rsidRPr="001D659C">
        <w:rPr>
          <w:b/>
        </w:rPr>
        <w:t xml:space="preserve"> </w:t>
      </w:r>
      <w:r w:rsidRPr="001D659C">
        <w:t>(Nr. 07) tikslų, uždavinių, priemonių, priemonių išlaidų ir produkto kriterijų suvestinė.</w:t>
      </w:r>
    </w:p>
    <w:p w14:paraId="78FD0A4E" w14:textId="77777777" w:rsidR="00D57F27" w:rsidRPr="00832CC9" w:rsidRDefault="001D659C" w:rsidP="001D659C">
      <w:pPr>
        <w:jc w:val="center"/>
      </w:pPr>
      <w:r w:rsidRPr="001D659C">
        <w:t>__________________________</w:t>
      </w:r>
    </w:p>
    <w:sectPr w:rsidR="00D57F27" w:rsidRPr="00832CC9" w:rsidSect="003D69B3">
      <w:headerReference w:type="default" r:id="rId6"/>
      <w:pgSz w:w="11906" w:h="16838" w:code="9"/>
      <w:pgMar w:top="1134" w:right="70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D0A51" w14:textId="77777777" w:rsidR="0088698E" w:rsidRDefault="0088698E" w:rsidP="00D57F27">
      <w:r>
        <w:separator/>
      </w:r>
    </w:p>
  </w:endnote>
  <w:endnote w:type="continuationSeparator" w:id="0">
    <w:p w14:paraId="78FD0A52" w14:textId="77777777" w:rsidR="0088698E" w:rsidRDefault="0088698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D0A4F" w14:textId="77777777" w:rsidR="0088698E" w:rsidRDefault="0088698E" w:rsidP="00D57F27">
      <w:r>
        <w:separator/>
      </w:r>
    </w:p>
  </w:footnote>
  <w:footnote w:type="continuationSeparator" w:id="0">
    <w:p w14:paraId="78FD0A50" w14:textId="77777777" w:rsidR="0088698E" w:rsidRDefault="0088698E"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329307"/>
      <w:docPartObj>
        <w:docPartGallery w:val="Page Numbers (Top of Page)"/>
        <w:docPartUnique/>
      </w:docPartObj>
    </w:sdtPr>
    <w:sdtEndPr/>
    <w:sdtContent>
      <w:p w14:paraId="78FD0A53" w14:textId="527DD0BA" w:rsidR="00D57F27" w:rsidRDefault="00D57F27">
        <w:pPr>
          <w:pStyle w:val="Antrats"/>
          <w:jc w:val="center"/>
        </w:pPr>
        <w:r>
          <w:fldChar w:fldCharType="begin"/>
        </w:r>
        <w:r>
          <w:instrText>PAGE   \* MERGEFORMAT</w:instrText>
        </w:r>
        <w:r>
          <w:fldChar w:fldCharType="separate"/>
        </w:r>
        <w:r w:rsidR="007B4C80">
          <w:rPr>
            <w:noProof/>
          </w:rPr>
          <w:t>6</w:t>
        </w:r>
        <w:r>
          <w:fldChar w:fldCharType="end"/>
        </w:r>
      </w:p>
    </w:sdtContent>
  </w:sdt>
  <w:p w14:paraId="78FD0A54"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51A"/>
    <w:rsid w:val="000041BC"/>
    <w:rsid w:val="00004D05"/>
    <w:rsid w:val="00011471"/>
    <w:rsid w:val="00015A74"/>
    <w:rsid w:val="00020410"/>
    <w:rsid w:val="00025699"/>
    <w:rsid w:val="000275CC"/>
    <w:rsid w:val="00041341"/>
    <w:rsid w:val="00050720"/>
    <w:rsid w:val="00050CBB"/>
    <w:rsid w:val="00052668"/>
    <w:rsid w:val="0005627F"/>
    <w:rsid w:val="0006079E"/>
    <w:rsid w:val="00074A97"/>
    <w:rsid w:val="0008312B"/>
    <w:rsid w:val="00086DE6"/>
    <w:rsid w:val="00093425"/>
    <w:rsid w:val="000A518D"/>
    <w:rsid w:val="000C0BCA"/>
    <w:rsid w:val="000C286C"/>
    <w:rsid w:val="000D2FDF"/>
    <w:rsid w:val="000D6EEA"/>
    <w:rsid w:val="000E3870"/>
    <w:rsid w:val="000F1114"/>
    <w:rsid w:val="00110A71"/>
    <w:rsid w:val="00123A7E"/>
    <w:rsid w:val="001319A3"/>
    <w:rsid w:val="00136411"/>
    <w:rsid w:val="0014422B"/>
    <w:rsid w:val="00150BE3"/>
    <w:rsid w:val="00154C25"/>
    <w:rsid w:val="00162D5F"/>
    <w:rsid w:val="0018176A"/>
    <w:rsid w:val="001842E6"/>
    <w:rsid w:val="001900B7"/>
    <w:rsid w:val="00190484"/>
    <w:rsid w:val="0019452B"/>
    <w:rsid w:val="0019615E"/>
    <w:rsid w:val="001A0D8C"/>
    <w:rsid w:val="001A1934"/>
    <w:rsid w:val="001A5930"/>
    <w:rsid w:val="001A719C"/>
    <w:rsid w:val="001B4DC1"/>
    <w:rsid w:val="001B5579"/>
    <w:rsid w:val="001C5215"/>
    <w:rsid w:val="001D5A4F"/>
    <w:rsid w:val="001D659C"/>
    <w:rsid w:val="001E00D9"/>
    <w:rsid w:val="001E00FA"/>
    <w:rsid w:val="001E1824"/>
    <w:rsid w:val="001F1DCE"/>
    <w:rsid w:val="001F52FD"/>
    <w:rsid w:val="001F6100"/>
    <w:rsid w:val="001F78A2"/>
    <w:rsid w:val="00204729"/>
    <w:rsid w:val="00217F4F"/>
    <w:rsid w:val="00227A89"/>
    <w:rsid w:val="00235998"/>
    <w:rsid w:val="0024731F"/>
    <w:rsid w:val="00252264"/>
    <w:rsid w:val="00252C37"/>
    <w:rsid w:val="00253C91"/>
    <w:rsid w:val="00267706"/>
    <w:rsid w:val="00267F76"/>
    <w:rsid w:val="00276A91"/>
    <w:rsid w:val="00283A18"/>
    <w:rsid w:val="00285FB4"/>
    <w:rsid w:val="00296D74"/>
    <w:rsid w:val="002B068B"/>
    <w:rsid w:val="002C33F3"/>
    <w:rsid w:val="002D552C"/>
    <w:rsid w:val="002D787E"/>
    <w:rsid w:val="002E01F9"/>
    <w:rsid w:val="002E4C49"/>
    <w:rsid w:val="002F2F85"/>
    <w:rsid w:val="002F4721"/>
    <w:rsid w:val="002F7F87"/>
    <w:rsid w:val="00301DBD"/>
    <w:rsid w:val="00303D80"/>
    <w:rsid w:val="00312EDF"/>
    <w:rsid w:val="00321AEB"/>
    <w:rsid w:val="003241FF"/>
    <w:rsid w:val="00324DAF"/>
    <w:rsid w:val="00333ED4"/>
    <w:rsid w:val="00335C26"/>
    <w:rsid w:val="00335FD8"/>
    <w:rsid w:val="0034183E"/>
    <w:rsid w:val="00342BD4"/>
    <w:rsid w:val="00345F1D"/>
    <w:rsid w:val="0034665D"/>
    <w:rsid w:val="00350023"/>
    <w:rsid w:val="00350A9E"/>
    <w:rsid w:val="00352D2D"/>
    <w:rsid w:val="00372DF3"/>
    <w:rsid w:val="0037309D"/>
    <w:rsid w:val="00374FE7"/>
    <w:rsid w:val="003A421D"/>
    <w:rsid w:val="003B3346"/>
    <w:rsid w:val="003B5A2C"/>
    <w:rsid w:val="003D29B5"/>
    <w:rsid w:val="003D2BDA"/>
    <w:rsid w:val="003D421A"/>
    <w:rsid w:val="003D69B3"/>
    <w:rsid w:val="003E1D79"/>
    <w:rsid w:val="003E6D5B"/>
    <w:rsid w:val="003F002C"/>
    <w:rsid w:val="003F34CC"/>
    <w:rsid w:val="004009DE"/>
    <w:rsid w:val="00403656"/>
    <w:rsid w:val="00404047"/>
    <w:rsid w:val="00424C62"/>
    <w:rsid w:val="00426CDE"/>
    <w:rsid w:val="00430F57"/>
    <w:rsid w:val="00433F81"/>
    <w:rsid w:val="0044030B"/>
    <w:rsid w:val="004476DD"/>
    <w:rsid w:val="00451D9A"/>
    <w:rsid w:val="00453549"/>
    <w:rsid w:val="00463EF0"/>
    <w:rsid w:val="00466E67"/>
    <w:rsid w:val="004868E4"/>
    <w:rsid w:val="00486F46"/>
    <w:rsid w:val="004A38C9"/>
    <w:rsid w:val="004B78CD"/>
    <w:rsid w:val="004C603F"/>
    <w:rsid w:val="004C7481"/>
    <w:rsid w:val="004C7FD1"/>
    <w:rsid w:val="004E21BC"/>
    <w:rsid w:val="004E7556"/>
    <w:rsid w:val="005003F5"/>
    <w:rsid w:val="0050521D"/>
    <w:rsid w:val="00512B30"/>
    <w:rsid w:val="0051763E"/>
    <w:rsid w:val="00526977"/>
    <w:rsid w:val="00527E3A"/>
    <w:rsid w:val="005420D1"/>
    <w:rsid w:val="0054447F"/>
    <w:rsid w:val="005502E2"/>
    <w:rsid w:val="005627F7"/>
    <w:rsid w:val="005764F7"/>
    <w:rsid w:val="0058787F"/>
    <w:rsid w:val="00597EE8"/>
    <w:rsid w:val="005A0F0D"/>
    <w:rsid w:val="005A64FC"/>
    <w:rsid w:val="005A6758"/>
    <w:rsid w:val="005B434A"/>
    <w:rsid w:val="005C46CE"/>
    <w:rsid w:val="005D35FA"/>
    <w:rsid w:val="005D4ECD"/>
    <w:rsid w:val="005D674A"/>
    <w:rsid w:val="005F0FFD"/>
    <w:rsid w:val="005F2C20"/>
    <w:rsid w:val="005F4025"/>
    <w:rsid w:val="005F495C"/>
    <w:rsid w:val="00601576"/>
    <w:rsid w:val="00603DFF"/>
    <w:rsid w:val="006056BD"/>
    <w:rsid w:val="006143FD"/>
    <w:rsid w:val="006214DB"/>
    <w:rsid w:val="00634DE3"/>
    <w:rsid w:val="00640EF2"/>
    <w:rsid w:val="00643BF5"/>
    <w:rsid w:val="00644302"/>
    <w:rsid w:val="006542B7"/>
    <w:rsid w:val="0065749F"/>
    <w:rsid w:val="00662775"/>
    <w:rsid w:val="00663113"/>
    <w:rsid w:val="00677C44"/>
    <w:rsid w:val="00680583"/>
    <w:rsid w:val="00682B96"/>
    <w:rsid w:val="00695F49"/>
    <w:rsid w:val="006A0F8C"/>
    <w:rsid w:val="006A15F0"/>
    <w:rsid w:val="006A356E"/>
    <w:rsid w:val="006A75BF"/>
    <w:rsid w:val="006B2CB4"/>
    <w:rsid w:val="006B573D"/>
    <w:rsid w:val="006C0928"/>
    <w:rsid w:val="006C587C"/>
    <w:rsid w:val="006C71BD"/>
    <w:rsid w:val="006D0008"/>
    <w:rsid w:val="006D045E"/>
    <w:rsid w:val="006F4DE3"/>
    <w:rsid w:val="00722ADF"/>
    <w:rsid w:val="0073534F"/>
    <w:rsid w:val="00736922"/>
    <w:rsid w:val="007507AE"/>
    <w:rsid w:val="00755339"/>
    <w:rsid w:val="00766B8E"/>
    <w:rsid w:val="00770CE7"/>
    <w:rsid w:val="00775C50"/>
    <w:rsid w:val="007869FF"/>
    <w:rsid w:val="0079155D"/>
    <w:rsid w:val="007A58AE"/>
    <w:rsid w:val="007B4C80"/>
    <w:rsid w:val="007C3FE7"/>
    <w:rsid w:val="007C572B"/>
    <w:rsid w:val="007C64E4"/>
    <w:rsid w:val="007C6C06"/>
    <w:rsid w:val="007E04B9"/>
    <w:rsid w:val="007E04F7"/>
    <w:rsid w:val="007F4CCC"/>
    <w:rsid w:val="007F4D81"/>
    <w:rsid w:val="007F5735"/>
    <w:rsid w:val="0081070A"/>
    <w:rsid w:val="00823AE1"/>
    <w:rsid w:val="008249BC"/>
    <w:rsid w:val="00825306"/>
    <w:rsid w:val="008300A0"/>
    <w:rsid w:val="0083061F"/>
    <w:rsid w:val="00830FCA"/>
    <w:rsid w:val="0083295B"/>
    <w:rsid w:val="00832CC9"/>
    <w:rsid w:val="008354D5"/>
    <w:rsid w:val="00840222"/>
    <w:rsid w:val="0084482C"/>
    <w:rsid w:val="00875C2C"/>
    <w:rsid w:val="00882B29"/>
    <w:rsid w:val="00882FF8"/>
    <w:rsid w:val="0088698E"/>
    <w:rsid w:val="00890646"/>
    <w:rsid w:val="008917C6"/>
    <w:rsid w:val="00892E7B"/>
    <w:rsid w:val="00893D2F"/>
    <w:rsid w:val="008A2035"/>
    <w:rsid w:val="008B3484"/>
    <w:rsid w:val="008C5A09"/>
    <w:rsid w:val="008C6010"/>
    <w:rsid w:val="008D1572"/>
    <w:rsid w:val="008E6E82"/>
    <w:rsid w:val="008E742F"/>
    <w:rsid w:val="00901500"/>
    <w:rsid w:val="0091264E"/>
    <w:rsid w:val="00915D9D"/>
    <w:rsid w:val="00931694"/>
    <w:rsid w:val="009530EE"/>
    <w:rsid w:val="0096381E"/>
    <w:rsid w:val="009720C9"/>
    <w:rsid w:val="00973E5E"/>
    <w:rsid w:val="00984991"/>
    <w:rsid w:val="00986B8C"/>
    <w:rsid w:val="00990DBF"/>
    <w:rsid w:val="009A0400"/>
    <w:rsid w:val="009B4785"/>
    <w:rsid w:val="009C61C3"/>
    <w:rsid w:val="009D04D3"/>
    <w:rsid w:val="009D733E"/>
    <w:rsid w:val="009E6672"/>
    <w:rsid w:val="00A00C81"/>
    <w:rsid w:val="00A00DDC"/>
    <w:rsid w:val="00A03919"/>
    <w:rsid w:val="00A06B6C"/>
    <w:rsid w:val="00A12722"/>
    <w:rsid w:val="00A2321E"/>
    <w:rsid w:val="00A237C2"/>
    <w:rsid w:val="00A26FEE"/>
    <w:rsid w:val="00A30A2E"/>
    <w:rsid w:val="00A31B33"/>
    <w:rsid w:val="00A33FC9"/>
    <w:rsid w:val="00A40E25"/>
    <w:rsid w:val="00A61AD8"/>
    <w:rsid w:val="00A64113"/>
    <w:rsid w:val="00A66EA6"/>
    <w:rsid w:val="00A6723C"/>
    <w:rsid w:val="00A83674"/>
    <w:rsid w:val="00A838F6"/>
    <w:rsid w:val="00A849ED"/>
    <w:rsid w:val="00A95D6B"/>
    <w:rsid w:val="00A9750F"/>
    <w:rsid w:val="00AB1038"/>
    <w:rsid w:val="00AB29C0"/>
    <w:rsid w:val="00AB7D44"/>
    <w:rsid w:val="00AC2551"/>
    <w:rsid w:val="00AC2A52"/>
    <w:rsid w:val="00AC50FD"/>
    <w:rsid w:val="00AD7E5D"/>
    <w:rsid w:val="00AE4F2A"/>
    <w:rsid w:val="00AE7BD5"/>
    <w:rsid w:val="00AF0099"/>
    <w:rsid w:val="00AF01E3"/>
    <w:rsid w:val="00AF1FC1"/>
    <w:rsid w:val="00AF233F"/>
    <w:rsid w:val="00AF7D08"/>
    <w:rsid w:val="00B1631D"/>
    <w:rsid w:val="00B21301"/>
    <w:rsid w:val="00B22365"/>
    <w:rsid w:val="00B3581B"/>
    <w:rsid w:val="00B3690D"/>
    <w:rsid w:val="00B377EB"/>
    <w:rsid w:val="00B41CEE"/>
    <w:rsid w:val="00B437E1"/>
    <w:rsid w:val="00B4523E"/>
    <w:rsid w:val="00B71947"/>
    <w:rsid w:val="00B71B6B"/>
    <w:rsid w:val="00B73111"/>
    <w:rsid w:val="00B73CCC"/>
    <w:rsid w:val="00B74577"/>
    <w:rsid w:val="00B750B6"/>
    <w:rsid w:val="00B7769A"/>
    <w:rsid w:val="00B845BD"/>
    <w:rsid w:val="00B91D52"/>
    <w:rsid w:val="00BA4B97"/>
    <w:rsid w:val="00BA67B5"/>
    <w:rsid w:val="00BB5B99"/>
    <w:rsid w:val="00BD2CB4"/>
    <w:rsid w:val="00BE0BB1"/>
    <w:rsid w:val="00BE4DEB"/>
    <w:rsid w:val="00BE546F"/>
    <w:rsid w:val="00BF02A7"/>
    <w:rsid w:val="00C03AD5"/>
    <w:rsid w:val="00C12826"/>
    <w:rsid w:val="00C17D5B"/>
    <w:rsid w:val="00C4012D"/>
    <w:rsid w:val="00C40F92"/>
    <w:rsid w:val="00C525BB"/>
    <w:rsid w:val="00C553C0"/>
    <w:rsid w:val="00C556E1"/>
    <w:rsid w:val="00C56378"/>
    <w:rsid w:val="00C57681"/>
    <w:rsid w:val="00C57F8F"/>
    <w:rsid w:val="00C62061"/>
    <w:rsid w:val="00C70485"/>
    <w:rsid w:val="00C743BA"/>
    <w:rsid w:val="00C83CCB"/>
    <w:rsid w:val="00C83F04"/>
    <w:rsid w:val="00C90794"/>
    <w:rsid w:val="00C9277B"/>
    <w:rsid w:val="00C95B9E"/>
    <w:rsid w:val="00CA1878"/>
    <w:rsid w:val="00CA4D3B"/>
    <w:rsid w:val="00CB37C4"/>
    <w:rsid w:val="00CB7F3A"/>
    <w:rsid w:val="00CC2E2A"/>
    <w:rsid w:val="00CE2298"/>
    <w:rsid w:val="00CE59A3"/>
    <w:rsid w:val="00CE6275"/>
    <w:rsid w:val="00CF7C42"/>
    <w:rsid w:val="00D04B2C"/>
    <w:rsid w:val="00D14623"/>
    <w:rsid w:val="00D203FA"/>
    <w:rsid w:val="00D22B4D"/>
    <w:rsid w:val="00D22CB1"/>
    <w:rsid w:val="00D2620F"/>
    <w:rsid w:val="00D308B3"/>
    <w:rsid w:val="00D31201"/>
    <w:rsid w:val="00D357AE"/>
    <w:rsid w:val="00D42B72"/>
    <w:rsid w:val="00D56394"/>
    <w:rsid w:val="00D57F27"/>
    <w:rsid w:val="00D65FD0"/>
    <w:rsid w:val="00D84805"/>
    <w:rsid w:val="00D86EE1"/>
    <w:rsid w:val="00D9458F"/>
    <w:rsid w:val="00DA6504"/>
    <w:rsid w:val="00DA6DFD"/>
    <w:rsid w:val="00DB3563"/>
    <w:rsid w:val="00DC6856"/>
    <w:rsid w:val="00DC68C3"/>
    <w:rsid w:val="00DD3B55"/>
    <w:rsid w:val="00DD61A0"/>
    <w:rsid w:val="00DE173C"/>
    <w:rsid w:val="00DE725D"/>
    <w:rsid w:val="00E134F3"/>
    <w:rsid w:val="00E16C15"/>
    <w:rsid w:val="00E23E35"/>
    <w:rsid w:val="00E31E55"/>
    <w:rsid w:val="00E33871"/>
    <w:rsid w:val="00E35C3F"/>
    <w:rsid w:val="00E36D86"/>
    <w:rsid w:val="00E45C07"/>
    <w:rsid w:val="00E45C20"/>
    <w:rsid w:val="00E46713"/>
    <w:rsid w:val="00E56A73"/>
    <w:rsid w:val="00E61525"/>
    <w:rsid w:val="00E6662F"/>
    <w:rsid w:val="00E811C0"/>
    <w:rsid w:val="00E85DA1"/>
    <w:rsid w:val="00EA5C56"/>
    <w:rsid w:val="00EB2A6A"/>
    <w:rsid w:val="00ED29AA"/>
    <w:rsid w:val="00ED34A8"/>
    <w:rsid w:val="00F02305"/>
    <w:rsid w:val="00F04D18"/>
    <w:rsid w:val="00F07351"/>
    <w:rsid w:val="00F07B66"/>
    <w:rsid w:val="00F1275A"/>
    <w:rsid w:val="00F12C9C"/>
    <w:rsid w:val="00F12F77"/>
    <w:rsid w:val="00F54768"/>
    <w:rsid w:val="00F54EF5"/>
    <w:rsid w:val="00F56096"/>
    <w:rsid w:val="00F56E92"/>
    <w:rsid w:val="00F625A6"/>
    <w:rsid w:val="00F64F4D"/>
    <w:rsid w:val="00F72A1E"/>
    <w:rsid w:val="00F8114D"/>
    <w:rsid w:val="00F86F4D"/>
    <w:rsid w:val="00F87D6E"/>
    <w:rsid w:val="00F94961"/>
    <w:rsid w:val="00F963E2"/>
    <w:rsid w:val="00FA134C"/>
    <w:rsid w:val="00FB4D37"/>
    <w:rsid w:val="00FB7334"/>
    <w:rsid w:val="00FB76F5"/>
    <w:rsid w:val="00FC3D89"/>
    <w:rsid w:val="00FD126A"/>
    <w:rsid w:val="00FD25AA"/>
    <w:rsid w:val="00FD5335"/>
    <w:rsid w:val="00FD6127"/>
    <w:rsid w:val="00FD70D8"/>
    <w:rsid w:val="00FF2683"/>
    <w:rsid w:val="00FF57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FD09C3"/>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Standard">
    <w:name w:val="Standard"/>
    <w:rsid w:val="001A719C"/>
    <w:pPr>
      <w:suppressAutoHyphens/>
      <w:autoSpaceDN w:val="0"/>
      <w:spacing w:after="0" w:line="240" w:lineRule="auto"/>
      <w:ind w:firstLine="680"/>
      <w:jc w:val="both"/>
      <w:textAlignment w:val="baseline"/>
    </w:pPr>
    <w:rPr>
      <w:rFonts w:ascii="Times New Roman" w:eastAsia="Calibri" w:hAnsi="Times New Roman" w:cs="Times New Roman"/>
      <w:kern w:val="3"/>
      <w:sz w:val="24"/>
      <w:lang w:eastAsia="zh-CN"/>
    </w:rPr>
  </w:style>
  <w:style w:type="paragraph" w:styleId="Sraopastraipa">
    <w:name w:val="List Paragraph"/>
    <w:aliases w:val="TES_tekst-punktais"/>
    <w:basedOn w:val="prastasis"/>
    <w:link w:val="SraopastraipaDiagrama"/>
    <w:uiPriority w:val="34"/>
    <w:qFormat/>
    <w:rsid w:val="00F963E2"/>
    <w:pPr>
      <w:ind w:left="720"/>
      <w:contextualSpacing/>
    </w:pPr>
  </w:style>
  <w:style w:type="character" w:styleId="Hipersaitas">
    <w:name w:val="Hyperlink"/>
    <w:basedOn w:val="Numatytasispastraiposriftas"/>
    <w:uiPriority w:val="99"/>
    <w:semiHidden/>
    <w:unhideWhenUsed/>
    <w:rsid w:val="00F54768"/>
    <w:rPr>
      <w:color w:val="0000FF"/>
      <w:u w:val="single"/>
    </w:rPr>
  </w:style>
  <w:style w:type="character" w:customStyle="1" w:styleId="SraopastraipaDiagrama">
    <w:name w:val="Sąrašo pastraipa Diagrama"/>
    <w:aliases w:val="TES_tekst-punktais Diagrama"/>
    <w:link w:val="Sraopastraipa"/>
    <w:uiPriority w:val="34"/>
    <w:locked/>
    <w:rsid w:val="00CE6275"/>
    <w:rPr>
      <w:rFonts w:ascii="Times New Roman" w:eastAsia="Times New Roman" w:hAnsi="Times New Roman" w:cs="Times New Roman"/>
      <w:sz w:val="24"/>
      <w:szCs w:val="24"/>
    </w:rPr>
  </w:style>
  <w:style w:type="paragraph" w:styleId="Pavadinimas">
    <w:name w:val="Title"/>
    <w:basedOn w:val="prastasis"/>
    <w:link w:val="PavadinimasDiagrama"/>
    <w:qFormat/>
    <w:rsid w:val="00F07351"/>
    <w:pPr>
      <w:jc w:val="center"/>
    </w:pPr>
    <w:rPr>
      <w:b/>
      <w:bCs/>
    </w:rPr>
  </w:style>
  <w:style w:type="character" w:customStyle="1" w:styleId="PavadinimasDiagrama">
    <w:name w:val="Pavadinimas Diagrama"/>
    <w:basedOn w:val="Numatytasispastraiposriftas"/>
    <w:link w:val="Pavadinimas"/>
    <w:rsid w:val="00F0735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58792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87745695">
      <w:bodyDiv w:val="1"/>
      <w:marLeft w:val="0"/>
      <w:marRight w:val="0"/>
      <w:marTop w:val="0"/>
      <w:marBottom w:val="0"/>
      <w:divBdr>
        <w:top w:val="none" w:sz="0" w:space="0" w:color="auto"/>
        <w:left w:val="none" w:sz="0" w:space="0" w:color="auto"/>
        <w:bottom w:val="none" w:sz="0" w:space="0" w:color="auto"/>
        <w:right w:val="none" w:sz="0" w:space="0" w:color="auto"/>
      </w:divBdr>
    </w:div>
    <w:div w:id="1270699011">
      <w:bodyDiv w:val="1"/>
      <w:marLeft w:val="0"/>
      <w:marRight w:val="0"/>
      <w:marTop w:val="0"/>
      <w:marBottom w:val="0"/>
      <w:divBdr>
        <w:top w:val="none" w:sz="0" w:space="0" w:color="auto"/>
        <w:left w:val="none" w:sz="0" w:space="0" w:color="auto"/>
        <w:bottom w:val="none" w:sz="0" w:space="0" w:color="auto"/>
        <w:right w:val="none" w:sz="0" w:space="0" w:color="auto"/>
      </w:divBdr>
    </w:div>
    <w:div w:id="209665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6</Pages>
  <Words>12261</Words>
  <Characters>6990</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Inga Mikalauskienė</cp:lastModifiedBy>
  <cp:revision>139</cp:revision>
  <cp:lastPrinted>2019-01-10T12:44:00Z</cp:lastPrinted>
  <dcterms:created xsi:type="dcterms:W3CDTF">2020-12-03T10:04:00Z</dcterms:created>
  <dcterms:modified xsi:type="dcterms:W3CDTF">2020-12-16T18:07:00Z</dcterms:modified>
</cp:coreProperties>
</file>