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11CF" w14:textId="77777777" w:rsidR="00CE0384" w:rsidRPr="00512A88" w:rsidRDefault="00CE0384" w:rsidP="00DF00D8">
      <w:pPr>
        <w:pStyle w:val="Antrats"/>
        <w:jc w:val="center"/>
        <w:rPr>
          <w:b/>
        </w:rPr>
      </w:pPr>
      <w:r w:rsidRPr="00512A88">
        <w:rPr>
          <w:b/>
        </w:rPr>
        <w:t xml:space="preserve">KLAIPĖDOS MIESTO SAVIVALDYBĖS </w:t>
      </w:r>
    </w:p>
    <w:p w14:paraId="453211D0" w14:textId="705FD4F8" w:rsidR="00CE0384" w:rsidRPr="00512A88" w:rsidRDefault="00DC4D05" w:rsidP="00DF00D8">
      <w:pPr>
        <w:pStyle w:val="Antrats"/>
        <w:jc w:val="center"/>
        <w:rPr>
          <w:b/>
          <w:bCs/>
        </w:rPr>
      </w:pPr>
      <w:r w:rsidRPr="00DC4D05">
        <w:rPr>
          <w:b/>
          <w:bCs/>
        </w:rPr>
        <w:t>JAUNIMO IR BENDRUOMENIŲ POLITIKOS PLĖTROS PROGRAMOS NR. 09</w:t>
      </w:r>
      <w:r w:rsidR="00CE0384" w:rsidRPr="00512A88">
        <w:rPr>
          <w:b/>
          <w:bCs/>
        </w:rPr>
        <w:t xml:space="preserve"> APRAŠYMAS</w:t>
      </w:r>
    </w:p>
    <w:p w14:paraId="453211D1" w14:textId="77777777" w:rsidR="00CE0384" w:rsidRPr="00512A88" w:rsidRDefault="00CE0384" w:rsidP="00DF00D8">
      <w:pPr>
        <w:pStyle w:val="Antrats"/>
        <w:jc w:val="center"/>
        <w:rPr>
          <w:b/>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170"/>
        <w:gridCol w:w="2835"/>
        <w:gridCol w:w="851"/>
        <w:gridCol w:w="850"/>
        <w:gridCol w:w="993"/>
        <w:gridCol w:w="850"/>
      </w:tblGrid>
      <w:tr w:rsidR="00512A88" w:rsidRPr="00512A88" w14:paraId="453211D4" w14:textId="77777777" w:rsidTr="00DC4D05">
        <w:tc>
          <w:tcPr>
            <w:tcW w:w="3374" w:type="dxa"/>
          </w:tcPr>
          <w:p w14:paraId="453211D2"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Biudžetiniai metai</w:t>
            </w:r>
          </w:p>
        </w:tc>
        <w:tc>
          <w:tcPr>
            <w:tcW w:w="6549" w:type="dxa"/>
            <w:gridSpan w:val="6"/>
          </w:tcPr>
          <w:p w14:paraId="453211D3" w14:textId="34F93668" w:rsidR="00CE0384" w:rsidRPr="00512A88" w:rsidRDefault="00CE0384" w:rsidP="00241348">
            <w:pPr>
              <w:rPr>
                <w:b/>
              </w:rPr>
            </w:pPr>
            <w:r w:rsidRPr="00512A88">
              <w:rPr>
                <w:b/>
              </w:rPr>
              <w:t>20</w:t>
            </w:r>
            <w:r w:rsidR="00F54C44">
              <w:rPr>
                <w:b/>
              </w:rPr>
              <w:t>2</w:t>
            </w:r>
            <w:r w:rsidR="00241348">
              <w:rPr>
                <w:b/>
              </w:rPr>
              <w:t>1</w:t>
            </w:r>
            <w:r w:rsidRPr="00512A88">
              <w:rPr>
                <w:b/>
              </w:rPr>
              <w:t>-ieji metai</w:t>
            </w:r>
          </w:p>
        </w:tc>
      </w:tr>
      <w:tr w:rsidR="00512A88" w:rsidRPr="00512A88" w14:paraId="453211D9" w14:textId="77777777" w:rsidTr="00DC4D05">
        <w:tc>
          <w:tcPr>
            <w:tcW w:w="3374" w:type="dxa"/>
          </w:tcPr>
          <w:p w14:paraId="453211D6" w14:textId="177CCEBF" w:rsidR="00CE0384" w:rsidRPr="00512A88" w:rsidRDefault="00D72A99" w:rsidP="00DF00D8">
            <w:pPr>
              <w:pStyle w:val="Antrat1"/>
              <w:jc w:val="left"/>
              <w:rPr>
                <w:rFonts w:ascii="Times New Roman" w:hAnsi="Times New Roman"/>
                <w:bCs/>
                <w:noProof/>
                <w:sz w:val="24"/>
                <w:szCs w:val="24"/>
              </w:rPr>
            </w:pPr>
            <w:r>
              <w:rPr>
                <w:rFonts w:ascii="Times New Roman" w:hAnsi="Times New Roman"/>
                <w:bCs/>
                <w:noProof/>
                <w:sz w:val="24"/>
                <w:szCs w:val="24"/>
              </w:rPr>
              <w:t>Asignavimų valdytojas</w:t>
            </w:r>
          </w:p>
        </w:tc>
        <w:tc>
          <w:tcPr>
            <w:tcW w:w="6549" w:type="dxa"/>
            <w:gridSpan w:val="6"/>
          </w:tcPr>
          <w:p w14:paraId="453211D8" w14:textId="03E0FA51" w:rsidR="00CE0384" w:rsidRPr="00512A88" w:rsidRDefault="00027B4E" w:rsidP="00027B4E">
            <w:pPr>
              <w:rPr>
                <w:b/>
              </w:rPr>
            </w:pPr>
            <w:r>
              <w:t>Savivaldybės administracija</w:t>
            </w:r>
          </w:p>
        </w:tc>
      </w:tr>
      <w:tr w:rsidR="00512A88" w:rsidRPr="00512A88" w14:paraId="453211DE" w14:textId="77777777" w:rsidTr="001670DF">
        <w:trPr>
          <w:trHeight w:val="359"/>
        </w:trPr>
        <w:tc>
          <w:tcPr>
            <w:tcW w:w="3374" w:type="dxa"/>
          </w:tcPr>
          <w:p w14:paraId="453211DA" w14:textId="77777777" w:rsidR="00CE0384" w:rsidRPr="00512A88" w:rsidRDefault="00CE0384" w:rsidP="00DF00D8">
            <w:pPr>
              <w:pStyle w:val="Antrat3"/>
              <w:tabs>
                <w:tab w:val="left" w:pos="0"/>
                <w:tab w:val="left" w:pos="180"/>
              </w:tabs>
              <w:jc w:val="left"/>
            </w:pPr>
            <w:r w:rsidRPr="00512A88">
              <w:t>Programos pavadinimas</w:t>
            </w:r>
          </w:p>
        </w:tc>
        <w:tc>
          <w:tcPr>
            <w:tcW w:w="4706" w:type="dxa"/>
            <w:gridSpan w:val="4"/>
          </w:tcPr>
          <w:p w14:paraId="453211DB" w14:textId="64954547" w:rsidR="00CE0384" w:rsidRPr="00512A88" w:rsidRDefault="00CE0384" w:rsidP="00DF00D8">
            <w:pPr>
              <w:rPr>
                <w:b/>
                <w:bCs/>
              </w:rPr>
            </w:pPr>
            <w:r w:rsidRPr="00512A88">
              <w:rPr>
                <w:b/>
                <w:bCs/>
              </w:rPr>
              <w:t xml:space="preserve">Jaunimo </w:t>
            </w:r>
            <w:r w:rsidR="00B90C46">
              <w:rPr>
                <w:b/>
                <w:bCs/>
              </w:rPr>
              <w:t xml:space="preserve">ir bendruomenių </w:t>
            </w:r>
            <w:r w:rsidRPr="00512A88">
              <w:rPr>
                <w:b/>
                <w:bCs/>
              </w:rPr>
              <w:t>politikos plėtros programa</w:t>
            </w:r>
          </w:p>
        </w:tc>
        <w:tc>
          <w:tcPr>
            <w:tcW w:w="993" w:type="dxa"/>
          </w:tcPr>
          <w:p w14:paraId="453211DC" w14:textId="77777777" w:rsidR="00CE0384" w:rsidRPr="00512A88" w:rsidRDefault="00CE0384" w:rsidP="00DF00D8">
            <w:pPr>
              <w:pStyle w:val="Antrat4"/>
              <w:jc w:val="left"/>
              <w:rPr>
                <w:sz w:val="24"/>
                <w:lang w:val="lt-LT"/>
              </w:rPr>
            </w:pPr>
            <w:r w:rsidRPr="00512A88">
              <w:rPr>
                <w:sz w:val="24"/>
                <w:lang w:val="lt-LT"/>
              </w:rPr>
              <w:t>Kodas</w:t>
            </w:r>
          </w:p>
        </w:tc>
        <w:tc>
          <w:tcPr>
            <w:tcW w:w="850" w:type="dxa"/>
          </w:tcPr>
          <w:p w14:paraId="453211DD" w14:textId="77777777" w:rsidR="00CE0384" w:rsidRPr="00512A88" w:rsidRDefault="00CE0384" w:rsidP="00DF00D8">
            <w:pPr>
              <w:jc w:val="center"/>
              <w:rPr>
                <w:b/>
              </w:rPr>
            </w:pPr>
            <w:r w:rsidRPr="00512A88">
              <w:rPr>
                <w:b/>
              </w:rPr>
              <w:t>09</w:t>
            </w:r>
          </w:p>
        </w:tc>
      </w:tr>
      <w:tr w:rsidR="00512A88" w:rsidRPr="00512A88" w14:paraId="453211E6" w14:textId="77777777" w:rsidTr="001670DF">
        <w:trPr>
          <w:cantSplit/>
          <w:trHeight w:val="575"/>
        </w:trPr>
        <w:tc>
          <w:tcPr>
            <w:tcW w:w="3374" w:type="dxa"/>
          </w:tcPr>
          <w:p w14:paraId="453211DF" w14:textId="77777777" w:rsidR="00CE0384" w:rsidRPr="00512A88" w:rsidRDefault="00CE0384" w:rsidP="00DF00D8">
            <w:pPr>
              <w:rPr>
                <w:b/>
              </w:rPr>
            </w:pPr>
            <w:r w:rsidRPr="00512A88">
              <w:rPr>
                <w:b/>
              </w:rPr>
              <w:t>Ilgalaikis prioritetas</w:t>
            </w:r>
          </w:p>
          <w:p w14:paraId="453211E0" w14:textId="77777777" w:rsidR="00CE0384" w:rsidRPr="00512A88" w:rsidRDefault="00CE0384" w:rsidP="00DF00D8">
            <w:pPr>
              <w:rPr>
                <w:b/>
              </w:rPr>
            </w:pPr>
            <w:r w:rsidRPr="00512A88">
              <w:rPr>
                <w:b/>
              </w:rPr>
              <w:t>(pagal KSP)</w:t>
            </w:r>
          </w:p>
        </w:tc>
        <w:tc>
          <w:tcPr>
            <w:tcW w:w="4706" w:type="dxa"/>
            <w:gridSpan w:val="4"/>
          </w:tcPr>
          <w:p w14:paraId="453211E2" w14:textId="1AB38CCE" w:rsidR="00CE0384" w:rsidRPr="00512A88" w:rsidRDefault="00B90C46" w:rsidP="00B90C46">
            <w:r>
              <w:rPr>
                <w:rFonts w:eastAsia="SimSun"/>
                <w:lang w:eastAsia="lt-LT"/>
              </w:rPr>
              <w:t>S</w:t>
            </w:r>
            <w:r w:rsidRPr="00B90C46">
              <w:rPr>
                <w:rFonts w:eastAsia="SimSun"/>
                <w:lang w:eastAsia="lt-LT"/>
              </w:rPr>
              <w:t>ocialinės įtraukties didinimas, įgalinant bendruomeniškum</w:t>
            </w:r>
            <w:r>
              <w:rPr>
                <w:rFonts w:eastAsia="SimSun"/>
                <w:lang w:eastAsia="lt-LT"/>
              </w:rPr>
              <w:t>ą ir stiprinant vietos savivaldą</w:t>
            </w:r>
          </w:p>
        </w:tc>
        <w:tc>
          <w:tcPr>
            <w:tcW w:w="993" w:type="dxa"/>
          </w:tcPr>
          <w:p w14:paraId="453211E3" w14:textId="77777777" w:rsidR="00CE0384" w:rsidRPr="00512A88" w:rsidRDefault="00CE0384" w:rsidP="00DF00D8">
            <w:pPr>
              <w:pStyle w:val="Antrat5"/>
              <w:rPr>
                <w:b/>
                <w:bCs/>
                <w:sz w:val="24"/>
                <w:lang w:val="lt-LT"/>
              </w:rPr>
            </w:pPr>
            <w:r w:rsidRPr="00512A88">
              <w:rPr>
                <w:b/>
                <w:bCs/>
                <w:sz w:val="24"/>
                <w:lang w:val="lt-LT"/>
              </w:rPr>
              <w:t>Kodas</w:t>
            </w:r>
          </w:p>
        </w:tc>
        <w:tc>
          <w:tcPr>
            <w:tcW w:w="850" w:type="dxa"/>
          </w:tcPr>
          <w:p w14:paraId="453211E4" w14:textId="4001AAA7" w:rsidR="00CE0384" w:rsidRPr="00512A88" w:rsidRDefault="00CE0384" w:rsidP="00DF00D8">
            <w:pPr>
              <w:pStyle w:val="Antrat5"/>
              <w:jc w:val="center"/>
              <w:rPr>
                <w:b/>
                <w:sz w:val="24"/>
                <w:lang w:val="lt-LT"/>
              </w:rPr>
            </w:pPr>
            <w:r w:rsidRPr="00512A88">
              <w:rPr>
                <w:b/>
                <w:sz w:val="24"/>
                <w:lang w:val="lt-LT"/>
              </w:rPr>
              <w:t>I</w:t>
            </w:r>
            <w:r w:rsidR="001670DF">
              <w:rPr>
                <w:b/>
                <w:sz w:val="24"/>
                <w:lang w:val="lt-LT"/>
              </w:rPr>
              <w:t>I</w:t>
            </w:r>
          </w:p>
          <w:p w14:paraId="453211E5" w14:textId="35CBDCB8" w:rsidR="00CE0384" w:rsidRPr="00512A88" w:rsidRDefault="00CE0384" w:rsidP="00DF00D8">
            <w:pPr>
              <w:pStyle w:val="Antrat5"/>
              <w:jc w:val="center"/>
              <w:rPr>
                <w:b/>
                <w:sz w:val="24"/>
                <w:lang w:val="lt-LT"/>
              </w:rPr>
            </w:pPr>
          </w:p>
        </w:tc>
      </w:tr>
      <w:tr w:rsidR="00512A88" w:rsidRPr="00512A88" w14:paraId="453211EB" w14:textId="77777777" w:rsidTr="001670DF">
        <w:trPr>
          <w:cantSplit/>
          <w:trHeight w:val="942"/>
        </w:trPr>
        <w:tc>
          <w:tcPr>
            <w:tcW w:w="3374" w:type="dxa"/>
          </w:tcPr>
          <w:p w14:paraId="453211E7" w14:textId="77777777" w:rsidR="00CE0384" w:rsidRPr="00512A88" w:rsidRDefault="00CE0384" w:rsidP="00DF00D8">
            <w:pPr>
              <w:rPr>
                <w:b/>
              </w:rPr>
            </w:pPr>
            <w:r w:rsidRPr="00512A88">
              <w:rPr>
                <w:b/>
              </w:rPr>
              <w:t>Šia programa įgyvendinamas savivaldybės strateginis tikslas</w:t>
            </w:r>
          </w:p>
        </w:tc>
        <w:tc>
          <w:tcPr>
            <w:tcW w:w="4706" w:type="dxa"/>
            <w:gridSpan w:val="4"/>
            <w:shd w:val="clear" w:color="auto" w:fill="FFFFFF"/>
            <w:vAlign w:val="center"/>
          </w:tcPr>
          <w:p w14:paraId="453211E8" w14:textId="77777777" w:rsidR="00CE0384" w:rsidRPr="00512A88" w:rsidRDefault="00CE0384" w:rsidP="00DF00D8">
            <w:pPr>
              <w:rPr>
                <w:b/>
              </w:rPr>
            </w:pPr>
            <w:r w:rsidRPr="00512A88">
              <w:rPr>
                <w:rFonts w:eastAsia="SimSun"/>
                <w:lang w:eastAsia="lt-LT"/>
              </w:rPr>
              <w:t>Užtikrinti</w:t>
            </w:r>
            <w:r w:rsidRPr="00512A88">
              <w:t xml:space="preserve"> gyventojams aukštą švietimo, kultūros, socialinių, sporto ir sveikatos apsaugos paslaugų kokybę ir prieinamumą</w:t>
            </w:r>
          </w:p>
        </w:tc>
        <w:tc>
          <w:tcPr>
            <w:tcW w:w="993" w:type="dxa"/>
          </w:tcPr>
          <w:p w14:paraId="453211E9" w14:textId="77777777" w:rsidR="00CE0384" w:rsidRPr="00512A88" w:rsidRDefault="00CE0384" w:rsidP="00DF00D8">
            <w:pPr>
              <w:pStyle w:val="Antrat4"/>
              <w:jc w:val="left"/>
              <w:rPr>
                <w:sz w:val="24"/>
                <w:lang w:val="lt-LT"/>
              </w:rPr>
            </w:pPr>
            <w:r w:rsidRPr="00512A88">
              <w:rPr>
                <w:sz w:val="24"/>
                <w:lang w:val="lt-LT"/>
              </w:rPr>
              <w:t>Kodas</w:t>
            </w:r>
          </w:p>
        </w:tc>
        <w:tc>
          <w:tcPr>
            <w:tcW w:w="850" w:type="dxa"/>
          </w:tcPr>
          <w:p w14:paraId="453211EA" w14:textId="77777777" w:rsidR="00CE0384" w:rsidRPr="00512A88" w:rsidRDefault="00CE0384" w:rsidP="00DF00D8">
            <w:pPr>
              <w:jc w:val="center"/>
              <w:rPr>
                <w:b/>
              </w:rPr>
            </w:pPr>
            <w:r w:rsidRPr="00512A88">
              <w:rPr>
                <w:b/>
              </w:rPr>
              <w:t>3</w:t>
            </w:r>
          </w:p>
        </w:tc>
      </w:tr>
      <w:tr w:rsidR="00512A88" w:rsidRPr="00512A88" w14:paraId="453211F0" w14:textId="77777777" w:rsidTr="001670DF">
        <w:tblPrEx>
          <w:tblLook w:val="01E0" w:firstRow="1" w:lastRow="1" w:firstColumn="1" w:lastColumn="1" w:noHBand="0" w:noVBand="0"/>
        </w:tblPrEx>
        <w:trPr>
          <w:trHeight w:val="355"/>
        </w:trPr>
        <w:tc>
          <w:tcPr>
            <w:tcW w:w="3374" w:type="dxa"/>
          </w:tcPr>
          <w:p w14:paraId="453211EC" w14:textId="77777777" w:rsidR="00CE0384" w:rsidRPr="00512A88" w:rsidRDefault="00CE0384" w:rsidP="00DF00D8">
            <w:pPr>
              <w:rPr>
                <w:b/>
              </w:rPr>
            </w:pPr>
            <w:r w:rsidRPr="00512A88">
              <w:rPr>
                <w:b/>
                <w:bCs/>
              </w:rPr>
              <w:t>Programos tikslas</w:t>
            </w:r>
          </w:p>
        </w:tc>
        <w:tc>
          <w:tcPr>
            <w:tcW w:w="4706" w:type="dxa"/>
            <w:gridSpan w:val="4"/>
          </w:tcPr>
          <w:p w14:paraId="453211ED" w14:textId="77777777" w:rsidR="00CE0384" w:rsidRPr="00512A88" w:rsidRDefault="00CE0384" w:rsidP="00DF00D8">
            <w:pPr>
              <w:rPr>
                <w:b/>
                <w:bCs/>
              </w:rPr>
            </w:pPr>
            <w:r w:rsidRPr="00512A88">
              <w:t xml:space="preserve">Kurti pažangią ir pilietišką visuomenę, skatinant </w:t>
            </w:r>
            <w:r w:rsidRPr="00512A88">
              <w:rPr>
                <w:rFonts w:eastAsia="SimSun"/>
                <w:lang w:eastAsia="lt-LT"/>
              </w:rPr>
              <w:t>jaunimo</w:t>
            </w:r>
            <w:r w:rsidRPr="00512A88">
              <w:t xml:space="preserve"> ir su jaunimu dirbančių organizacijų veiklą, iniciatyvas ir dalyvavimą visuomeninėje veikloje</w:t>
            </w:r>
          </w:p>
        </w:tc>
        <w:tc>
          <w:tcPr>
            <w:tcW w:w="993" w:type="dxa"/>
          </w:tcPr>
          <w:p w14:paraId="453211EE"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Kodas</w:t>
            </w:r>
          </w:p>
        </w:tc>
        <w:tc>
          <w:tcPr>
            <w:tcW w:w="850" w:type="dxa"/>
          </w:tcPr>
          <w:p w14:paraId="453211EF" w14:textId="77777777" w:rsidR="00CE0384" w:rsidRPr="00512A88" w:rsidRDefault="00CE0384" w:rsidP="00DF00D8">
            <w:pPr>
              <w:jc w:val="center"/>
              <w:rPr>
                <w:b/>
              </w:rPr>
            </w:pPr>
            <w:r w:rsidRPr="00512A88">
              <w:rPr>
                <w:b/>
              </w:rPr>
              <w:t>01</w:t>
            </w:r>
          </w:p>
        </w:tc>
      </w:tr>
      <w:tr w:rsidR="00512A88" w:rsidRPr="00512A88" w14:paraId="45321207" w14:textId="77777777" w:rsidTr="00DC4D05">
        <w:tblPrEx>
          <w:tblLook w:val="01E0" w:firstRow="1" w:lastRow="1" w:firstColumn="1" w:lastColumn="1" w:noHBand="0" w:noVBand="0"/>
        </w:tblPrEx>
        <w:tc>
          <w:tcPr>
            <w:tcW w:w="9923" w:type="dxa"/>
            <w:gridSpan w:val="7"/>
          </w:tcPr>
          <w:p w14:paraId="453211F1" w14:textId="77777777" w:rsidR="00CE0384" w:rsidRPr="00512A88" w:rsidRDefault="00CE0384" w:rsidP="00652607">
            <w:pPr>
              <w:ind w:firstLine="601"/>
              <w:jc w:val="both"/>
              <w:rPr>
                <w:b/>
              </w:rPr>
            </w:pPr>
            <w:r w:rsidRPr="00512A88">
              <w:rPr>
                <w:b/>
              </w:rPr>
              <w:t>Tikslo įgyvendinimo aprašymas:</w:t>
            </w:r>
          </w:p>
          <w:p w14:paraId="453211F2" w14:textId="77777777" w:rsidR="00CE0384" w:rsidRPr="00512A88" w:rsidRDefault="00CE0384" w:rsidP="00652607">
            <w:pPr>
              <w:ind w:firstLine="601"/>
              <w:jc w:val="both"/>
            </w:pPr>
            <w:r w:rsidRPr="00512A88">
              <w:t xml:space="preserve">Šios programos tikslas – užtikrinti, kad jaunas žmogus aktyviai dalyvautų visuomeninėje veikloje, lavintų savo įgūdžius savivaldos srityje, įsitrauktų į miesto gyvenimą. </w:t>
            </w:r>
          </w:p>
          <w:p w14:paraId="453211F3" w14:textId="77777777" w:rsidR="00CE0384" w:rsidRPr="00512A88" w:rsidRDefault="00CE0384" w:rsidP="00652607">
            <w:pPr>
              <w:ind w:firstLine="601"/>
              <w:jc w:val="both"/>
              <w:rPr>
                <w:b/>
              </w:rPr>
            </w:pPr>
            <w:r w:rsidRPr="00512A88">
              <w:rPr>
                <w:b/>
              </w:rPr>
              <w:t xml:space="preserve">01 uždavinys. Aktyvinti jaunimo ir su jaunimu dirbančių organizacijų veiklą. </w:t>
            </w:r>
          </w:p>
          <w:p w14:paraId="453211F4" w14:textId="165A3351" w:rsidR="00CE0384" w:rsidRDefault="00CE0384" w:rsidP="00652607">
            <w:pPr>
              <w:ind w:firstLine="596"/>
              <w:jc w:val="both"/>
            </w:pPr>
            <w:r w:rsidRPr="00512A88">
              <w:t>Įgyvendinant uždavinį bus vykdomos šios priemonės:</w:t>
            </w:r>
          </w:p>
          <w:p w14:paraId="1D6F5D74" w14:textId="5274F96F" w:rsidR="00031D03" w:rsidRPr="00031D03" w:rsidRDefault="00031D03" w:rsidP="00652607">
            <w:pPr>
              <w:ind w:firstLine="596"/>
              <w:jc w:val="both"/>
              <w:rPr>
                <w:b/>
                <w:i/>
              </w:rPr>
            </w:pPr>
            <w:r w:rsidRPr="00031D03">
              <w:rPr>
                <w:b/>
                <w:i/>
              </w:rPr>
              <w:t xml:space="preserve">Jaunimo ir su jaunimu dirbančių organizacijų bei jų iniciatyvų </w:t>
            </w:r>
            <w:r w:rsidR="00DF022E" w:rsidRPr="00031D03">
              <w:rPr>
                <w:b/>
                <w:i/>
              </w:rPr>
              <w:t>skatinimas</w:t>
            </w:r>
            <w:r w:rsidRPr="00031D03">
              <w:rPr>
                <w:b/>
                <w:i/>
              </w:rPr>
              <w:t>.</w:t>
            </w:r>
          </w:p>
          <w:p w14:paraId="1C98CC50" w14:textId="77777777" w:rsidR="003F5B2E" w:rsidRDefault="00031D03" w:rsidP="0005459E">
            <w:pPr>
              <w:ind w:firstLine="601"/>
              <w:jc w:val="both"/>
            </w:pPr>
            <w:r w:rsidRPr="00031D03">
              <w:t xml:space="preserve">Įgyvendinant priemonę bus vykdomas </w:t>
            </w:r>
            <w:r w:rsidR="00032A12" w:rsidRPr="008E4B83">
              <w:rPr>
                <w:i/>
              </w:rPr>
              <w:t>Jaunimo iniciatyvų ir programų dalinis finansavimas</w:t>
            </w:r>
            <w:r w:rsidR="00032A12" w:rsidRPr="0023485E">
              <w:rPr>
                <w:i/>
              </w:rPr>
              <w:t>.</w:t>
            </w:r>
            <w:r w:rsidR="00032A12">
              <w:rPr>
                <w:i/>
              </w:rPr>
              <w:t xml:space="preserve"> </w:t>
            </w:r>
            <w:r w:rsidR="008A1F19" w:rsidRPr="008A1F19">
              <w:t xml:space="preserve">Tokiu būdu bus </w:t>
            </w:r>
            <w:r w:rsidR="008A1F19">
              <w:t>ska</w:t>
            </w:r>
            <w:r w:rsidR="008A1F19" w:rsidRPr="008A1F19">
              <w:t>tinama</w:t>
            </w:r>
            <w:r w:rsidR="00032A12" w:rsidRPr="0023485E">
              <w:t xml:space="preserve"> jaunimo organizacijų (toliau – JO) ir su jaunimu dirbančių organizacijų (toliau – SJDO) projektin</w:t>
            </w:r>
            <w:r w:rsidR="008A1F19">
              <w:t>ė</w:t>
            </w:r>
            <w:r w:rsidR="00032A12" w:rsidRPr="0023485E">
              <w:t xml:space="preserve"> veikla. Projektai gali būti savivaldybės, nacionalinio ir tarptautinio lyg</w:t>
            </w:r>
            <w:r w:rsidR="00032A12">
              <w:t>io</w:t>
            </w:r>
            <w:r w:rsidR="00032A12" w:rsidRPr="0023485E">
              <w:t>.</w:t>
            </w:r>
            <w:r w:rsidR="00032A12">
              <w:t xml:space="preserve"> Planuojami </w:t>
            </w:r>
            <w:r w:rsidR="00032A12" w:rsidRPr="0023485E">
              <w:t xml:space="preserve"> finansuo</w:t>
            </w:r>
            <w:r w:rsidR="00032A12">
              <w:t>t</w:t>
            </w:r>
            <w:r w:rsidR="00032A12" w:rsidRPr="0023485E">
              <w:t>i projektai:</w:t>
            </w:r>
            <w:r w:rsidR="00032A12">
              <w:t xml:space="preserve"> </w:t>
            </w:r>
            <w:r w:rsidR="00032A12" w:rsidRPr="0023485E">
              <w:t>1</w:t>
            </w:r>
            <w:r w:rsidR="00032A12">
              <w:t>)</w:t>
            </w:r>
            <w:r w:rsidR="00032A12" w:rsidRPr="0023485E">
              <w:t xml:space="preserve"> JO ir SJDO galimybių plėtojimo ir institucinės paramos projektai, kuri</w:t>
            </w:r>
            <w:r w:rsidR="00032A12">
              <w:t>ais</w:t>
            </w:r>
            <w:r w:rsidR="00032A12" w:rsidRPr="0023485E">
              <w:t xml:space="preserve"> siekiama didinti JO ir SJDO v</w:t>
            </w:r>
            <w:r w:rsidR="00032A12" w:rsidRPr="0023485E">
              <w:rPr>
                <w:color w:val="000000"/>
              </w:rPr>
              <w:t>eiklos kokybę ir efektyvumą bei užtikrinti nuolatinės veiklos tęstinumą;</w:t>
            </w:r>
            <w:r w:rsidR="00032A12">
              <w:rPr>
                <w:color w:val="000000"/>
              </w:rPr>
              <w:t xml:space="preserve"> </w:t>
            </w:r>
            <w:r w:rsidR="00032A12" w:rsidRPr="0023485E">
              <w:rPr>
                <w:color w:val="000000"/>
              </w:rPr>
              <w:t>2</w:t>
            </w:r>
            <w:r w:rsidR="00032A12">
              <w:rPr>
                <w:color w:val="000000"/>
              </w:rPr>
              <w:t>)</w:t>
            </w:r>
            <w:r w:rsidR="00032A12" w:rsidRPr="0023485E">
              <w:rPr>
                <w:color w:val="000000"/>
              </w:rPr>
              <w:t xml:space="preserve"> </w:t>
            </w:r>
            <w:r w:rsidR="00032A12" w:rsidRPr="0023485E">
              <w:t>jaunimo iniciatyvų projektai, kuriais siekiama spręsti įvairias jaunimo problemas ir didinti</w:t>
            </w:r>
            <w:r w:rsidR="00032A12">
              <w:t xml:space="preserve"> </w:t>
            </w:r>
            <w:r w:rsidR="00032A12" w:rsidRPr="0023485E">
              <w:t>jaunų žmonių aktyvų dalyvavimą įvairiose veiklose (visuomeninėse, socialinėse, savanorystės,</w:t>
            </w:r>
            <w:r w:rsidR="00032A12">
              <w:t xml:space="preserve"> verslumą skatinančiose ir kt.); 3) jaunimo programų projektai, kuriais siekiama užtikrinti 2 metus kryptingą veiklos priemonių visumą, teikti sistemingas paslaugas, didinti organizacijų veiklos kokybę ir efektyvumą bei užtikrinti nuolatinės veiklos tęstinumą.  </w:t>
            </w:r>
            <w:r w:rsidR="00032A12" w:rsidRPr="0023485E">
              <w:t xml:space="preserve">Konkurso būdu JO </w:t>
            </w:r>
            <w:r w:rsidR="0005459E">
              <w:t xml:space="preserve">ir </w:t>
            </w:r>
            <w:r w:rsidR="0005459E" w:rsidRPr="0023485E">
              <w:t>SJDO projektai</w:t>
            </w:r>
            <w:r w:rsidR="0005459E">
              <w:t xml:space="preserve"> bus </w:t>
            </w:r>
            <w:r w:rsidR="0005459E" w:rsidRPr="0023485E">
              <w:t xml:space="preserve">atrenkami ir </w:t>
            </w:r>
            <w:r w:rsidR="0005459E">
              <w:t xml:space="preserve">iš </w:t>
            </w:r>
            <w:r w:rsidR="0005459E" w:rsidRPr="0023485E">
              <w:t>dali</w:t>
            </w:r>
            <w:r w:rsidR="0005459E">
              <w:t>es</w:t>
            </w:r>
            <w:r w:rsidR="0005459E" w:rsidRPr="0023485E">
              <w:t xml:space="preserve"> finansuojami vadovaujantis </w:t>
            </w:r>
            <w:r w:rsidR="0005459E">
              <w:rPr>
                <w:lang w:eastAsia="lt-LT"/>
              </w:rPr>
              <w:t>J</w:t>
            </w:r>
            <w:r w:rsidR="0005459E" w:rsidRPr="00E403D2">
              <w:rPr>
                <w:lang w:eastAsia="lt-LT"/>
              </w:rPr>
              <w:t xml:space="preserve">aunimo iniciatyvų ir programų projektų dalinio finansavimo Klaipėdos miesto savivaldybės </w:t>
            </w:r>
            <w:r w:rsidR="0005459E">
              <w:rPr>
                <w:lang w:eastAsia="lt-LT"/>
              </w:rPr>
              <w:t>biudžeto lėšomis tvarkos aprašu, patvirtintu</w:t>
            </w:r>
            <w:r w:rsidR="0005459E" w:rsidRPr="0023485E">
              <w:rPr>
                <w:lang w:eastAsia="lt-LT"/>
              </w:rPr>
              <w:t xml:space="preserve"> Klaipėdos miesto savivaldybės </w:t>
            </w:r>
            <w:r w:rsidR="0005459E">
              <w:rPr>
                <w:lang w:eastAsia="lt-LT"/>
              </w:rPr>
              <w:t>tarybos 2020 m. sausio 30 d. sprendimo</w:t>
            </w:r>
            <w:r w:rsidR="0005459E" w:rsidRPr="0023485E">
              <w:rPr>
                <w:lang w:eastAsia="lt-LT"/>
              </w:rPr>
              <w:t xml:space="preserve"> Nr.</w:t>
            </w:r>
            <w:r w:rsidR="0005459E">
              <w:rPr>
                <w:lang w:eastAsia="lt-LT"/>
              </w:rPr>
              <w:t> T2 - 24 „Dėl J</w:t>
            </w:r>
            <w:r w:rsidR="0005459E" w:rsidRPr="00E403D2">
              <w:rPr>
                <w:lang w:eastAsia="lt-LT"/>
              </w:rPr>
              <w:t xml:space="preserve">aunimo iniciatyvų ir programų projektų dalinio finansavimo Klaipėdos miesto savivaldybės </w:t>
            </w:r>
            <w:r w:rsidR="0005459E">
              <w:rPr>
                <w:lang w:eastAsia="lt-LT"/>
              </w:rPr>
              <w:t>biudžeto lėšomis tvarkos aprašo patvirtinimo“</w:t>
            </w:r>
            <w:r w:rsidR="0005459E" w:rsidRPr="0023485E">
              <w:rPr>
                <w:lang w:eastAsia="lt-LT"/>
              </w:rPr>
              <w:t xml:space="preserve">. </w:t>
            </w:r>
            <w:r w:rsidR="0005459E">
              <w:t>2021</w:t>
            </w:r>
            <w:r w:rsidR="0005459E" w:rsidRPr="0023485E">
              <w:t xml:space="preserve"> m</w:t>
            </w:r>
            <w:r w:rsidR="0005459E">
              <w:t>.</w:t>
            </w:r>
            <w:r w:rsidR="0005459E" w:rsidRPr="0023485E">
              <w:t xml:space="preserve"> </w:t>
            </w:r>
            <w:r w:rsidR="0005459E">
              <w:t>planuojama</w:t>
            </w:r>
            <w:r w:rsidR="0005459E" w:rsidRPr="0023485E">
              <w:t xml:space="preserve"> </w:t>
            </w:r>
            <w:r w:rsidR="0005459E">
              <w:t xml:space="preserve">iš dalies </w:t>
            </w:r>
            <w:r w:rsidR="0005459E" w:rsidRPr="0023485E">
              <w:t>finansuot</w:t>
            </w:r>
            <w:r w:rsidR="0005459E">
              <w:t>i 1</w:t>
            </w:r>
            <w:r w:rsidR="0005459E" w:rsidRPr="00AC0C03">
              <w:t>6</w:t>
            </w:r>
            <w:r w:rsidR="003F5B2E">
              <w:t xml:space="preserve"> JO ir SJDO projektų.</w:t>
            </w:r>
          </w:p>
          <w:p w14:paraId="49A99FB8" w14:textId="11F77B8D" w:rsidR="0005459E" w:rsidRDefault="003F5B2E" w:rsidP="0005459E">
            <w:pPr>
              <w:ind w:firstLine="601"/>
              <w:jc w:val="both"/>
            </w:pPr>
            <w:r>
              <w:t>Taip pat bus iš dalies finansuojamos 2 programos –</w:t>
            </w:r>
            <w:r w:rsidR="0005459E" w:rsidRPr="003F5B2E">
              <w:rPr>
                <w:i/>
              </w:rPr>
              <w:t>Jaunimo organizacijų stiprinimo ir jaunimo politikos plėtojimo ir Jaunimo savanoriškos tarnybos įgyvendinimo Klaipėdos mieste</w:t>
            </w:r>
            <w:r w:rsidR="0005459E">
              <w:t xml:space="preserve">. </w:t>
            </w:r>
            <w:r w:rsidR="0005459E" w:rsidRPr="005A5A8E">
              <w:t xml:space="preserve">Savanoriška veikla sudaro galimybes jaunam žmogui mokytis, pažinti naujas sritis, išsiaiškinti profesinius polinkius, viską atliekant </w:t>
            </w:r>
            <w:proofErr w:type="spellStart"/>
            <w:r w:rsidR="0005459E" w:rsidRPr="005A5A8E">
              <w:t>patyriminiu</w:t>
            </w:r>
            <w:proofErr w:type="spellEnd"/>
            <w:r w:rsidR="0005459E" w:rsidRPr="005A5A8E">
              <w:t xml:space="preserve"> būdu, taip pat, skirti savo laiką kitiems, tiems, kas laukia pagalbos ar tiesiog dėmesio. Jaunimo savanoriškos tarnybos programa numato sistemingą savanorišką veiklą ne mažiau kaip 6 mėnesius po 40 val. (iš viso nemažiau kaip 240 val.). Siekiant užtikrinti teikiamų paslaugų kokybę, jaunimo savanorišką veiką organizuojančios ir savanorius priimančios organizacijos, jų atstovai, yra akredituojamos ir konsultuojamos Jaunimo reikalų departamento prie Socialinės apsaugos ir darbo ministerijos specialistų.</w:t>
            </w:r>
            <w:r>
              <w:t xml:space="preserve"> Planuojama kasmet pritraukti po 8 s</w:t>
            </w:r>
            <w:r w:rsidR="00970A43">
              <w:t>a</w:t>
            </w:r>
            <w:r>
              <w:t>vanorius.</w:t>
            </w:r>
          </w:p>
          <w:p w14:paraId="1B25B7E0" w14:textId="77777777" w:rsidR="000136A8" w:rsidRDefault="00970A43" w:rsidP="00970A43">
            <w:pPr>
              <w:autoSpaceDE w:val="0"/>
              <w:ind w:firstLine="709"/>
              <w:jc w:val="both"/>
            </w:pPr>
            <w:r w:rsidRPr="00050BBB">
              <w:rPr>
                <w:i/>
              </w:rPr>
              <w:t>Atvirųjų jaunimo erdvių steigimas</w:t>
            </w:r>
            <w:r>
              <w:rPr>
                <w:i/>
              </w:rPr>
              <w:t xml:space="preserve">. </w:t>
            </w:r>
            <w:r>
              <w:t xml:space="preserve">Vakarų Europoje atviras darbas su jaunimu yra ilgametes tradicijas turinti darbo su jaunimu forma, prieš keliolika metų (2006 m.) pradėjusi tvirtintis Lietuvoje. Atvira jaunimo erdvė steigiama atsižvelgiant </w:t>
            </w:r>
            <w:r w:rsidR="00125F3E">
              <w:t xml:space="preserve">į </w:t>
            </w:r>
            <w:r>
              <w:t>Atvirųjų jaunimo centrų i</w:t>
            </w:r>
            <w:r w:rsidR="00125F3E">
              <w:t>r erdvių koncepciją, patvirtintą</w:t>
            </w:r>
            <w:r>
              <w:t xml:space="preserve"> Jaunimo reikalų departamento prie Socialinės apsaugos ir darbo ministerijos direktoriaus </w:t>
            </w:r>
            <w:r>
              <w:lastRenderedPageBreak/>
              <w:t xml:space="preserve">2010 m. balandžio 7 d. įsakymu Nr. 2V-38-(1.4). </w:t>
            </w:r>
            <w:r w:rsidRPr="00050BBB">
              <w:rPr>
                <w:rFonts w:eastAsia="BaskervilleTenOT-Identity-H"/>
                <w:bCs/>
              </w:rPr>
              <w:t>Atvira erdvė</w:t>
            </w:r>
            <w:r w:rsidRPr="006B1157">
              <w:rPr>
                <w:rFonts w:eastAsia="BaskervilleTenOT-Identity-H"/>
                <w:b/>
                <w:bCs/>
              </w:rPr>
              <w:t xml:space="preserve"> </w:t>
            </w:r>
            <w:r w:rsidRPr="006B1157">
              <w:rPr>
                <w:rFonts w:eastAsia="BaskervilleTenOT-Identity-H"/>
              </w:rPr>
              <w:t>yra erdvė arba patalpa, skirta ir pritaikyta atviro d</w:t>
            </w:r>
            <w:r>
              <w:rPr>
                <w:rFonts w:eastAsia="BaskervilleTenOT-Identity-H"/>
              </w:rPr>
              <w:t xml:space="preserve">arbo su jaunimu vykdymui, t. y. </w:t>
            </w:r>
            <w:r w:rsidRPr="006B1157">
              <w:rPr>
                <w:rFonts w:eastAsia="BaskervilleTenOT-Identity-H"/>
              </w:rPr>
              <w:t xml:space="preserve">galinti būti institucijoje (kultūros, švietimo, sporto ar socialinėje), nekeičiant institucijos juridinio statuso ir </w:t>
            </w:r>
            <w:r w:rsidRPr="006B1157">
              <w:rPr>
                <w:rFonts w:eastAsia="BaskervilleTenOT-Identity-H"/>
                <w:color w:val="000000"/>
              </w:rPr>
              <w:t>pritaikoma atviram darbui su jaunimu</w:t>
            </w:r>
            <w:r w:rsidRPr="006B1157">
              <w:rPr>
                <w:rFonts w:eastAsia="BaskervilleTenOT-Identity-H"/>
              </w:rPr>
              <w:t xml:space="preserve"> panaudojant jau esamą priemonių ar metodinę bazę.</w:t>
            </w:r>
            <w:r>
              <w:rPr>
                <w:rFonts w:eastAsia="BaskervilleTenOT-Identity-H"/>
              </w:rPr>
              <w:t xml:space="preserve"> </w:t>
            </w:r>
            <w:r>
              <w:t xml:space="preserve">2021 m., remiantis Jaunimo reikalų departamento rekomendacijomis, ir atlikta analize numatoma įkurti dar vieną atvirą jaunimo erdvę naujoje Futbolo mokykloje. </w:t>
            </w:r>
          </w:p>
          <w:p w14:paraId="76B30EB0" w14:textId="357CC283" w:rsidR="000136A8" w:rsidRPr="0023485E" w:rsidRDefault="000136A8" w:rsidP="000136A8">
            <w:pPr>
              <w:ind w:firstLine="601"/>
              <w:jc w:val="both"/>
            </w:pPr>
            <w:r w:rsidRPr="0023485E">
              <w:rPr>
                <w:i/>
              </w:rPr>
              <w:t>Jaunimo pritraukimas į Klaipėdos miestą</w:t>
            </w:r>
            <w:r>
              <w:rPr>
                <w:i/>
              </w:rPr>
              <w:t xml:space="preserve">. </w:t>
            </w:r>
            <w:r>
              <w:t>Šios priemonės pagalba n</w:t>
            </w:r>
            <w:r w:rsidRPr="0036211A">
              <w:t>orima pritraukti Vakarų regiono ir kitų regionų moksleivius ir jaunuolius Klaipėdoje studijuoti, dirbti ir gy</w:t>
            </w:r>
            <w:r>
              <w:t>venti,</w:t>
            </w:r>
            <w:r w:rsidRPr="0036211A">
              <w:t xml:space="preserve"> pristatyti Klaipėdą kaip studijų, verslo ir</w:t>
            </w:r>
            <w:r>
              <w:t xml:space="preserve"> draugišką jaunimui miestą. Siekiant</w:t>
            </w:r>
            <w:r w:rsidRPr="0023485E">
              <w:t xml:space="preserve"> paskatinti gabius ir talentingus moksleivius studijuoti </w:t>
            </w:r>
            <w:r w:rsidRPr="009D0258">
              <w:t>Klaipėdoje</w:t>
            </w:r>
            <w:r>
              <w:t xml:space="preserve">, bus skiriama </w:t>
            </w:r>
            <w:r w:rsidRPr="006D20B8">
              <w:t>40</w:t>
            </w:r>
            <w:r>
              <w:t xml:space="preserve"> </w:t>
            </w:r>
            <w:r w:rsidRPr="009D0258">
              <w:t>stipendij</w:t>
            </w:r>
            <w:r>
              <w:t>os</w:t>
            </w:r>
            <w:r w:rsidRPr="009D0258">
              <w:t xml:space="preserve"> gabiems ir talentingiems Klaipėdos aukštųjų mokyklų </w:t>
            </w:r>
            <w:r>
              <w:t>I</w:t>
            </w:r>
            <w:r w:rsidRPr="009D0258">
              <w:t xml:space="preserve"> kurso studentams</w:t>
            </w:r>
            <w:r>
              <w:t xml:space="preserve">. </w:t>
            </w:r>
          </w:p>
          <w:p w14:paraId="4E476116" w14:textId="77777777" w:rsidR="000136A8" w:rsidRDefault="000136A8" w:rsidP="000136A8">
            <w:pPr>
              <w:ind w:firstLine="601"/>
              <w:jc w:val="both"/>
            </w:pPr>
            <w:r w:rsidRPr="00B674D4">
              <w:t>2019 m. vykusiame kasmetiniame Vakarų Lietuvos regiono renginyje „Jaunimo vasaros akademija“ Klaipėdos mi</w:t>
            </w:r>
            <w:r>
              <w:t>estas perėmė iš Klaipėdos raj. r</w:t>
            </w:r>
            <w:r w:rsidRPr="00B674D4">
              <w:t xml:space="preserve">enginio vėliavą ir </w:t>
            </w:r>
            <w:r>
              <w:t>galimybę organizuoti Jaunimo vasaros akademiją Klaipėdoje</w:t>
            </w:r>
            <w:r w:rsidRPr="00B674D4">
              <w:t xml:space="preserve"> 2020 m.</w:t>
            </w:r>
            <w:r>
              <w:t xml:space="preserve"> Deja, dėl Covid-19 ligos bei įsigaliojusio karantino šis renginys buvo atšauktas ir perkeltas į 2021 m. </w:t>
            </w:r>
            <w:r w:rsidRPr="00B674D4">
              <w:t xml:space="preserve"> Į šį renginį kasmet susirenka daugiau kaip 200 jaun</w:t>
            </w:r>
            <w:r>
              <w:t>ų žmonių</w:t>
            </w:r>
            <w:r w:rsidRPr="00B674D4">
              <w:t xml:space="preserve"> iš Vakarų Lietuvos regiono savivaldybių, vyksta įvairūs mokymai ir k</w:t>
            </w:r>
            <w:r>
              <w:t>eičiamasi gerąja patirtimi. 2021 m. renginys įvyks Klaipėdoje, jo metu planuojama surinkti apie 300 dalyvių</w:t>
            </w:r>
            <w:r w:rsidRPr="00B674D4">
              <w:t>.</w:t>
            </w:r>
            <w:r>
              <w:t xml:space="preserve"> </w:t>
            </w:r>
          </w:p>
          <w:p w14:paraId="2364593E" w14:textId="45B411D6" w:rsidR="000136A8" w:rsidRPr="0023485E" w:rsidRDefault="000136A8" w:rsidP="000136A8">
            <w:pPr>
              <w:ind w:firstLine="601"/>
              <w:jc w:val="both"/>
            </w:pPr>
            <w:r w:rsidRPr="00944DC2">
              <w:t xml:space="preserve">Bus </w:t>
            </w:r>
            <w:r>
              <w:t xml:space="preserve">toliau </w:t>
            </w:r>
            <w:r w:rsidRPr="00944DC2">
              <w:t>s</w:t>
            </w:r>
            <w:r>
              <w:t xml:space="preserve">iekiama </w:t>
            </w:r>
            <w:r w:rsidRPr="0023485E">
              <w:t xml:space="preserve">stiprinti </w:t>
            </w:r>
            <w:r>
              <w:t>bendrą</w:t>
            </w:r>
            <w:r w:rsidRPr="0023485E">
              <w:t xml:space="preserve"> Klaipėdos jaunimo įvaizdį, </w:t>
            </w:r>
            <w:r w:rsidR="0000786B">
              <w:t>apjungiant</w:t>
            </w:r>
            <w:r>
              <w:t xml:space="preserve"> Klaipėdos miesto</w:t>
            </w:r>
            <w:r w:rsidRPr="0023485E">
              <w:t xml:space="preserve"> aukštojo mokslo, profesinio mokymo ir bendrojo ugdymo įstaig</w:t>
            </w:r>
            <w:r w:rsidR="0000786B">
              <w:t>ų, JO ir SJDO, kitų nevyriausybinių</w:t>
            </w:r>
            <w:r w:rsidRPr="0023485E">
              <w:t xml:space="preserve"> organizacij</w:t>
            </w:r>
            <w:r w:rsidR="0000786B">
              <w:t>ų</w:t>
            </w:r>
            <w:r w:rsidRPr="0023485E">
              <w:t xml:space="preserve"> (NVO</w:t>
            </w:r>
            <w:r w:rsidR="0000786B">
              <w:t>) ir jaunimo iniciatyvas. Klaipėda bus tinkamai</w:t>
            </w:r>
            <w:r w:rsidRPr="0023485E">
              <w:t xml:space="preserve"> atstovau</w:t>
            </w:r>
            <w:r w:rsidR="0000786B">
              <w:t xml:space="preserve">jama </w:t>
            </w:r>
            <w:r w:rsidRPr="0023485E">
              <w:t>ir reprezentuo</w:t>
            </w:r>
            <w:r w:rsidR="0000786B">
              <w:t>jama</w:t>
            </w:r>
            <w:r w:rsidRPr="0023485E">
              <w:t xml:space="preserve"> jaunimo iniciatyvose nac</w:t>
            </w:r>
            <w:r>
              <w:t>ionaliniu ir tarptautiniu lygiu. 2021 m. bus organizuojami 4 jau tradiciniais tapę renginiai</w:t>
            </w:r>
            <w:r w:rsidRPr="0023485E">
              <w:t xml:space="preserve">: </w:t>
            </w:r>
          </w:p>
          <w:p w14:paraId="5BC0679A" w14:textId="77777777" w:rsidR="000136A8" w:rsidRPr="0023485E" w:rsidRDefault="000136A8" w:rsidP="000136A8">
            <w:pPr>
              <w:ind w:firstLine="601"/>
              <w:jc w:val="both"/>
            </w:pPr>
            <w:r w:rsidRPr="0023485E">
              <w:t>- „</w:t>
            </w:r>
            <w:r>
              <w:t>Studijų regata‘21</w:t>
            </w:r>
            <w:r w:rsidRPr="0023485E">
              <w:t xml:space="preserve">“ (planuojamas dalyvių skaičius </w:t>
            </w:r>
            <w:r>
              <w:t>–</w:t>
            </w:r>
            <w:r w:rsidRPr="0023485E">
              <w:t>2500)</w:t>
            </w:r>
            <w:r>
              <w:t>;</w:t>
            </w:r>
          </w:p>
          <w:p w14:paraId="7F53751B" w14:textId="77777777" w:rsidR="000136A8" w:rsidRPr="0023485E" w:rsidRDefault="000136A8" w:rsidP="000136A8">
            <w:pPr>
              <w:ind w:firstLine="601"/>
              <w:jc w:val="both"/>
            </w:pPr>
            <w:r w:rsidRPr="0023485E">
              <w:t>- „</w:t>
            </w:r>
            <w:r>
              <w:t>Jaunimo savaitė</w:t>
            </w:r>
            <w:r w:rsidRPr="0023485E">
              <w:t xml:space="preserve">“ (planuojamas dalyvių skaičius </w:t>
            </w:r>
            <w:r>
              <w:t xml:space="preserve">– </w:t>
            </w:r>
            <w:r w:rsidRPr="0023485E">
              <w:t>500)</w:t>
            </w:r>
            <w:r>
              <w:t>;</w:t>
            </w:r>
          </w:p>
          <w:p w14:paraId="3FC077CE" w14:textId="77777777" w:rsidR="000136A8" w:rsidRDefault="000136A8" w:rsidP="000136A8">
            <w:pPr>
              <w:ind w:firstLine="601"/>
              <w:jc w:val="both"/>
            </w:pPr>
            <w:r w:rsidRPr="0023485E">
              <w:t>- „Jaunimo</w:t>
            </w:r>
            <w:r>
              <w:t xml:space="preserve"> apdovanojimai</w:t>
            </w:r>
            <w:r w:rsidRPr="0023485E">
              <w:t xml:space="preserve">“ (planuojamas dalyvių skaičius </w:t>
            </w:r>
            <w:r>
              <w:t xml:space="preserve">– </w:t>
            </w:r>
            <w:r w:rsidRPr="0023485E">
              <w:t>150)</w:t>
            </w:r>
            <w:r>
              <w:t>.</w:t>
            </w:r>
          </w:p>
          <w:p w14:paraId="55C1025C" w14:textId="05D02C5F" w:rsidR="000136A8" w:rsidRDefault="000136A8" w:rsidP="000136A8">
            <w:pPr>
              <w:ind w:firstLine="601"/>
              <w:jc w:val="both"/>
            </w:pPr>
            <w:r>
              <w:t xml:space="preserve">- „Nuspalvink Klaipėdą“ (planuojamas dalyvių skaičius </w:t>
            </w:r>
            <w:r w:rsidR="0000786B">
              <w:t xml:space="preserve"> </w:t>
            </w:r>
            <w:r>
              <w:t>– 1000)</w:t>
            </w:r>
            <w:r w:rsidR="0000786B">
              <w:t>.</w:t>
            </w:r>
          </w:p>
          <w:p w14:paraId="2A5CF702" w14:textId="5878C98C" w:rsidR="0005459E" w:rsidRPr="006711D4" w:rsidRDefault="0005459E" w:rsidP="00323B4F">
            <w:pPr>
              <w:ind w:firstLine="601"/>
              <w:jc w:val="both"/>
              <w:rPr>
                <w:szCs w:val="22"/>
              </w:rPr>
            </w:pPr>
            <w:r w:rsidRPr="00112D4C">
              <w:rPr>
                <w:i/>
              </w:rPr>
              <w:t xml:space="preserve">Tarptautinio bendradarbiavimo plėtojimas. </w:t>
            </w:r>
            <w:r>
              <w:t xml:space="preserve">2018 m. Klaipėdos miestas laimėjo Europos jaunimo sostinės 2021 m. titulą. Tapus Europos jaunimo sostine 2021 m. planuojama pradėti įgyvendinti paraiškoje numatytą programą.  Programa sudaryta iš 9 platformų: dialogai (jaunimo </w:t>
            </w:r>
            <w:proofErr w:type="spellStart"/>
            <w:r>
              <w:t>soc</w:t>
            </w:r>
            <w:proofErr w:type="spellEnd"/>
            <w:r>
              <w:t xml:space="preserve">. ir pilietinių teisių užtikrinimo platforma), lyderystė (jaunimo verslumo platforma), erdvės (saugių, atvirų erdvių plėtojimo pritaikymo platforma), solidarumas (savanorystės ir jos pripažinimo skatinimas, darnaus vystymosi ir humanitarinės pagalbos platforma), kūryba (jaunimo kūrybiškumo platforma), Šiaurė – pietūs (jaunimo renginių, bendruomenės įtraukties platforma), spalvos (terpės atvirai bręsti platforma). Horizontalios programos – jungtys (vietos, nacionalinio, regioninio ir tarptautinio bendradarbiavimo plėtojimo platforma), potencialas (gebėjimų stiprinimo ir programos vystymo platforma). Būtų rengiama Jaunimo politikos plėtros strategija, konsultuojamasi su Europos jaunimo forumu, Europos jaunimo sostinių tinklu, nacionaliniais partneriais rengiamas ir diegiamas struktūruotas, reguliarus ir realus jaunimo įtraukimo į su jaunimu susijusių klausimų nagrinėjimą modelis (Jaunimo ambasadorių forumas). </w:t>
            </w:r>
          </w:p>
          <w:p w14:paraId="6D4D183F" w14:textId="77777777" w:rsidR="00323B4F" w:rsidRDefault="00323B4F" w:rsidP="00323B4F">
            <w:pPr>
              <w:ind w:firstLine="601"/>
              <w:jc w:val="both"/>
            </w:pPr>
            <w:r>
              <w:t xml:space="preserve">2021 m. bus įgyvendinamas tarptautinis </w:t>
            </w:r>
            <w:proofErr w:type="spellStart"/>
            <w:r>
              <w:t>Erasmus</w:t>
            </w:r>
            <w:proofErr w:type="spellEnd"/>
            <w:r>
              <w:t>+ projektas „Miestai jaunimui“ („</w:t>
            </w:r>
            <w:proofErr w:type="spellStart"/>
            <w:r>
              <w:t>Cities</w:t>
            </w:r>
            <w:proofErr w:type="spellEnd"/>
            <w:r>
              <w:t xml:space="preserve"> </w:t>
            </w:r>
            <w:proofErr w:type="spellStart"/>
            <w:r>
              <w:t>for</w:t>
            </w:r>
            <w:proofErr w:type="spellEnd"/>
            <w:r>
              <w:t xml:space="preserve"> </w:t>
            </w:r>
            <w:proofErr w:type="spellStart"/>
            <w:r>
              <w:t>youth</w:t>
            </w:r>
            <w:proofErr w:type="spellEnd"/>
            <w:r>
              <w:t xml:space="preserve">), kuriame Klaipėdos miesto savivaldybė yra partneris. Bus organizuojami tarptautiniai susitikimai ir dalinamasi gerąja patirtimi apie Jaunimo reikalų tarybas. </w:t>
            </w:r>
          </w:p>
          <w:p w14:paraId="438725BA" w14:textId="5F9C5B9F" w:rsidR="0005459E" w:rsidRDefault="0005459E" w:rsidP="0005459E">
            <w:pPr>
              <w:ind w:firstLine="601"/>
              <w:jc w:val="both"/>
            </w:pPr>
            <w:r w:rsidRPr="00937A14">
              <w:t xml:space="preserve">Klaipėdos miesto jaunimo atstovai nuolat kviečiami dalyvauti įvairiuose tarptautiniuose renginiuose, susijusiuose su integruotos jaunimo politikos formavimu. </w:t>
            </w:r>
            <w:r>
              <w:t>Dalyvavimo renginiuose rėmimo tikslas – 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Vadovaujantis Dalyvavimo tarptautiniuose ir nacionaliniuose jaunimo renginiuose rėmimo tvarkos aprašo, patvirtinto Klaipėdos miesto savivaldybės tarybos 2020 m. rugsėjo 24 d. sprendimu Nr. T2-226, jaunimas bus atrenkamas dalyvauti įvairiuose tarptautiniuose bei nacionaliniuose renginiuose. Planuojama 202</w:t>
            </w:r>
            <w:r w:rsidR="00323B4F">
              <w:t>2</w:t>
            </w:r>
            <w:r>
              <w:t xml:space="preserve"> m. skirti rėmimą 6 asmenims. </w:t>
            </w:r>
          </w:p>
          <w:p w14:paraId="6B016D5B" w14:textId="7DAE5727" w:rsidR="0005459E" w:rsidRDefault="0005459E" w:rsidP="0005459E">
            <w:pPr>
              <w:ind w:firstLine="601"/>
              <w:jc w:val="both"/>
            </w:pPr>
            <w:r w:rsidRPr="00937A14">
              <w:rPr>
                <w:i/>
              </w:rPr>
              <w:t xml:space="preserve">Premijų už miestui aktualius ir pritaikomuosius darbus skyrimas Klaipėdos aukštųjų ir profesinių mokyklų absolventams. </w:t>
            </w:r>
            <w:r w:rsidRPr="00937A14">
              <w:t xml:space="preserve">Vadovaujantis 2013 m. sausio 28 d. Klaipėdos miesto savivaldybės </w:t>
            </w:r>
            <w:r w:rsidRPr="00937A14">
              <w:lastRenderedPageBreak/>
              <w:t>ir Klaipėdos universiteto pasirašyta bendradarbiavimo sutartimi ir kasmet tvirtinamu Klaipėdos miesto savivaldybės ir Klaipėdos universiteto bendradarbiavimo planu, buvo vykdoma priemonė „Piniginės premijos už miestui aktualų ir pritaikomąjį mokslinį darbą (bakalauro, magistro ar daktaro disertacijos) įsteigimas ir mokėjimas“. Klaipėdos miesto jaunimo ir Klaipėdos miesto akademinių reikalų tarybų iniciatyva buvo pasiūlyta premijas mokėti ne tik Klaipėdos universiteto studentams, bet ir kitų aukštųjų arba profe</w:t>
            </w:r>
            <w:r>
              <w:t>sinių mokyklų absolventams. 202</w:t>
            </w:r>
            <w:r w:rsidR="00B20B49">
              <w:t>1</w:t>
            </w:r>
            <w:r w:rsidRPr="00937A14">
              <w:t xml:space="preserve"> m. planuojama pinigines premijas už miestui aktualius</w:t>
            </w:r>
            <w:r>
              <w:t xml:space="preserve"> ir pritaikomus darbus skirti 15</w:t>
            </w:r>
            <w:r w:rsidRPr="00937A14">
              <w:t>-ai absolventų.</w:t>
            </w:r>
          </w:p>
          <w:p w14:paraId="1039896B" w14:textId="2FE652EF" w:rsidR="00105573" w:rsidRPr="00604DD3" w:rsidRDefault="00B20B49" w:rsidP="00105573">
            <w:pPr>
              <w:ind w:firstLine="601"/>
              <w:jc w:val="both"/>
            </w:pPr>
            <w:r w:rsidRPr="00105573">
              <w:rPr>
                <w:i/>
              </w:rPr>
              <w:t>Mokinių dalyvaujamasis biudžetas</w:t>
            </w:r>
            <w:r w:rsidR="00105573" w:rsidRPr="00105573">
              <w:rPr>
                <w:i/>
              </w:rPr>
              <w:t xml:space="preserve">. </w:t>
            </w:r>
            <w:r w:rsidR="00105573" w:rsidRPr="00105573">
              <w:t>Dalyvaujamasis biudžetas – tai būdas, kaip galima kartu su gyventojais spręsti dėl viešųjų lėšų panaudojimo</w:t>
            </w:r>
            <w:r w:rsidR="00105573" w:rsidRPr="00604DD3">
              <w:t xml:space="preserve">, kuomet miestiečiai patys siūlo idėjas miestui ir balsuodami renka labiausiai patikusias. Dalyvaujamieji biudžetai gali vykti ne tik miestuose, bet ir mokyklose ar kitose institucijose. Vadovaujantis Klaipėdos miesto savivaldybės tarybos 2020 m. rugsėjo 24 d. sprendimu Nr.T2-227 „Dėl Mokinių dalyvaujamojo biudžeto iniciatyvos projektų atrankos ir finansavimo tvarkos aprašo patvirtinimo“. planuojama vykdyti mokinių dalyvaujamojo biudžeto iniciatyvą Klaipėdos miesto gimnazijose. </w:t>
            </w:r>
          </w:p>
          <w:p w14:paraId="7DDF0072" w14:textId="77777777" w:rsidR="00241348" w:rsidRPr="00937A14" w:rsidRDefault="00241348" w:rsidP="00241348">
            <w:pPr>
              <w:ind w:firstLine="601"/>
              <w:jc w:val="both"/>
            </w:pPr>
            <w:r w:rsidRPr="00604DD3">
              <w:rPr>
                <w:i/>
              </w:rPr>
              <w:t>Klaipėdos jaunimo situacijos tyrimas.</w:t>
            </w:r>
            <w:r>
              <w:rPr>
                <w:i/>
              </w:rPr>
              <w:t xml:space="preserve"> </w:t>
            </w:r>
            <w:r>
              <w:t>2023 m.</w:t>
            </w:r>
            <w:r w:rsidRPr="00937A14">
              <w:t xml:space="preserve"> </w:t>
            </w:r>
            <w:r>
              <w:t xml:space="preserve">planuojama </w:t>
            </w:r>
            <w:r w:rsidRPr="00937A14">
              <w:t xml:space="preserve">vykdyti jaunimo situacijos Klaipėdoje tyrimą, kuris leistų identifikuoti esminius iššūkius, susijusius su šios grupės Klaipėdos miesto gyventojais ir pasiūlytų problemų sprendimo alternatyvas. Paskutinis tyrimas buvo atliktas </w:t>
            </w:r>
            <w:r>
              <w:t xml:space="preserve">2019 metais. </w:t>
            </w:r>
          </w:p>
          <w:p w14:paraId="15E2FCB4" w14:textId="2E403055" w:rsidR="0005459E" w:rsidRPr="00512A88" w:rsidRDefault="0005459E" w:rsidP="0005459E">
            <w:pPr>
              <w:ind w:firstLine="601"/>
              <w:jc w:val="both"/>
              <w:rPr>
                <w:b/>
              </w:rPr>
            </w:pPr>
            <w:r>
              <w:rPr>
                <w:b/>
              </w:rPr>
              <w:t>02</w:t>
            </w:r>
            <w:r w:rsidRPr="00512A88">
              <w:rPr>
                <w:b/>
              </w:rPr>
              <w:t xml:space="preserve"> uždavinys. </w:t>
            </w:r>
            <w:r w:rsidRPr="006E30AD">
              <w:rPr>
                <w:b/>
              </w:rPr>
              <w:t>Aktyvinti  bendruomenių veiklą</w:t>
            </w:r>
            <w:r>
              <w:rPr>
                <w:b/>
              </w:rPr>
              <w:t>.</w:t>
            </w:r>
          </w:p>
          <w:p w14:paraId="38FDA2F6" w14:textId="77777777" w:rsidR="001670DF" w:rsidRDefault="0005459E" w:rsidP="001670DF">
            <w:pPr>
              <w:ind w:firstLine="596"/>
              <w:jc w:val="both"/>
            </w:pPr>
            <w:r w:rsidRPr="00512A88">
              <w:t>Įgyvendinant uždavinį bus vykdomos šios priemonės:</w:t>
            </w:r>
          </w:p>
          <w:p w14:paraId="65F41D69" w14:textId="2511CFAB" w:rsidR="0005459E" w:rsidRDefault="0005459E" w:rsidP="001670DF">
            <w:pPr>
              <w:ind w:firstLine="596"/>
              <w:jc w:val="both"/>
            </w:pPr>
            <w:r w:rsidRPr="00766127">
              <w:rPr>
                <w:i/>
              </w:rPr>
              <w:t xml:space="preserve">Vietos bendruomenių savivaldos programos įgyvendinimas. </w:t>
            </w:r>
            <w:r w:rsidRPr="00766127">
              <w:t>Pagal Socialinės apsaugos ir darbo ministerijos skirtą finansavimą</w:t>
            </w:r>
            <w:r>
              <w:t xml:space="preserve"> bus vykdoma</w:t>
            </w:r>
            <w:r w:rsidRPr="00766127">
              <w:t xml:space="preserve"> 1.1.5 priemonės „Stiprinti bendruomeninę veiklą savivaldybėse“ Klaipėdos m. </w:t>
            </w:r>
            <w:r>
              <w:t>savivaldybėje įgyvendinimas 2021</w:t>
            </w:r>
            <w:r w:rsidRPr="00766127">
              <w:t xml:space="preserve"> metams, kurios pagrindu išplėstinės seniūnaičių sueigos priima sprendimus dėl konkrečioje Savivaldybės teritorijoje gyventojų bendruomeninei veiklai stiprinti skiriamo finansavimo.</w:t>
            </w:r>
          </w:p>
          <w:p w14:paraId="2205B720" w14:textId="5006D0DD" w:rsidR="0043065A" w:rsidRDefault="0043065A" w:rsidP="001670DF">
            <w:pPr>
              <w:ind w:firstLine="567"/>
              <w:jc w:val="both"/>
              <w:rPr>
                <w:rFonts w:eastAsia="Calibri"/>
              </w:rPr>
            </w:pPr>
            <w:r w:rsidRPr="00035DC0">
              <w:rPr>
                <w:bCs/>
                <w:i/>
              </w:rPr>
              <w:t xml:space="preserve">Klaipėdos miesto integruotų investicijų teritorijos vietos veiklos grupės 2016–2022 metų vietos plėtros įgyvendinimas ir veiklų administravimas. </w:t>
            </w:r>
            <w:r w:rsidRPr="00035DC0">
              <w:rPr>
                <w:rFonts w:eastAsia="Calibri"/>
              </w:rPr>
              <w:t>20</w:t>
            </w:r>
            <w:r>
              <w:rPr>
                <w:rFonts w:eastAsia="Calibri"/>
              </w:rPr>
              <w:t>21</w:t>
            </w:r>
            <w:r w:rsidRPr="00035DC0">
              <w:rPr>
                <w:rFonts w:eastAsia="Calibri"/>
              </w:rPr>
              <w:t xml:space="preserve"> m. </w:t>
            </w:r>
            <w:r w:rsidRPr="00035DC0">
              <w:rPr>
                <w:bCs/>
              </w:rPr>
              <w:t xml:space="preserve">bus </w:t>
            </w:r>
            <w:r w:rsidRPr="00035DC0">
              <w:rPr>
                <w:rFonts w:eastAsia="Calibri"/>
              </w:rPr>
              <w:t>tęsiamas</w:t>
            </w:r>
            <w:r w:rsidRPr="00035DC0">
              <w:rPr>
                <w:lang w:eastAsia="lt-LT"/>
              </w:rPr>
              <w:t xml:space="preserve"> </w:t>
            </w:r>
            <w:r w:rsidRPr="00035DC0">
              <w:rPr>
                <w:rFonts w:eastAsia="Calibri"/>
              </w:rPr>
              <w:t xml:space="preserve">Klaipėdos miesto integruotų investicijų teritorijos vietos veiklos grupės vietos plėtros strategijos įgyvendinimas. </w:t>
            </w:r>
            <w:r w:rsidR="001670DF">
              <w:rPr>
                <w:rFonts w:eastAsia="Calibri"/>
              </w:rPr>
              <w:t>Planuojama, kad 2021</w:t>
            </w:r>
            <w:r w:rsidRPr="00035DC0">
              <w:rPr>
                <w:rFonts w:eastAsia="Calibri"/>
              </w:rPr>
              <w:t xml:space="preserve"> m. bus vykdoma 1</w:t>
            </w:r>
            <w:r w:rsidR="001670DF">
              <w:rPr>
                <w:rFonts w:eastAsia="Calibri"/>
              </w:rPr>
              <w:t>7</w:t>
            </w:r>
            <w:r w:rsidRPr="00035DC0">
              <w:rPr>
                <w:rFonts w:eastAsia="Calibri"/>
              </w:rPr>
              <w:t xml:space="preserve"> bendruomenės inicijuotos vietos plėtros projektų, kuriems finansavimas bus skiriamas iš ES struktūrinių fondų bei valstybės biudžeto lėšų ir prie kurių finansavimo reikės prisidėti Klaipėdos miesto savivaldybei.</w:t>
            </w:r>
          </w:p>
          <w:p w14:paraId="45321206" w14:textId="77BFC8BA" w:rsidR="00CE0384" w:rsidRPr="00512A88" w:rsidRDefault="00C13059" w:rsidP="006D24CB">
            <w:pPr>
              <w:spacing w:line="0" w:lineRule="atLeast"/>
              <w:ind w:firstLine="603"/>
              <w:jc w:val="both"/>
              <w:rPr>
                <w:b/>
              </w:rPr>
            </w:pPr>
            <w:r w:rsidRPr="00C13059">
              <w:rPr>
                <w:i/>
              </w:rPr>
              <w:t>Dalyvaujamojo biudžeto iniciatyvos įgyvendinimas</w:t>
            </w:r>
            <w:r>
              <w:rPr>
                <w:i/>
              </w:rPr>
              <w:t xml:space="preserve">. </w:t>
            </w:r>
            <w:r>
              <w:t>Klaipėdos miesto savivaldybės tarybos 2020 m. liepos 30 d. sprendimu Nr. T2-194 patvirtintas Klaipėdos miesto savivaldybės gyventojų iniciatyvų, skirtų gyvenamajai aplinkai gerinti, projektų idėjų atrankos ir finansavimo tvarkos aprašas, kuris nustato Klaipėdos miesto savivaldybės biudžeto lėšomis finansuojamų Klaipėdos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Gyventojų iniciatyvos bus įgyvendinamos</w:t>
            </w:r>
            <w:r>
              <w:rPr>
                <w:lang w:eastAsia="ar-SA"/>
              </w:rPr>
              <w:t xml:space="preserve"> kasmet, numatant tam priemones Savivaldybės strateginiame veiklos plane bei lėšas Savivaldybės biudžete.</w:t>
            </w:r>
            <w:r w:rsidR="00105573">
              <w:rPr>
                <w:lang w:eastAsia="ar-SA"/>
              </w:rPr>
              <w:t xml:space="preserve"> </w:t>
            </w:r>
            <w:bookmarkStart w:id="0" w:name="_GoBack"/>
            <w:bookmarkEnd w:id="0"/>
            <w:r w:rsidR="00DF00D8" w:rsidRPr="00512A88">
              <w:t xml:space="preserve"> </w:t>
            </w:r>
          </w:p>
        </w:tc>
      </w:tr>
      <w:tr w:rsidR="00512A88" w:rsidRPr="00512A88" w14:paraId="45321209" w14:textId="77777777" w:rsidTr="00DC4D05">
        <w:tblPrEx>
          <w:tblLook w:val="01E0" w:firstRow="1" w:lastRow="1" w:firstColumn="1" w:lastColumn="1" w:noHBand="0" w:noVBand="0"/>
        </w:tblPrEx>
        <w:tc>
          <w:tcPr>
            <w:tcW w:w="9923" w:type="dxa"/>
            <w:gridSpan w:val="7"/>
          </w:tcPr>
          <w:p w14:paraId="45321208" w14:textId="77777777" w:rsidR="00CE0384" w:rsidRPr="00512A88" w:rsidRDefault="00CE0384" w:rsidP="00DF00D8">
            <w:pPr>
              <w:pStyle w:val="Pagrindinistekstas"/>
              <w:ind w:left="-108"/>
              <w:jc w:val="center"/>
              <w:rPr>
                <w:b/>
                <w:bCs/>
                <w:lang w:val="lt-LT"/>
              </w:rPr>
            </w:pPr>
            <w:r w:rsidRPr="00512A88">
              <w:rPr>
                <w:b/>
                <w:bCs/>
                <w:lang w:val="lt-LT"/>
              </w:rPr>
              <w:lastRenderedPageBreak/>
              <w:t>01 tikslo rezultato vertinimo kriterijai</w:t>
            </w:r>
          </w:p>
        </w:tc>
      </w:tr>
      <w:tr w:rsidR="00512A88" w:rsidRPr="00512A88" w14:paraId="4532120E" w14:textId="77777777" w:rsidTr="00D72A99">
        <w:tblPrEx>
          <w:tblLook w:val="01E0" w:firstRow="1" w:lastRow="1" w:firstColumn="1" w:lastColumn="1" w:noHBand="0" w:noVBand="0"/>
        </w:tblPrEx>
        <w:tc>
          <w:tcPr>
            <w:tcW w:w="3544" w:type="dxa"/>
            <w:gridSpan w:val="2"/>
            <w:vMerge w:val="restart"/>
          </w:tcPr>
          <w:p w14:paraId="4532120A" w14:textId="77777777" w:rsidR="00CE0384" w:rsidRPr="00512A88" w:rsidRDefault="00CE0384" w:rsidP="00DF00D8">
            <w:pPr>
              <w:pStyle w:val="Pagrindinistekstas"/>
              <w:jc w:val="center"/>
              <w:rPr>
                <w:bCs/>
                <w:lang w:val="lt-LT"/>
              </w:rPr>
            </w:pPr>
            <w:r w:rsidRPr="00512A88">
              <w:rPr>
                <w:bCs/>
                <w:lang w:val="lt-LT"/>
              </w:rPr>
              <w:t>Kriterijaus pavadinimas,</w:t>
            </w:r>
          </w:p>
          <w:p w14:paraId="4532120B" w14:textId="77777777" w:rsidR="00CE0384" w:rsidRPr="00512A88" w:rsidRDefault="00CE0384" w:rsidP="00DF00D8">
            <w:pPr>
              <w:pStyle w:val="Pagrindinistekstas"/>
              <w:jc w:val="center"/>
              <w:rPr>
                <w:bCs/>
                <w:lang w:val="lt-LT"/>
              </w:rPr>
            </w:pPr>
            <w:r w:rsidRPr="00512A88">
              <w:rPr>
                <w:bCs/>
                <w:lang w:val="lt-LT"/>
              </w:rPr>
              <w:t>mato vnt.</w:t>
            </w:r>
          </w:p>
        </w:tc>
        <w:tc>
          <w:tcPr>
            <w:tcW w:w="2835" w:type="dxa"/>
            <w:vMerge w:val="restart"/>
          </w:tcPr>
          <w:p w14:paraId="4532120C" w14:textId="77777777" w:rsidR="00CE0384" w:rsidRPr="00512A88" w:rsidRDefault="00CE0384" w:rsidP="00DF00D8">
            <w:pPr>
              <w:pStyle w:val="Pagrindinistekstas"/>
              <w:jc w:val="center"/>
              <w:rPr>
                <w:bCs/>
                <w:lang w:val="lt-LT"/>
              </w:rPr>
            </w:pPr>
            <w:r w:rsidRPr="00512A88">
              <w:rPr>
                <w:bCs/>
                <w:lang w:val="lt-LT"/>
              </w:rPr>
              <w:t>Savivaldybės administracijos padalinys, atsakingas už rodiklio reikšmių pateikimą</w:t>
            </w:r>
          </w:p>
        </w:tc>
        <w:tc>
          <w:tcPr>
            <w:tcW w:w="3544" w:type="dxa"/>
            <w:gridSpan w:val="4"/>
          </w:tcPr>
          <w:p w14:paraId="4532120D" w14:textId="77777777" w:rsidR="00CE0384" w:rsidRPr="00512A88" w:rsidRDefault="00CE0384" w:rsidP="00DF00D8">
            <w:pPr>
              <w:pStyle w:val="Pagrindinistekstas"/>
              <w:jc w:val="center"/>
              <w:rPr>
                <w:bCs/>
                <w:lang w:val="lt-LT"/>
              </w:rPr>
            </w:pPr>
            <w:r w:rsidRPr="00512A88">
              <w:rPr>
                <w:bCs/>
                <w:lang w:val="lt-LT"/>
              </w:rPr>
              <w:t>Kriterijaus reikšmė, metais</w:t>
            </w:r>
          </w:p>
        </w:tc>
      </w:tr>
      <w:tr w:rsidR="00050BBB" w:rsidRPr="00512A88" w14:paraId="45321216" w14:textId="77777777" w:rsidTr="001670DF">
        <w:tblPrEx>
          <w:tblLook w:val="01E0" w:firstRow="1" w:lastRow="1" w:firstColumn="1" w:lastColumn="1" w:noHBand="0" w:noVBand="0"/>
        </w:tblPrEx>
        <w:trPr>
          <w:trHeight w:val="645"/>
        </w:trPr>
        <w:tc>
          <w:tcPr>
            <w:tcW w:w="3544" w:type="dxa"/>
            <w:gridSpan w:val="2"/>
            <w:vMerge/>
          </w:tcPr>
          <w:p w14:paraId="4532120F" w14:textId="77777777" w:rsidR="00050BBB" w:rsidRPr="00512A88" w:rsidRDefault="00050BBB" w:rsidP="00050BBB">
            <w:pPr>
              <w:pStyle w:val="Pagrindinistekstas"/>
              <w:jc w:val="both"/>
              <w:rPr>
                <w:bCs/>
                <w:lang w:val="lt-LT"/>
              </w:rPr>
            </w:pPr>
          </w:p>
        </w:tc>
        <w:tc>
          <w:tcPr>
            <w:tcW w:w="2835" w:type="dxa"/>
            <w:vMerge/>
          </w:tcPr>
          <w:p w14:paraId="45321210" w14:textId="77777777" w:rsidR="00050BBB" w:rsidRPr="00512A88" w:rsidRDefault="00050BBB" w:rsidP="00050BBB">
            <w:pPr>
              <w:pStyle w:val="Pagrindinistekstas"/>
              <w:jc w:val="both"/>
              <w:rPr>
                <w:bCs/>
                <w:lang w:val="lt-LT"/>
              </w:rPr>
            </w:pPr>
          </w:p>
        </w:tc>
        <w:tc>
          <w:tcPr>
            <w:tcW w:w="851" w:type="dxa"/>
            <w:vAlign w:val="center"/>
          </w:tcPr>
          <w:p w14:paraId="45321212" w14:textId="627B907C" w:rsidR="00050BBB" w:rsidRPr="00512A88" w:rsidRDefault="00032A12" w:rsidP="00032A12">
            <w:pPr>
              <w:pStyle w:val="Pagrindinistekstas"/>
              <w:jc w:val="center"/>
              <w:rPr>
                <w:bCs/>
                <w:lang w:val="lt-LT"/>
              </w:rPr>
            </w:pPr>
            <w:r>
              <w:rPr>
                <w:lang w:val="en-US"/>
              </w:rPr>
              <w:t>2020</w:t>
            </w:r>
          </w:p>
        </w:tc>
        <w:tc>
          <w:tcPr>
            <w:tcW w:w="850" w:type="dxa"/>
            <w:vAlign w:val="center"/>
          </w:tcPr>
          <w:p w14:paraId="45321213" w14:textId="3138561B" w:rsidR="00050BBB" w:rsidRPr="00512A88" w:rsidRDefault="00050BBB" w:rsidP="00032A12">
            <w:pPr>
              <w:pStyle w:val="Pagrindinistekstas"/>
              <w:jc w:val="center"/>
              <w:rPr>
                <w:bCs/>
                <w:lang w:val="lt-LT"/>
              </w:rPr>
            </w:pPr>
            <w:r>
              <w:rPr>
                <w:iCs/>
              </w:rPr>
              <w:t>202</w:t>
            </w:r>
            <w:r w:rsidR="00032A12">
              <w:rPr>
                <w:iCs/>
              </w:rPr>
              <w:t>1</w:t>
            </w:r>
          </w:p>
        </w:tc>
        <w:tc>
          <w:tcPr>
            <w:tcW w:w="993" w:type="dxa"/>
            <w:vAlign w:val="center"/>
          </w:tcPr>
          <w:p w14:paraId="45321214" w14:textId="35796DE6" w:rsidR="00050BBB" w:rsidRPr="00512A88" w:rsidRDefault="00050BBB" w:rsidP="00032A12">
            <w:pPr>
              <w:pStyle w:val="Pagrindinistekstas"/>
              <w:jc w:val="center"/>
              <w:rPr>
                <w:bCs/>
                <w:lang w:val="lt-LT"/>
              </w:rPr>
            </w:pPr>
            <w:r>
              <w:t>202</w:t>
            </w:r>
            <w:r w:rsidR="00032A12">
              <w:t>2</w:t>
            </w:r>
          </w:p>
        </w:tc>
        <w:tc>
          <w:tcPr>
            <w:tcW w:w="850" w:type="dxa"/>
            <w:vAlign w:val="center"/>
          </w:tcPr>
          <w:p w14:paraId="45321215" w14:textId="309846C3" w:rsidR="00050BBB" w:rsidRPr="00512A88" w:rsidRDefault="00050BBB" w:rsidP="00032A12">
            <w:pPr>
              <w:pStyle w:val="Pagrindinistekstas"/>
              <w:jc w:val="center"/>
              <w:rPr>
                <w:bCs/>
                <w:lang w:val="lt-LT"/>
              </w:rPr>
            </w:pPr>
            <w:r>
              <w:t>202</w:t>
            </w:r>
            <w:r w:rsidR="00032A12">
              <w:t>3</w:t>
            </w:r>
          </w:p>
        </w:tc>
      </w:tr>
      <w:tr w:rsidR="00050BBB" w:rsidRPr="00512A88" w14:paraId="4532121D" w14:textId="77777777" w:rsidTr="001670DF">
        <w:tblPrEx>
          <w:tblLook w:val="01E0" w:firstRow="1" w:lastRow="1" w:firstColumn="1" w:lastColumn="1" w:noHBand="0" w:noVBand="0"/>
        </w:tblPrEx>
        <w:tc>
          <w:tcPr>
            <w:tcW w:w="3544" w:type="dxa"/>
            <w:gridSpan w:val="2"/>
          </w:tcPr>
          <w:p w14:paraId="45321217" w14:textId="77777777" w:rsidR="00050BBB" w:rsidRPr="00512A88" w:rsidRDefault="00050BBB" w:rsidP="00050BBB">
            <w:pPr>
              <w:pStyle w:val="Pagrindinistekstas"/>
              <w:rPr>
                <w:bCs/>
                <w:lang w:val="lt-LT"/>
              </w:rPr>
            </w:pPr>
            <w:r w:rsidRPr="00512A88">
              <w:rPr>
                <w:bCs/>
                <w:lang w:val="lt-LT"/>
              </w:rPr>
              <w:t>Jaunų žmonių, dalyvaujančių iš savivaldybės biudžeto finansuojamų projektų ir renginių veiklose, skaičius</w:t>
            </w:r>
          </w:p>
        </w:tc>
        <w:tc>
          <w:tcPr>
            <w:tcW w:w="2835" w:type="dxa"/>
          </w:tcPr>
          <w:p w14:paraId="45321218" w14:textId="77777777" w:rsidR="00050BBB" w:rsidRPr="00512A88" w:rsidRDefault="00050BBB" w:rsidP="00050BBB">
            <w:pPr>
              <w:pStyle w:val="Pagrindinistekstas"/>
              <w:jc w:val="center"/>
              <w:rPr>
                <w:bCs/>
                <w:lang w:val="lt-LT"/>
              </w:rPr>
            </w:pPr>
            <w:r w:rsidRPr="00512A88">
              <w:rPr>
                <w:bCs/>
                <w:lang w:val="lt-LT"/>
              </w:rPr>
              <w:t>Jaunimo reikalų koordinatorius</w:t>
            </w:r>
          </w:p>
        </w:tc>
        <w:tc>
          <w:tcPr>
            <w:tcW w:w="851" w:type="dxa"/>
          </w:tcPr>
          <w:p w14:paraId="45321219" w14:textId="1C8A3230" w:rsidR="00050BBB" w:rsidRPr="00512A88" w:rsidRDefault="00032A12" w:rsidP="00050BBB">
            <w:pPr>
              <w:jc w:val="center"/>
            </w:pPr>
            <w:r>
              <w:t>9000</w:t>
            </w:r>
          </w:p>
        </w:tc>
        <w:tc>
          <w:tcPr>
            <w:tcW w:w="850" w:type="dxa"/>
          </w:tcPr>
          <w:p w14:paraId="4532121A" w14:textId="3694CA85" w:rsidR="00050BBB" w:rsidRPr="00512A88" w:rsidRDefault="00032A12" w:rsidP="00050BBB">
            <w:pPr>
              <w:jc w:val="center"/>
            </w:pPr>
            <w:r>
              <w:t>10000</w:t>
            </w:r>
          </w:p>
        </w:tc>
        <w:tc>
          <w:tcPr>
            <w:tcW w:w="993" w:type="dxa"/>
          </w:tcPr>
          <w:p w14:paraId="4532121B" w14:textId="6E4DC8E1" w:rsidR="00050BBB" w:rsidRPr="00512A88" w:rsidRDefault="00032A12" w:rsidP="00050BBB">
            <w:pPr>
              <w:jc w:val="center"/>
            </w:pPr>
            <w:r>
              <w:t>11000</w:t>
            </w:r>
          </w:p>
        </w:tc>
        <w:tc>
          <w:tcPr>
            <w:tcW w:w="850" w:type="dxa"/>
          </w:tcPr>
          <w:p w14:paraId="4532121C" w14:textId="7AD9A361" w:rsidR="00050BBB" w:rsidRPr="00512A88" w:rsidRDefault="00032A12" w:rsidP="00050BBB">
            <w:pPr>
              <w:jc w:val="center"/>
            </w:pPr>
            <w:r>
              <w:t>12000</w:t>
            </w:r>
          </w:p>
        </w:tc>
      </w:tr>
      <w:tr w:rsidR="00512A88" w:rsidRPr="00512A88" w14:paraId="45321220" w14:textId="77777777" w:rsidTr="00DC4D05">
        <w:tblPrEx>
          <w:tblLook w:val="01E0" w:firstRow="1" w:lastRow="1" w:firstColumn="1" w:lastColumn="1" w:noHBand="0" w:noVBand="0"/>
        </w:tblPrEx>
        <w:tc>
          <w:tcPr>
            <w:tcW w:w="9923" w:type="dxa"/>
            <w:gridSpan w:val="7"/>
          </w:tcPr>
          <w:p w14:paraId="4532121E" w14:textId="77777777" w:rsidR="00CE0384" w:rsidRPr="00512A88" w:rsidRDefault="00CE0384" w:rsidP="00DF00D8">
            <w:pPr>
              <w:pStyle w:val="Pagrindinistekstas"/>
              <w:ind w:firstLine="601"/>
              <w:rPr>
                <w:b/>
                <w:bCs/>
                <w:lang w:val="lt-LT"/>
              </w:rPr>
            </w:pPr>
            <w:r w:rsidRPr="00512A88">
              <w:rPr>
                <w:b/>
                <w:bCs/>
                <w:lang w:val="lt-LT"/>
              </w:rPr>
              <w:t xml:space="preserve">Galimi programos vykdymo ir finansavimo variantai: </w:t>
            </w:r>
          </w:p>
          <w:p w14:paraId="4532121F" w14:textId="433E3A55" w:rsidR="00CE0384" w:rsidRPr="00512A88" w:rsidRDefault="00CE0384" w:rsidP="00B90C46">
            <w:pPr>
              <w:pStyle w:val="Pagrindinistekstas"/>
              <w:ind w:firstLine="601"/>
              <w:jc w:val="both"/>
              <w:rPr>
                <w:bCs/>
                <w:lang w:val="lt-LT"/>
              </w:rPr>
            </w:pPr>
            <w:r w:rsidRPr="00512A88">
              <w:rPr>
                <w:lang w:val="lt-LT"/>
              </w:rPr>
              <w:t xml:space="preserve">Klaipėdos miesto savivaldybės biudžeto lėšos, </w:t>
            </w:r>
            <w:r w:rsidR="0005459E">
              <w:rPr>
                <w:lang w:val="lt-LT"/>
              </w:rPr>
              <w:t>L</w:t>
            </w:r>
            <w:r w:rsidR="00B90C46">
              <w:rPr>
                <w:lang w:val="lt-LT"/>
              </w:rPr>
              <w:t>R</w:t>
            </w:r>
            <w:r w:rsidR="0005459E">
              <w:rPr>
                <w:lang w:val="lt-LT"/>
              </w:rPr>
              <w:t xml:space="preserve"> valstybės ir </w:t>
            </w:r>
            <w:r w:rsidRPr="00512A88">
              <w:rPr>
                <w:lang w:val="lt-LT"/>
              </w:rPr>
              <w:t>ES lėšos</w:t>
            </w:r>
            <w:r w:rsidR="0021432C" w:rsidRPr="00512A88">
              <w:rPr>
                <w:lang w:val="lt-LT"/>
              </w:rPr>
              <w:t>.</w:t>
            </w:r>
          </w:p>
        </w:tc>
      </w:tr>
      <w:tr w:rsidR="00512A88" w:rsidRPr="00512A88" w14:paraId="45321223" w14:textId="77777777" w:rsidTr="00DC4D05">
        <w:tblPrEx>
          <w:tblLook w:val="01E0" w:firstRow="1" w:lastRow="1" w:firstColumn="1" w:lastColumn="1" w:noHBand="0" w:noVBand="0"/>
        </w:tblPrEx>
        <w:tc>
          <w:tcPr>
            <w:tcW w:w="9923" w:type="dxa"/>
            <w:gridSpan w:val="7"/>
          </w:tcPr>
          <w:p w14:paraId="45321221" w14:textId="233B3017" w:rsidR="00CE0384" w:rsidRPr="00512A88" w:rsidRDefault="00CE0384" w:rsidP="00DF00D8">
            <w:pPr>
              <w:ind w:firstLine="601"/>
              <w:jc w:val="both"/>
              <w:rPr>
                <w:b/>
                <w:bCs/>
              </w:rPr>
            </w:pPr>
            <w:r w:rsidRPr="00512A88">
              <w:rPr>
                <w:b/>
              </w:rPr>
              <w:t>Klaipėdos miesto savivaldybės 20</w:t>
            </w:r>
            <w:r w:rsidR="001670DF">
              <w:rPr>
                <w:b/>
              </w:rPr>
              <w:t>21–203</w:t>
            </w:r>
            <w:r w:rsidRPr="00512A88">
              <w:rPr>
                <w:b/>
              </w:rPr>
              <w:t>0 metų strateginio plėtros plano dalys, susijusios su vykdoma programa:</w:t>
            </w:r>
          </w:p>
          <w:p w14:paraId="718A975A" w14:textId="58E80CF0" w:rsidR="00CE0384" w:rsidRPr="00DC4D05" w:rsidRDefault="00DC4D05" w:rsidP="00DF00D8">
            <w:pPr>
              <w:ind w:firstLine="601"/>
              <w:jc w:val="both"/>
              <w:rPr>
                <w:bCs/>
                <w:iCs/>
              </w:rPr>
            </w:pPr>
            <w:r w:rsidRPr="00DC4D05">
              <w:rPr>
                <w:bCs/>
                <w:iCs/>
              </w:rPr>
              <w:t>2.5.1. uždavinys. Išplėtoti ir pritaikyti viešąją infrastruktūrą bei viešąsias erdves jaunimo poreikiams</w:t>
            </w:r>
            <w:r>
              <w:rPr>
                <w:bCs/>
                <w:iCs/>
              </w:rPr>
              <w:t>.</w:t>
            </w:r>
          </w:p>
          <w:p w14:paraId="5F6C8420" w14:textId="77777777" w:rsidR="00DC4D05" w:rsidRDefault="00DC4D05" w:rsidP="00DF00D8">
            <w:pPr>
              <w:ind w:firstLine="601"/>
              <w:jc w:val="both"/>
              <w:rPr>
                <w:bCs/>
                <w:iCs/>
              </w:rPr>
            </w:pPr>
            <w:r w:rsidRPr="00DC4D05">
              <w:rPr>
                <w:bCs/>
                <w:iCs/>
              </w:rPr>
              <w:t>2.5.2. uždavinys. Sudaryti sąlygas jaunimo savirealizacijai</w:t>
            </w:r>
            <w:r>
              <w:rPr>
                <w:bCs/>
                <w:iCs/>
              </w:rPr>
              <w:t>.</w:t>
            </w:r>
          </w:p>
          <w:p w14:paraId="45321222" w14:textId="32DDF18D" w:rsidR="00DC4D05" w:rsidRPr="00512A88" w:rsidRDefault="00DC4D05" w:rsidP="00DF00D8">
            <w:pPr>
              <w:ind w:firstLine="601"/>
              <w:jc w:val="both"/>
              <w:rPr>
                <w:b/>
                <w:bCs/>
              </w:rPr>
            </w:pPr>
            <w:r w:rsidRPr="00C53E18">
              <w:rPr>
                <w:bCs/>
                <w:iCs/>
              </w:rPr>
              <w:t>2.6.4. uždavinys. Skatinti gyventojų bendruomeniškumą ir įtrauktį</w:t>
            </w:r>
            <w:r w:rsidR="00C53E18">
              <w:rPr>
                <w:bCs/>
                <w:iCs/>
              </w:rPr>
              <w:t>.</w:t>
            </w:r>
          </w:p>
        </w:tc>
      </w:tr>
    </w:tbl>
    <w:p w14:paraId="4159FBBF" w14:textId="77777777" w:rsidR="00D72A99" w:rsidRDefault="00D72A99" w:rsidP="00DF00D8">
      <w:pPr>
        <w:ind w:firstLine="709"/>
        <w:jc w:val="both"/>
      </w:pPr>
    </w:p>
    <w:p w14:paraId="45321225" w14:textId="0E31EFBA" w:rsidR="00CE0384" w:rsidRPr="00512A88" w:rsidRDefault="00E25DC0" w:rsidP="00DF00D8">
      <w:pPr>
        <w:ind w:firstLine="709"/>
        <w:jc w:val="both"/>
      </w:pPr>
      <w:r>
        <w:t>Priedas – 202</w:t>
      </w:r>
      <w:r w:rsidR="001670DF">
        <w:t>1</w:t>
      </w:r>
      <w:r w:rsidR="00CE0384" w:rsidRPr="00512A88">
        <w:t>–202</w:t>
      </w:r>
      <w:r w:rsidR="001670DF">
        <w:t>3</w:t>
      </w:r>
      <w:r w:rsidR="00CE0384" w:rsidRPr="00512A88">
        <w:t xml:space="preserve"> m. J</w:t>
      </w:r>
      <w:r w:rsidR="00CE0384" w:rsidRPr="00512A88">
        <w:rPr>
          <w:bCs/>
        </w:rPr>
        <w:t xml:space="preserve">aunimo politikos plėtros programos </w:t>
      </w:r>
      <w:r w:rsidR="00CE0384" w:rsidRPr="00512A88">
        <w:t>(Nr. 09) tikslų, uždavinių, priemonių, priemonių išlaidų ir produkto kriterijų suvestinė.</w:t>
      </w:r>
    </w:p>
    <w:p w14:paraId="45321226" w14:textId="77777777" w:rsidR="007B0DB1" w:rsidRPr="00512A88" w:rsidRDefault="007B0DB1" w:rsidP="00DF00D8">
      <w:pPr>
        <w:jc w:val="center"/>
      </w:pPr>
    </w:p>
    <w:p w14:paraId="45321227" w14:textId="77777777" w:rsidR="00D57F27" w:rsidRPr="00512A88" w:rsidRDefault="007B0DB1" w:rsidP="00512A88">
      <w:pPr>
        <w:jc w:val="center"/>
      </w:pPr>
      <w:r w:rsidRPr="00512A88">
        <w:t xml:space="preserve">___________________________ </w:t>
      </w:r>
    </w:p>
    <w:sectPr w:rsidR="00D57F27" w:rsidRPr="00512A88" w:rsidSect="00D72A99">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122A" w14:textId="77777777" w:rsidR="00323B4F" w:rsidRDefault="00323B4F" w:rsidP="00D57F27">
      <w:r>
        <w:separator/>
      </w:r>
    </w:p>
  </w:endnote>
  <w:endnote w:type="continuationSeparator" w:id="0">
    <w:p w14:paraId="4532122B" w14:textId="77777777" w:rsidR="00323B4F" w:rsidRDefault="00323B4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skervilleTenOT-Identity-H">
    <w:altName w:val="Times New Roman"/>
    <w:charset w:val="BA"/>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21228" w14:textId="77777777" w:rsidR="00323B4F" w:rsidRDefault="00323B4F" w:rsidP="00D57F27">
      <w:r>
        <w:separator/>
      </w:r>
    </w:p>
  </w:footnote>
  <w:footnote w:type="continuationSeparator" w:id="0">
    <w:p w14:paraId="45321229" w14:textId="77777777" w:rsidR="00323B4F" w:rsidRDefault="00323B4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532122C" w14:textId="4612DB99" w:rsidR="00323B4F" w:rsidRDefault="00323B4F">
        <w:pPr>
          <w:pStyle w:val="Antrats"/>
          <w:jc w:val="center"/>
        </w:pPr>
        <w:r>
          <w:fldChar w:fldCharType="begin"/>
        </w:r>
        <w:r>
          <w:instrText>PAGE   \* MERGEFORMAT</w:instrText>
        </w:r>
        <w:r>
          <w:fldChar w:fldCharType="separate"/>
        </w:r>
        <w:r w:rsidR="006D24CB">
          <w:rPr>
            <w:noProof/>
          </w:rPr>
          <w:t>4</w:t>
        </w:r>
        <w:r>
          <w:fldChar w:fldCharType="end"/>
        </w:r>
      </w:p>
    </w:sdtContent>
  </w:sdt>
  <w:p w14:paraId="4532122D" w14:textId="77777777" w:rsidR="00323B4F" w:rsidRDefault="00323B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86B"/>
    <w:rsid w:val="000136A8"/>
    <w:rsid w:val="00027B4E"/>
    <w:rsid w:val="00031D03"/>
    <w:rsid w:val="00032A12"/>
    <w:rsid w:val="00046DA8"/>
    <w:rsid w:val="00050BBB"/>
    <w:rsid w:val="0005459E"/>
    <w:rsid w:val="0006079E"/>
    <w:rsid w:val="00077C57"/>
    <w:rsid w:val="000E7D32"/>
    <w:rsid w:val="00105573"/>
    <w:rsid w:val="00125F3E"/>
    <w:rsid w:val="001670DF"/>
    <w:rsid w:val="00183DF3"/>
    <w:rsid w:val="0019615E"/>
    <w:rsid w:val="001B1597"/>
    <w:rsid w:val="001D659C"/>
    <w:rsid w:val="0021432C"/>
    <w:rsid w:val="00241348"/>
    <w:rsid w:val="00282950"/>
    <w:rsid w:val="002C1B12"/>
    <w:rsid w:val="002D5664"/>
    <w:rsid w:val="00323B4F"/>
    <w:rsid w:val="0033757F"/>
    <w:rsid w:val="0034183E"/>
    <w:rsid w:val="003716FA"/>
    <w:rsid w:val="00373573"/>
    <w:rsid w:val="003861D5"/>
    <w:rsid w:val="003A4040"/>
    <w:rsid w:val="003C303B"/>
    <w:rsid w:val="003C7A88"/>
    <w:rsid w:val="003D29B5"/>
    <w:rsid w:val="003E5F6A"/>
    <w:rsid w:val="003F5B2E"/>
    <w:rsid w:val="0043065A"/>
    <w:rsid w:val="004476DD"/>
    <w:rsid w:val="004619DB"/>
    <w:rsid w:val="00467DBE"/>
    <w:rsid w:val="004C1802"/>
    <w:rsid w:val="004D7449"/>
    <w:rsid w:val="004F1706"/>
    <w:rsid w:val="005003A1"/>
    <w:rsid w:val="00512A88"/>
    <w:rsid w:val="00521738"/>
    <w:rsid w:val="00597EE8"/>
    <w:rsid w:val="005B1E6C"/>
    <w:rsid w:val="005B434A"/>
    <w:rsid w:val="005C580A"/>
    <w:rsid w:val="005D1FEB"/>
    <w:rsid w:val="005F495C"/>
    <w:rsid w:val="006330E0"/>
    <w:rsid w:val="00652607"/>
    <w:rsid w:val="006711D4"/>
    <w:rsid w:val="0068297C"/>
    <w:rsid w:val="006D24CB"/>
    <w:rsid w:val="007B0DB1"/>
    <w:rsid w:val="007C4598"/>
    <w:rsid w:val="007D2B61"/>
    <w:rsid w:val="00804112"/>
    <w:rsid w:val="00832CC9"/>
    <w:rsid w:val="008354D5"/>
    <w:rsid w:val="008A1F19"/>
    <w:rsid w:val="008D6710"/>
    <w:rsid w:val="008E6E82"/>
    <w:rsid w:val="00922453"/>
    <w:rsid w:val="00944DC2"/>
    <w:rsid w:val="00970A43"/>
    <w:rsid w:val="00990162"/>
    <w:rsid w:val="009C144B"/>
    <w:rsid w:val="009D02DC"/>
    <w:rsid w:val="009F2C3E"/>
    <w:rsid w:val="00A30A2E"/>
    <w:rsid w:val="00AA1D58"/>
    <w:rsid w:val="00AC0C03"/>
    <w:rsid w:val="00AF7D08"/>
    <w:rsid w:val="00B049E8"/>
    <w:rsid w:val="00B20B49"/>
    <w:rsid w:val="00B750B6"/>
    <w:rsid w:val="00B90C46"/>
    <w:rsid w:val="00BB7749"/>
    <w:rsid w:val="00C06F4E"/>
    <w:rsid w:val="00C13059"/>
    <w:rsid w:val="00C47D75"/>
    <w:rsid w:val="00C53E18"/>
    <w:rsid w:val="00C57681"/>
    <w:rsid w:val="00CA4D3B"/>
    <w:rsid w:val="00CB105A"/>
    <w:rsid w:val="00CE0384"/>
    <w:rsid w:val="00D261D2"/>
    <w:rsid w:val="00D42B72"/>
    <w:rsid w:val="00D57F27"/>
    <w:rsid w:val="00D72A99"/>
    <w:rsid w:val="00D84342"/>
    <w:rsid w:val="00DC4D05"/>
    <w:rsid w:val="00DC625B"/>
    <w:rsid w:val="00DF00D8"/>
    <w:rsid w:val="00DF022E"/>
    <w:rsid w:val="00E21875"/>
    <w:rsid w:val="00E21B69"/>
    <w:rsid w:val="00E25DC0"/>
    <w:rsid w:val="00E31A1E"/>
    <w:rsid w:val="00E33871"/>
    <w:rsid w:val="00E36D8B"/>
    <w:rsid w:val="00E56A73"/>
    <w:rsid w:val="00EF1172"/>
    <w:rsid w:val="00F1275A"/>
    <w:rsid w:val="00F54C44"/>
    <w:rsid w:val="00F70EA5"/>
    <w:rsid w:val="00F72A1E"/>
    <w:rsid w:val="00F97701"/>
    <w:rsid w:val="00FA1706"/>
    <w:rsid w:val="00FB1D70"/>
    <w:rsid w:val="00FD792E"/>
    <w:rsid w:val="00FE62FB"/>
    <w:rsid w:val="00FF0B6A"/>
    <w:rsid w:val="00FF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11C5"/>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qFormat/>
    <w:rsid w:val="007B0DB1"/>
    <w:pPr>
      <w:jc w:val="center"/>
    </w:pPr>
    <w:rPr>
      <w:b/>
      <w:bCs/>
    </w:rPr>
  </w:style>
  <w:style w:type="character" w:customStyle="1" w:styleId="PavadinimasDiagrama">
    <w:name w:val="Pavadinimas Diagrama"/>
    <w:basedOn w:val="Numatytasispastraiposriftas"/>
    <w:link w:val="Pavadinimas"/>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7B0DB1"/>
    <w:rPr>
      <w:lang w:val="en-GB"/>
    </w:rPr>
  </w:style>
  <w:style w:type="character" w:customStyle="1" w:styleId="PagrindinistekstasDiagrama">
    <w:name w:val="Pagrindinis tekstas Diagrama"/>
    <w:basedOn w:val="Numatytasispastraiposriftas"/>
    <w:link w:val="Pagrindinistekstas"/>
    <w:uiPriority w:val="99"/>
    <w:rsid w:val="007B0DB1"/>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FD792E"/>
    <w:pPr>
      <w:widowControl w:val="0"/>
      <w:suppressAutoHyphens/>
      <w:ind w:left="720"/>
      <w:contextualSpacing/>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57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1674</TotalTime>
  <Pages>4</Pages>
  <Words>8306</Words>
  <Characters>4735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12</cp:revision>
  <dcterms:created xsi:type="dcterms:W3CDTF">2020-12-04T11:57:00Z</dcterms:created>
  <dcterms:modified xsi:type="dcterms:W3CDTF">2021-01-17T19:21:00Z</dcterms:modified>
</cp:coreProperties>
</file>