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780F" w:rsidRDefault="00B044AF" w:rsidP="000E780F">
      <w:pPr>
        <w:spacing w:after="0" w:line="240" w:lineRule="auto"/>
        <w:ind w:left="4395"/>
        <w:rPr>
          <w:rFonts w:ascii="Times New Roman" w:eastAsia="Times New Roman" w:hAnsi="Times New Roman" w:cs="Times New Roman"/>
          <w:sz w:val="24"/>
          <w:szCs w:val="24"/>
        </w:rPr>
      </w:pPr>
      <w:bookmarkStart w:id="0" w:name="_GoBack"/>
      <w:bookmarkEnd w:id="0"/>
      <w:r w:rsidRPr="00AA5DED">
        <w:rPr>
          <w:rFonts w:ascii="Times New Roman" w:hAnsi="Times New Roman" w:cs="Times New Roman"/>
          <w:sz w:val="24"/>
        </w:rPr>
        <w:t xml:space="preserve">Kompensacijų dėl nuostolių, patiriamų dėl specialiųjų žemės naudojimo sąlygų taikymo nustatytose </w:t>
      </w:r>
      <w:r>
        <w:rPr>
          <w:rFonts w:ascii="Times New Roman" w:hAnsi="Times New Roman" w:cs="Times New Roman"/>
          <w:sz w:val="24"/>
        </w:rPr>
        <w:t>Lietuvos Respublikos s</w:t>
      </w:r>
      <w:r w:rsidRPr="00AA5DED">
        <w:rPr>
          <w:rFonts w:ascii="Times New Roman" w:hAnsi="Times New Roman" w:cs="Times New Roman"/>
          <w:sz w:val="24"/>
        </w:rPr>
        <w:t>pecialiųjų žemės naudojimo sąlygų įstatyme nurodytose teritorijose</w:t>
      </w:r>
      <w:r>
        <w:rPr>
          <w:rFonts w:ascii="Times New Roman" w:hAnsi="Times New Roman" w:cs="Times New Roman"/>
          <w:sz w:val="24"/>
        </w:rPr>
        <w:t>,</w:t>
      </w:r>
      <w:r w:rsidRPr="00AA5DED">
        <w:rPr>
          <w:rFonts w:ascii="Times New Roman" w:hAnsi="Times New Roman" w:cs="Times New Roman"/>
          <w:sz w:val="24"/>
        </w:rPr>
        <w:t xml:space="preserve"> kai šie nuostoliai </w:t>
      </w:r>
      <w:r>
        <w:rPr>
          <w:rFonts w:ascii="Times New Roman" w:hAnsi="Times New Roman" w:cs="Times New Roman"/>
          <w:sz w:val="24"/>
        </w:rPr>
        <w:t xml:space="preserve">mokami </w:t>
      </w:r>
      <w:r w:rsidRPr="00AA5DED">
        <w:rPr>
          <w:rFonts w:ascii="Times New Roman" w:hAnsi="Times New Roman" w:cs="Times New Roman"/>
          <w:sz w:val="24"/>
        </w:rPr>
        <w:t xml:space="preserve">iš savivaldybės valdomų juridinių asmenų lėšų, apskaičiavimo ir išmokėjimo </w:t>
      </w:r>
      <w:r w:rsidR="000E780F" w:rsidRPr="000E780F">
        <w:rPr>
          <w:rFonts w:ascii="Times New Roman" w:eastAsia="Times New Roman" w:hAnsi="Times New Roman" w:cs="Times New Roman"/>
          <w:sz w:val="24"/>
          <w:szCs w:val="24"/>
        </w:rPr>
        <w:t>metodikos</w:t>
      </w:r>
    </w:p>
    <w:p w:rsidR="000E780F" w:rsidRPr="000E780F" w:rsidRDefault="000E780F" w:rsidP="000E780F">
      <w:pPr>
        <w:spacing w:after="0" w:line="240" w:lineRule="auto"/>
        <w:ind w:left="4395"/>
        <w:rPr>
          <w:rFonts w:ascii="Times New Roman" w:eastAsia="Times New Roman" w:hAnsi="Times New Roman" w:cs="Times New Roman"/>
          <w:color w:val="000000"/>
          <w:sz w:val="24"/>
          <w:szCs w:val="24"/>
          <w:lang w:eastAsia="lt-LT"/>
        </w:rPr>
      </w:pPr>
      <w:r>
        <w:rPr>
          <w:rFonts w:ascii="Times New Roman" w:eastAsia="Times New Roman" w:hAnsi="Times New Roman" w:cs="Times New Roman"/>
          <w:sz w:val="24"/>
          <w:szCs w:val="24"/>
        </w:rPr>
        <w:t>1 priedas</w:t>
      </w:r>
    </w:p>
    <w:p w:rsidR="000E780F" w:rsidRDefault="000E780F" w:rsidP="000E780F">
      <w:pPr>
        <w:tabs>
          <w:tab w:val="left" w:pos="993"/>
        </w:tabs>
        <w:spacing w:after="0" w:line="240" w:lineRule="auto"/>
        <w:jc w:val="center"/>
        <w:rPr>
          <w:rFonts w:ascii="Times New Roman" w:eastAsia="Times New Roman" w:hAnsi="Times New Roman" w:cs="Times New Roman"/>
          <w:color w:val="000000"/>
          <w:sz w:val="24"/>
          <w:szCs w:val="24"/>
          <w:lang w:eastAsia="lt-LT"/>
        </w:rPr>
      </w:pPr>
    </w:p>
    <w:p w:rsidR="000E780F" w:rsidRPr="000E780F" w:rsidRDefault="000E780F" w:rsidP="000E780F">
      <w:pPr>
        <w:tabs>
          <w:tab w:val="left" w:pos="993"/>
        </w:tabs>
        <w:spacing w:after="0" w:line="240" w:lineRule="auto"/>
        <w:jc w:val="center"/>
        <w:rPr>
          <w:rFonts w:ascii="Times New Roman" w:eastAsia="Times New Roman" w:hAnsi="Times New Roman" w:cs="Times New Roman"/>
          <w:color w:val="000000"/>
          <w:sz w:val="24"/>
          <w:szCs w:val="24"/>
          <w:lang w:eastAsia="lt-LT"/>
        </w:rPr>
      </w:pPr>
    </w:p>
    <w:p w:rsidR="000E780F" w:rsidRPr="000E780F" w:rsidRDefault="000E780F" w:rsidP="000E780F">
      <w:pPr>
        <w:tabs>
          <w:tab w:val="left" w:pos="993"/>
        </w:tabs>
        <w:spacing w:after="0" w:line="240" w:lineRule="auto"/>
        <w:jc w:val="center"/>
        <w:rPr>
          <w:rFonts w:ascii="Times New Roman" w:eastAsia="Times New Roman" w:hAnsi="Times New Roman" w:cs="Times New Roman"/>
          <w:color w:val="000000"/>
          <w:sz w:val="24"/>
          <w:szCs w:val="24"/>
          <w:lang w:eastAsia="lt-LT"/>
        </w:rPr>
      </w:pPr>
      <w:r w:rsidRPr="000E780F">
        <w:rPr>
          <w:rFonts w:ascii="Times New Roman" w:eastAsia="Times New Roman" w:hAnsi="Times New Roman" w:cs="Times New Roman"/>
          <w:color w:val="000000"/>
          <w:sz w:val="24"/>
          <w:szCs w:val="24"/>
          <w:lang w:eastAsia="lt-LT"/>
        </w:rPr>
        <w:t>(</w:t>
      </w:r>
      <w:r w:rsidRPr="000E780F">
        <w:rPr>
          <w:rFonts w:ascii="Times New Roman" w:eastAsia="Times New Roman" w:hAnsi="Times New Roman" w:cs="Times New Roman"/>
          <w:b/>
          <w:color w:val="000000"/>
          <w:sz w:val="24"/>
          <w:szCs w:val="24"/>
          <w:lang w:eastAsia="lt-LT"/>
        </w:rPr>
        <w:t xml:space="preserve">Prašymo išduoti sutikimą </w:t>
      </w:r>
      <w:r w:rsidR="00F27CA2">
        <w:rPr>
          <w:rFonts w:ascii="Times New Roman" w:eastAsia="Times New Roman" w:hAnsi="Times New Roman" w:cs="Times New Roman"/>
          <w:b/>
          <w:color w:val="000000"/>
          <w:sz w:val="24"/>
          <w:szCs w:val="24"/>
          <w:lang w:eastAsia="lt-LT"/>
        </w:rPr>
        <w:t>forma</w:t>
      </w:r>
      <w:r w:rsidRPr="000E780F">
        <w:rPr>
          <w:rFonts w:ascii="Times New Roman" w:eastAsia="Times New Roman" w:hAnsi="Times New Roman" w:cs="Times New Roman"/>
          <w:color w:val="000000"/>
          <w:sz w:val="24"/>
          <w:szCs w:val="24"/>
          <w:lang w:eastAsia="lt-LT"/>
        </w:rPr>
        <w:t>)</w:t>
      </w:r>
    </w:p>
    <w:p w:rsidR="000E780F" w:rsidRDefault="000E780F" w:rsidP="000E780F">
      <w:pPr>
        <w:tabs>
          <w:tab w:val="left" w:pos="993"/>
        </w:tabs>
        <w:spacing w:after="0" w:line="240" w:lineRule="auto"/>
        <w:jc w:val="center"/>
        <w:rPr>
          <w:rFonts w:ascii="Times New Roman" w:eastAsia="Times New Roman" w:hAnsi="Times New Roman" w:cs="Times New Roman"/>
          <w:color w:val="000000"/>
          <w:sz w:val="24"/>
          <w:szCs w:val="24"/>
          <w:lang w:eastAsia="lt-LT"/>
        </w:rPr>
      </w:pPr>
    </w:p>
    <w:p w:rsidR="00AA0C32" w:rsidRPr="000E780F" w:rsidRDefault="00AA0C32" w:rsidP="000E780F">
      <w:pPr>
        <w:tabs>
          <w:tab w:val="left" w:pos="993"/>
        </w:tabs>
        <w:spacing w:after="0" w:line="240" w:lineRule="auto"/>
        <w:jc w:val="center"/>
        <w:rPr>
          <w:rFonts w:ascii="Times New Roman" w:eastAsia="Times New Roman" w:hAnsi="Times New Roman" w:cs="Times New Roman"/>
          <w:color w:val="000000"/>
          <w:sz w:val="24"/>
          <w:szCs w:val="24"/>
          <w:lang w:eastAsia="lt-LT"/>
        </w:rPr>
      </w:pPr>
    </w:p>
    <w:tbl>
      <w:tblPr>
        <w:tblStyle w:val="Lentelstinklelis"/>
        <w:tblW w:w="963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AA0C32" w:rsidTr="004E0DFE">
        <w:tc>
          <w:tcPr>
            <w:tcW w:w="9639" w:type="dxa"/>
            <w:tcBorders>
              <w:top w:val="nil"/>
              <w:left w:val="nil"/>
              <w:bottom w:val="single" w:sz="4" w:space="0" w:color="auto"/>
              <w:right w:val="nil"/>
            </w:tcBorders>
          </w:tcPr>
          <w:p w:rsidR="00AA0C32" w:rsidRDefault="00AA0C32" w:rsidP="00C95296">
            <w:pPr>
              <w:jc w:val="both"/>
              <w:rPr>
                <w:rFonts w:ascii="Times New Roman" w:eastAsia="Calibri" w:hAnsi="Times New Roman" w:cs="Times New Roman"/>
                <w:color w:val="000000"/>
                <w:szCs w:val="24"/>
                <w:lang w:eastAsia="lt-LT"/>
              </w:rPr>
            </w:pPr>
          </w:p>
        </w:tc>
      </w:tr>
      <w:tr w:rsidR="00AA0C32" w:rsidTr="004E0DFE">
        <w:tc>
          <w:tcPr>
            <w:tcW w:w="9639" w:type="dxa"/>
            <w:tcBorders>
              <w:top w:val="single" w:sz="4" w:space="0" w:color="auto"/>
              <w:left w:val="nil"/>
              <w:bottom w:val="nil"/>
              <w:right w:val="nil"/>
            </w:tcBorders>
            <w:hideMark/>
          </w:tcPr>
          <w:p w:rsidR="00AA0C32" w:rsidRDefault="00AA0C32" w:rsidP="00AA0C32">
            <w:pPr>
              <w:tabs>
                <w:tab w:val="left" w:pos="993"/>
              </w:tabs>
              <w:jc w:val="center"/>
              <w:rPr>
                <w:rFonts w:ascii="Times New Roman" w:eastAsia="Calibri" w:hAnsi="Times New Roman" w:cs="Times New Roman"/>
                <w:color w:val="000000"/>
                <w:szCs w:val="24"/>
                <w:lang w:eastAsia="lt-LT"/>
              </w:rPr>
            </w:pPr>
            <w:r w:rsidRPr="000E780F">
              <w:rPr>
                <w:rFonts w:ascii="Times New Roman" w:eastAsia="Times New Roman" w:hAnsi="Times New Roman" w:cs="Times New Roman"/>
                <w:color w:val="000000"/>
                <w:sz w:val="20"/>
                <w:szCs w:val="24"/>
                <w:lang w:eastAsia="lt-LT"/>
              </w:rPr>
              <w:t>Dokumento sudarytojas (savivaldybės valdomas juridinis asmuo) – pildoma pagal pastabą</w:t>
            </w:r>
          </w:p>
        </w:tc>
      </w:tr>
    </w:tbl>
    <w:p w:rsidR="004E0DFE" w:rsidRDefault="004E0DFE" w:rsidP="000E780F">
      <w:pPr>
        <w:tabs>
          <w:tab w:val="left" w:pos="993"/>
        </w:tabs>
        <w:spacing w:after="0" w:line="240" w:lineRule="auto"/>
        <w:rPr>
          <w:rFonts w:ascii="Times New Roman" w:eastAsia="Times New Roman" w:hAnsi="Times New Roman" w:cs="Times New Roman"/>
          <w:color w:val="000000"/>
          <w:sz w:val="24"/>
          <w:szCs w:val="24"/>
          <w:lang w:eastAsia="lt-LT"/>
        </w:rPr>
      </w:pPr>
    </w:p>
    <w:p w:rsidR="004E0DFE" w:rsidRDefault="004E0DFE" w:rsidP="000E780F">
      <w:pPr>
        <w:tabs>
          <w:tab w:val="left" w:pos="993"/>
        </w:tabs>
        <w:spacing w:after="0" w:line="240" w:lineRule="auto"/>
        <w:rPr>
          <w:rFonts w:ascii="Times New Roman" w:eastAsia="Times New Roman" w:hAnsi="Times New Roman" w:cs="Times New Roman"/>
          <w:color w:val="000000"/>
          <w:sz w:val="24"/>
          <w:szCs w:val="24"/>
          <w:lang w:eastAsia="lt-LT"/>
        </w:rPr>
      </w:pPr>
    </w:p>
    <w:p w:rsidR="000E780F" w:rsidRPr="000E780F" w:rsidRDefault="000E780F" w:rsidP="000E780F">
      <w:pPr>
        <w:tabs>
          <w:tab w:val="left" w:pos="993"/>
        </w:tabs>
        <w:spacing w:after="0" w:line="240" w:lineRule="auto"/>
        <w:rPr>
          <w:rFonts w:ascii="Times New Roman" w:eastAsia="Times New Roman" w:hAnsi="Times New Roman" w:cs="Times New Roman"/>
          <w:color w:val="000000"/>
          <w:sz w:val="24"/>
          <w:szCs w:val="24"/>
          <w:lang w:eastAsia="lt-LT"/>
        </w:rPr>
      </w:pPr>
      <w:r w:rsidRPr="000E780F">
        <w:rPr>
          <w:rFonts w:ascii="Times New Roman" w:eastAsia="Times New Roman" w:hAnsi="Times New Roman" w:cs="Times New Roman"/>
          <w:color w:val="000000"/>
          <w:sz w:val="24"/>
          <w:szCs w:val="24"/>
          <w:lang w:eastAsia="lt-LT"/>
        </w:rPr>
        <w:t>Kam:</w:t>
      </w:r>
    </w:p>
    <w:tbl>
      <w:tblPr>
        <w:tblStyle w:val="Lentelstinklelis"/>
        <w:tblW w:w="6237"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tblGrid>
      <w:tr w:rsidR="004E0DFE" w:rsidTr="004E0DFE">
        <w:tc>
          <w:tcPr>
            <w:tcW w:w="6237" w:type="dxa"/>
            <w:tcBorders>
              <w:top w:val="nil"/>
              <w:left w:val="nil"/>
              <w:bottom w:val="single" w:sz="4" w:space="0" w:color="auto"/>
              <w:right w:val="nil"/>
            </w:tcBorders>
          </w:tcPr>
          <w:p w:rsidR="004E0DFE" w:rsidRDefault="004E0DFE" w:rsidP="00C95296">
            <w:pPr>
              <w:jc w:val="both"/>
              <w:rPr>
                <w:rFonts w:ascii="Times New Roman" w:eastAsia="Calibri" w:hAnsi="Times New Roman" w:cs="Times New Roman"/>
                <w:color w:val="000000"/>
                <w:szCs w:val="24"/>
                <w:lang w:eastAsia="lt-LT"/>
              </w:rPr>
            </w:pPr>
          </w:p>
        </w:tc>
      </w:tr>
      <w:tr w:rsidR="004E0DFE" w:rsidTr="004E0DFE">
        <w:tc>
          <w:tcPr>
            <w:tcW w:w="6237" w:type="dxa"/>
            <w:tcBorders>
              <w:top w:val="single" w:sz="4" w:space="0" w:color="auto"/>
              <w:left w:val="nil"/>
              <w:bottom w:val="nil"/>
              <w:right w:val="nil"/>
            </w:tcBorders>
            <w:hideMark/>
          </w:tcPr>
          <w:p w:rsidR="004E0DFE" w:rsidRPr="000E780F" w:rsidRDefault="004E0DFE" w:rsidP="004E0DFE">
            <w:pPr>
              <w:rPr>
                <w:rFonts w:ascii="Times New Roman" w:eastAsia="Times New Roman" w:hAnsi="Times New Roman" w:cs="Times New Roman"/>
                <w:color w:val="000000"/>
                <w:sz w:val="20"/>
                <w:szCs w:val="24"/>
                <w:lang w:eastAsia="lt-LT"/>
              </w:rPr>
            </w:pPr>
            <w:r w:rsidRPr="000E780F">
              <w:rPr>
                <w:rFonts w:ascii="Times New Roman" w:eastAsia="Times New Roman" w:hAnsi="Times New Roman" w:cs="Times New Roman"/>
                <w:color w:val="000000"/>
                <w:sz w:val="20"/>
                <w:szCs w:val="24"/>
                <w:lang w:eastAsia="lt-LT"/>
              </w:rPr>
              <w:t>(žemės sklypo savinink</w:t>
            </w:r>
            <w:r>
              <w:rPr>
                <w:rFonts w:ascii="Times New Roman" w:eastAsia="Times New Roman" w:hAnsi="Times New Roman" w:cs="Times New Roman"/>
                <w:color w:val="000000"/>
                <w:sz w:val="20"/>
                <w:szCs w:val="24"/>
                <w:lang w:eastAsia="lt-LT"/>
              </w:rPr>
              <w:t>ui</w:t>
            </w:r>
            <w:r w:rsidRPr="000E780F">
              <w:rPr>
                <w:rFonts w:ascii="Times New Roman" w:eastAsia="Times New Roman" w:hAnsi="Times New Roman" w:cs="Times New Roman"/>
                <w:color w:val="000000"/>
                <w:sz w:val="20"/>
                <w:szCs w:val="24"/>
                <w:lang w:eastAsia="lt-LT"/>
              </w:rPr>
              <w:t>, valstybinės ar savivaldybės žemės patikėtini</w:t>
            </w:r>
            <w:r>
              <w:rPr>
                <w:rFonts w:ascii="Times New Roman" w:eastAsia="Times New Roman" w:hAnsi="Times New Roman" w:cs="Times New Roman"/>
                <w:color w:val="000000"/>
                <w:sz w:val="20"/>
                <w:szCs w:val="24"/>
                <w:lang w:eastAsia="lt-LT"/>
              </w:rPr>
              <w:t>ui</w:t>
            </w:r>
            <w:r w:rsidRPr="000E780F">
              <w:rPr>
                <w:rFonts w:ascii="Times New Roman" w:eastAsia="Times New Roman" w:hAnsi="Times New Roman" w:cs="Times New Roman"/>
                <w:color w:val="000000"/>
                <w:sz w:val="20"/>
                <w:szCs w:val="24"/>
                <w:lang w:eastAsia="lt-LT"/>
              </w:rPr>
              <w:t>, asm</w:t>
            </w:r>
            <w:r>
              <w:rPr>
                <w:rFonts w:ascii="Times New Roman" w:eastAsia="Times New Roman" w:hAnsi="Times New Roman" w:cs="Times New Roman"/>
                <w:color w:val="000000"/>
                <w:sz w:val="20"/>
                <w:szCs w:val="24"/>
                <w:lang w:eastAsia="lt-LT"/>
              </w:rPr>
              <w:t>eniui</w:t>
            </w:r>
            <w:r w:rsidRPr="000E780F">
              <w:rPr>
                <w:rFonts w:ascii="Times New Roman" w:eastAsia="Times New Roman" w:hAnsi="Times New Roman" w:cs="Times New Roman"/>
                <w:color w:val="000000"/>
                <w:sz w:val="20"/>
                <w:szCs w:val="24"/>
                <w:lang w:eastAsia="lt-LT"/>
              </w:rPr>
              <w:t>, kurio teisė į žemės sklypą įregistruota Nekilnojamojo turto registre</w:t>
            </w:r>
            <w:r>
              <w:rPr>
                <w:rFonts w:ascii="Times New Roman" w:eastAsia="Times New Roman" w:hAnsi="Times New Roman" w:cs="Times New Roman"/>
                <w:color w:val="000000"/>
                <w:sz w:val="20"/>
                <w:szCs w:val="24"/>
                <w:lang w:eastAsia="lt-LT"/>
              </w:rPr>
              <w:t>,</w:t>
            </w:r>
            <w:r w:rsidRPr="000E780F">
              <w:rPr>
                <w:rFonts w:ascii="Times New Roman" w:eastAsia="Times New Roman" w:hAnsi="Times New Roman" w:cs="Times New Roman"/>
                <w:color w:val="000000"/>
                <w:sz w:val="20"/>
                <w:szCs w:val="24"/>
                <w:lang w:eastAsia="lt-LT"/>
              </w:rPr>
              <w:t xml:space="preserve"> bei nustatytoje Įstatyme nurodytoje teritorijoje esančių Nekilnojamojo turto registre įregistruotų nekilnojamųjų daiktų savinink</w:t>
            </w:r>
            <w:r>
              <w:rPr>
                <w:rFonts w:ascii="Times New Roman" w:eastAsia="Times New Roman" w:hAnsi="Times New Roman" w:cs="Times New Roman"/>
                <w:color w:val="000000"/>
                <w:sz w:val="20"/>
                <w:szCs w:val="24"/>
                <w:lang w:eastAsia="lt-LT"/>
              </w:rPr>
              <w:t>ui</w:t>
            </w:r>
            <w:r w:rsidRPr="000E780F">
              <w:rPr>
                <w:rFonts w:ascii="Times New Roman" w:eastAsia="Times New Roman" w:hAnsi="Times New Roman" w:cs="Times New Roman"/>
                <w:color w:val="000000"/>
                <w:sz w:val="20"/>
                <w:szCs w:val="24"/>
                <w:lang w:eastAsia="lt-LT"/>
              </w:rPr>
              <w:t>)</w:t>
            </w:r>
          </w:p>
          <w:p w:rsidR="004E0DFE" w:rsidRDefault="004E0DFE" w:rsidP="00C95296">
            <w:pPr>
              <w:tabs>
                <w:tab w:val="left" w:pos="993"/>
              </w:tabs>
              <w:rPr>
                <w:rFonts w:ascii="Times New Roman" w:eastAsia="Calibri" w:hAnsi="Times New Roman" w:cs="Times New Roman"/>
                <w:color w:val="000000"/>
                <w:szCs w:val="24"/>
                <w:lang w:eastAsia="lt-LT"/>
              </w:rPr>
            </w:pPr>
          </w:p>
        </w:tc>
      </w:tr>
    </w:tbl>
    <w:p w:rsidR="000E780F" w:rsidRDefault="000E780F" w:rsidP="000E780F">
      <w:pPr>
        <w:tabs>
          <w:tab w:val="left" w:pos="993"/>
        </w:tabs>
        <w:spacing w:after="0" w:line="240" w:lineRule="auto"/>
        <w:rPr>
          <w:rFonts w:ascii="Times New Roman" w:eastAsia="Times New Roman" w:hAnsi="Times New Roman" w:cs="Times New Roman"/>
          <w:color w:val="000000"/>
          <w:sz w:val="24"/>
          <w:szCs w:val="24"/>
          <w:lang w:eastAsia="lt-LT"/>
        </w:rPr>
      </w:pPr>
    </w:p>
    <w:p w:rsidR="004E0DFE" w:rsidRPr="000E780F" w:rsidRDefault="004E0DFE" w:rsidP="000E780F">
      <w:pPr>
        <w:tabs>
          <w:tab w:val="left" w:pos="993"/>
        </w:tabs>
        <w:spacing w:after="0" w:line="240" w:lineRule="auto"/>
        <w:rPr>
          <w:rFonts w:ascii="Times New Roman" w:eastAsia="Times New Roman" w:hAnsi="Times New Roman" w:cs="Times New Roman"/>
          <w:color w:val="000000"/>
          <w:sz w:val="24"/>
          <w:szCs w:val="24"/>
          <w:lang w:eastAsia="lt-LT"/>
        </w:rPr>
      </w:pPr>
    </w:p>
    <w:p w:rsidR="000E780F" w:rsidRPr="000E780F" w:rsidRDefault="000E780F" w:rsidP="000E780F">
      <w:pPr>
        <w:tabs>
          <w:tab w:val="left" w:pos="993"/>
        </w:tabs>
        <w:spacing w:after="0" w:line="240" w:lineRule="auto"/>
        <w:jc w:val="center"/>
        <w:rPr>
          <w:rFonts w:ascii="Times New Roman" w:eastAsia="Times New Roman" w:hAnsi="Times New Roman" w:cs="Times New Roman"/>
          <w:b/>
          <w:color w:val="000000"/>
          <w:sz w:val="24"/>
          <w:szCs w:val="24"/>
          <w:lang w:eastAsia="lt-LT"/>
        </w:rPr>
      </w:pPr>
      <w:r w:rsidRPr="000E780F">
        <w:rPr>
          <w:rFonts w:ascii="Times New Roman" w:eastAsia="Times New Roman" w:hAnsi="Times New Roman" w:cs="Times New Roman"/>
          <w:b/>
          <w:color w:val="000000"/>
          <w:sz w:val="24"/>
          <w:szCs w:val="24"/>
          <w:lang w:eastAsia="lt-LT"/>
        </w:rPr>
        <w:t xml:space="preserve">PRAŠYMAS IŠDUOTI SUTIKIMĄ </w:t>
      </w:r>
    </w:p>
    <w:p w:rsidR="000E780F" w:rsidRPr="000E780F" w:rsidRDefault="000E780F" w:rsidP="000E780F">
      <w:pPr>
        <w:spacing w:after="0" w:line="260" w:lineRule="atLeast"/>
        <w:jc w:val="center"/>
        <w:rPr>
          <w:rFonts w:ascii="Times New Roman" w:eastAsia="Times New Roman" w:hAnsi="Times New Roman" w:cs="Times New Roman"/>
          <w:color w:val="000000"/>
          <w:sz w:val="24"/>
          <w:szCs w:val="24"/>
          <w:lang w:eastAsia="lt-LT"/>
        </w:rPr>
      </w:pPr>
    </w:p>
    <w:p w:rsidR="000E780F" w:rsidRPr="000E780F" w:rsidRDefault="000E780F" w:rsidP="000E780F">
      <w:pPr>
        <w:spacing w:after="0" w:line="260" w:lineRule="atLeast"/>
        <w:jc w:val="center"/>
        <w:rPr>
          <w:rFonts w:ascii="Times New Roman" w:eastAsia="Times New Roman" w:hAnsi="Times New Roman" w:cs="Times New Roman"/>
          <w:color w:val="000000"/>
          <w:sz w:val="24"/>
          <w:szCs w:val="24"/>
          <w:lang w:eastAsia="lt-LT"/>
        </w:rPr>
      </w:pPr>
      <w:r w:rsidRPr="000E780F">
        <w:rPr>
          <w:rFonts w:ascii="Times New Roman" w:eastAsia="Times New Roman" w:hAnsi="Times New Roman" w:cs="Times New Roman"/>
          <w:color w:val="000000"/>
          <w:sz w:val="24"/>
          <w:szCs w:val="24"/>
          <w:lang w:eastAsia="lt-LT"/>
        </w:rPr>
        <w:t>____________ Nr._____</w:t>
      </w:r>
    </w:p>
    <w:p w:rsidR="000E780F" w:rsidRPr="000E780F" w:rsidRDefault="000E780F" w:rsidP="000E780F">
      <w:pPr>
        <w:spacing w:after="0" w:line="240" w:lineRule="auto"/>
        <w:ind w:firstLine="3975"/>
        <w:rPr>
          <w:rFonts w:ascii="Times New Roman" w:eastAsia="Times New Roman" w:hAnsi="Times New Roman" w:cs="Times New Roman"/>
          <w:color w:val="000000"/>
          <w:sz w:val="20"/>
          <w:szCs w:val="24"/>
          <w:lang w:eastAsia="lt-LT"/>
        </w:rPr>
      </w:pPr>
      <w:r w:rsidRPr="000E780F">
        <w:rPr>
          <w:rFonts w:ascii="Times New Roman" w:eastAsia="Times New Roman" w:hAnsi="Times New Roman" w:cs="Times New Roman"/>
          <w:color w:val="000000"/>
          <w:sz w:val="20"/>
          <w:szCs w:val="24"/>
          <w:lang w:eastAsia="lt-LT"/>
        </w:rPr>
        <w:t>(data)</w:t>
      </w:r>
    </w:p>
    <w:p w:rsidR="000E780F" w:rsidRDefault="000E780F" w:rsidP="000E780F">
      <w:pPr>
        <w:tabs>
          <w:tab w:val="left" w:pos="993"/>
        </w:tabs>
        <w:spacing w:after="0" w:line="240" w:lineRule="auto"/>
        <w:rPr>
          <w:rFonts w:ascii="Times New Roman" w:eastAsia="Times New Roman" w:hAnsi="Times New Roman" w:cs="Times New Roman"/>
          <w:color w:val="000000"/>
          <w:sz w:val="24"/>
          <w:szCs w:val="24"/>
          <w:lang w:eastAsia="lt-LT"/>
        </w:rPr>
      </w:pPr>
    </w:p>
    <w:p w:rsidR="004E0DFE" w:rsidRPr="000E780F" w:rsidRDefault="004E0DFE" w:rsidP="000E780F">
      <w:pPr>
        <w:tabs>
          <w:tab w:val="left" w:pos="993"/>
        </w:tabs>
        <w:spacing w:after="0" w:line="240" w:lineRule="auto"/>
        <w:rPr>
          <w:rFonts w:ascii="Times New Roman" w:eastAsia="Times New Roman" w:hAnsi="Times New Roman" w:cs="Times New Roman"/>
          <w:color w:val="000000"/>
          <w:sz w:val="24"/>
          <w:szCs w:val="24"/>
          <w:lang w:eastAsia="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2"/>
        <w:gridCol w:w="5074"/>
      </w:tblGrid>
      <w:tr w:rsidR="000E780F" w:rsidRPr="000E780F" w:rsidTr="004E0DFE">
        <w:tc>
          <w:tcPr>
            <w:tcW w:w="4702" w:type="dxa"/>
            <w:tcBorders>
              <w:top w:val="single" w:sz="4" w:space="0" w:color="auto"/>
              <w:left w:val="single" w:sz="4" w:space="0" w:color="auto"/>
              <w:bottom w:val="single" w:sz="4" w:space="0" w:color="auto"/>
              <w:right w:val="single" w:sz="4" w:space="0" w:color="auto"/>
            </w:tcBorders>
          </w:tcPr>
          <w:p w:rsidR="000E780F" w:rsidRPr="000E780F" w:rsidRDefault="000E780F" w:rsidP="004E0DFE">
            <w:pPr>
              <w:numPr>
                <w:ilvl w:val="0"/>
                <w:numId w:val="1"/>
              </w:numPr>
              <w:tabs>
                <w:tab w:val="left" w:pos="265"/>
                <w:tab w:val="left" w:pos="993"/>
              </w:tabs>
              <w:spacing w:after="0" w:line="240" w:lineRule="auto"/>
              <w:ind w:left="0" w:firstLine="0"/>
              <w:contextualSpacing/>
              <w:jc w:val="both"/>
              <w:rPr>
                <w:rFonts w:ascii="Times New Roman" w:eastAsia="Calibri" w:hAnsi="Times New Roman" w:cs="Times New Roman"/>
                <w:color w:val="000000"/>
                <w:sz w:val="24"/>
                <w:szCs w:val="24"/>
                <w:lang w:eastAsia="lt-LT"/>
              </w:rPr>
            </w:pPr>
            <w:r w:rsidRPr="000E780F">
              <w:rPr>
                <w:rFonts w:ascii="Times New Roman" w:eastAsia="Calibri" w:hAnsi="Times New Roman" w:cs="Times New Roman"/>
                <w:sz w:val="24"/>
                <w:szCs w:val="24"/>
              </w:rPr>
              <w:t>Specialiųjų žemės naudojimo sąlygų įstatyme nurodytos teritorijos (teritorijų) dydis:</w:t>
            </w:r>
          </w:p>
        </w:tc>
        <w:tc>
          <w:tcPr>
            <w:tcW w:w="5074" w:type="dxa"/>
            <w:tcBorders>
              <w:top w:val="single" w:sz="4" w:space="0" w:color="auto"/>
              <w:left w:val="single" w:sz="4" w:space="0" w:color="auto"/>
              <w:bottom w:val="single" w:sz="4" w:space="0" w:color="auto"/>
              <w:right w:val="single" w:sz="4" w:space="0" w:color="auto"/>
            </w:tcBorders>
          </w:tcPr>
          <w:p w:rsidR="000E780F" w:rsidRPr="000E780F" w:rsidRDefault="000E780F" w:rsidP="000E780F">
            <w:pPr>
              <w:tabs>
                <w:tab w:val="left" w:pos="993"/>
              </w:tabs>
              <w:spacing w:after="0" w:line="240" w:lineRule="auto"/>
              <w:rPr>
                <w:rFonts w:ascii="Times New Roman" w:eastAsia="Times New Roman" w:hAnsi="Times New Roman" w:cs="Times New Roman"/>
                <w:color w:val="000000"/>
                <w:sz w:val="24"/>
                <w:szCs w:val="24"/>
                <w:lang w:eastAsia="lt-LT"/>
              </w:rPr>
            </w:pPr>
          </w:p>
        </w:tc>
      </w:tr>
      <w:tr w:rsidR="000E780F" w:rsidRPr="000E780F" w:rsidTr="004E0DFE">
        <w:tc>
          <w:tcPr>
            <w:tcW w:w="4702" w:type="dxa"/>
            <w:tcBorders>
              <w:top w:val="single" w:sz="4" w:space="0" w:color="auto"/>
              <w:left w:val="single" w:sz="4" w:space="0" w:color="auto"/>
              <w:bottom w:val="single" w:sz="4" w:space="0" w:color="auto"/>
              <w:right w:val="single" w:sz="4" w:space="0" w:color="auto"/>
            </w:tcBorders>
          </w:tcPr>
          <w:p w:rsidR="000E780F" w:rsidRPr="000E780F" w:rsidRDefault="000E780F" w:rsidP="004E0DFE">
            <w:pPr>
              <w:numPr>
                <w:ilvl w:val="0"/>
                <w:numId w:val="1"/>
              </w:numPr>
              <w:tabs>
                <w:tab w:val="left" w:pos="265"/>
                <w:tab w:val="left" w:pos="993"/>
              </w:tabs>
              <w:spacing w:after="0" w:line="240" w:lineRule="auto"/>
              <w:ind w:left="0" w:firstLine="0"/>
              <w:contextualSpacing/>
              <w:jc w:val="both"/>
              <w:rPr>
                <w:rFonts w:ascii="Times New Roman" w:eastAsia="Calibri" w:hAnsi="Times New Roman" w:cs="Times New Roman"/>
                <w:sz w:val="24"/>
                <w:szCs w:val="24"/>
              </w:rPr>
            </w:pPr>
            <w:r w:rsidRPr="000E780F">
              <w:rPr>
                <w:rFonts w:ascii="Times New Roman" w:eastAsia="Calibri" w:hAnsi="Times New Roman" w:cs="Times New Roman"/>
                <w:color w:val="000000"/>
                <w:sz w:val="24"/>
                <w:szCs w:val="24"/>
              </w:rPr>
              <w:t>Nurodytos teritorijos</w:t>
            </w:r>
            <w:r w:rsidR="004E0DFE">
              <w:rPr>
                <w:rFonts w:ascii="Times New Roman" w:eastAsia="Calibri" w:hAnsi="Times New Roman" w:cs="Times New Roman"/>
                <w:color w:val="000000"/>
                <w:sz w:val="24"/>
                <w:szCs w:val="24"/>
              </w:rPr>
              <w:t>,</w:t>
            </w:r>
            <w:r w:rsidRPr="000E780F">
              <w:rPr>
                <w:rFonts w:ascii="Times New Roman" w:eastAsia="Calibri" w:hAnsi="Times New Roman" w:cs="Times New Roman"/>
                <w:color w:val="000000"/>
                <w:sz w:val="24"/>
                <w:szCs w:val="24"/>
              </w:rPr>
              <w:t xml:space="preserve"> nustatomos šiuo dokumentu (įrašomas </w:t>
            </w:r>
            <w:r w:rsidRPr="000E780F">
              <w:rPr>
                <w:rFonts w:ascii="Times New Roman" w:eastAsia="Calibri" w:hAnsi="Times New Roman" w:cs="Times New Roman"/>
                <w:sz w:val="24"/>
                <w:szCs w:val="24"/>
              </w:rPr>
              <w:t>Specialiųjų žemės naudojimo sąlygų įstatymo 6 straipsnio 1 dalyje nurodytas aktualus dokumentas)</w:t>
            </w:r>
            <w:r w:rsidRPr="000E780F">
              <w:rPr>
                <w:rFonts w:ascii="Times New Roman" w:eastAsia="Calibri" w:hAnsi="Times New Roman" w:cs="Times New Roman"/>
                <w:color w:val="000000"/>
                <w:sz w:val="24"/>
                <w:szCs w:val="24"/>
              </w:rPr>
              <w:t>:</w:t>
            </w:r>
          </w:p>
        </w:tc>
        <w:tc>
          <w:tcPr>
            <w:tcW w:w="5074" w:type="dxa"/>
            <w:tcBorders>
              <w:top w:val="single" w:sz="4" w:space="0" w:color="auto"/>
              <w:left w:val="single" w:sz="4" w:space="0" w:color="auto"/>
              <w:bottom w:val="single" w:sz="4" w:space="0" w:color="auto"/>
              <w:right w:val="single" w:sz="4" w:space="0" w:color="auto"/>
            </w:tcBorders>
          </w:tcPr>
          <w:p w:rsidR="000E780F" w:rsidRPr="000E780F" w:rsidRDefault="000E780F" w:rsidP="000E780F">
            <w:pPr>
              <w:tabs>
                <w:tab w:val="left" w:pos="993"/>
              </w:tabs>
              <w:spacing w:after="0" w:line="240" w:lineRule="auto"/>
              <w:rPr>
                <w:rFonts w:ascii="Times New Roman" w:eastAsia="Times New Roman" w:hAnsi="Times New Roman" w:cs="Times New Roman"/>
                <w:color w:val="000000"/>
                <w:sz w:val="24"/>
                <w:szCs w:val="24"/>
                <w:lang w:eastAsia="lt-LT"/>
              </w:rPr>
            </w:pPr>
          </w:p>
        </w:tc>
      </w:tr>
      <w:tr w:rsidR="000E780F" w:rsidRPr="000E780F" w:rsidTr="004E0DFE">
        <w:tc>
          <w:tcPr>
            <w:tcW w:w="4702" w:type="dxa"/>
            <w:tcBorders>
              <w:top w:val="single" w:sz="4" w:space="0" w:color="auto"/>
              <w:left w:val="single" w:sz="4" w:space="0" w:color="auto"/>
              <w:bottom w:val="single" w:sz="4" w:space="0" w:color="auto"/>
              <w:right w:val="single" w:sz="4" w:space="0" w:color="auto"/>
            </w:tcBorders>
          </w:tcPr>
          <w:p w:rsidR="000E780F" w:rsidRPr="000E780F" w:rsidRDefault="000E780F" w:rsidP="004E0DFE">
            <w:pPr>
              <w:numPr>
                <w:ilvl w:val="0"/>
                <w:numId w:val="1"/>
              </w:numPr>
              <w:tabs>
                <w:tab w:val="left" w:pos="265"/>
                <w:tab w:val="left" w:pos="993"/>
              </w:tabs>
              <w:spacing w:after="0" w:line="240" w:lineRule="auto"/>
              <w:ind w:left="0" w:firstLine="0"/>
              <w:contextualSpacing/>
              <w:jc w:val="both"/>
              <w:rPr>
                <w:rFonts w:ascii="Times New Roman" w:eastAsia="Calibri" w:hAnsi="Times New Roman" w:cs="Times New Roman"/>
                <w:color w:val="000000"/>
                <w:sz w:val="24"/>
                <w:szCs w:val="24"/>
              </w:rPr>
            </w:pPr>
            <w:r w:rsidRPr="000E780F">
              <w:rPr>
                <w:rFonts w:ascii="Times New Roman" w:eastAsia="Calibri" w:hAnsi="Times New Roman" w:cs="Times New Roman"/>
                <w:color w:val="000000"/>
                <w:sz w:val="24"/>
                <w:szCs w:val="24"/>
              </w:rPr>
              <w:t>Taikytinos specialiosios žemės naudojimo sąlygos:</w:t>
            </w:r>
          </w:p>
        </w:tc>
        <w:tc>
          <w:tcPr>
            <w:tcW w:w="5074" w:type="dxa"/>
            <w:tcBorders>
              <w:top w:val="single" w:sz="4" w:space="0" w:color="auto"/>
              <w:left w:val="single" w:sz="4" w:space="0" w:color="auto"/>
              <w:bottom w:val="single" w:sz="4" w:space="0" w:color="auto"/>
              <w:right w:val="single" w:sz="4" w:space="0" w:color="auto"/>
            </w:tcBorders>
          </w:tcPr>
          <w:p w:rsidR="000E780F" w:rsidRPr="000E780F" w:rsidRDefault="000E780F" w:rsidP="000E780F">
            <w:pPr>
              <w:tabs>
                <w:tab w:val="left" w:pos="993"/>
              </w:tabs>
              <w:spacing w:after="0" w:line="240" w:lineRule="auto"/>
              <w:rPr>
                <w:rFonts w:ascii="Times New Roman" w:eastAsia="Times New Roman" w:hAnsi="Times New Roman" w:cs="Times New Roman"/>
                <w:color w:val="000000"/>
                <w:sz w:val="24"/>
                <w:szCs w:val="24"/>
                <w:lang w:eastAsia="lt-LT"/>
              </w:rPr>
            </w:pPr>
          </w:p>
        </w:tc>
      </w:tr>
      <w:tr w:rsidR="000E780F" w:rsidRPr="000E780F" w:rsidTr="004E0DFE">
        <w:tc>
          <w:tcPr>
            <w:tcW w:w="4702" w:type="dxa"/>
            <w:tcBorders>
              <w:top w:val="single" w:sz="4" w:space="0" w:color="auto"/>
              <w:left w:val="single" w:sz="4" w:space="0" w:color="auto"/>
              <w:bottom w:val="single" w:sz="4" w:space="0" w:color="auto"/>
              <w:right w:val="single" w:sz="4" w:space="0" w:color="auto"/>
            </w:tcBorders>
            <w:hideMark/>
          </w:tcPr>
          <w:p w:rsidR="000E780F" w:rsidRPr="000E780F" w:rsidRDefault="000E780F" w:rsidP="004E0DFE">
            <w:pPr>
              <w:numPr>
                <w:ilvl w:val="0"/>
                <w:numId w:val="1"/>
              </w:numPr>
              <w:tabs>
                <w:tab w:val="left" w:pos="265"/>
                <w:tab w:val="left" w:pos="993"/>
              </w:tabs>
              <w:spacing w:after="0" w:line="240" w:lineRule="auto"/>
              <w:ind w:left="0" w:firstLine="0"/>
              <w:contextualSpacing/>
              <w:jc w:val="both"/>
              <w:rPr>
                <w:rFonts w:ascii="Times New Roman" w:eastAsia="Calibri" w:hAnsi="Times New Roman" w:cs="Times New Roman"/>
                <w:color w:val="000000"/>
                <w:sz w:val="24"/>
                <w:szCs w:val="24"/>
                <w:lang w:eastAsia="lt-LT"/>
              </w:rPr>
            </w:pPr>
            <w:r w:rsidRPr="000E780F">
              <w:rPr>
                <w:rFonts w:ascii="Times New Roman" w:eastAsia="Calibri" w:hAnsi="Times New Roman" w:cs="Times New Roman"/>
                <w:color w:val="000000"/>
                <w:sz w:val="24"/>
                <w:szCs w:val="24"/>
                <w:lang w:eastAsia="lt-LT"/>
              </w:rPr>
              <w:t xml:space="preserve">Teritorijos žemės sklypo (sklypų) ir (ar) nekilnojamojo daikto (daiktų) adresas (adresai) (nurodoma, jeigu yra): </w:t>
            </w:r>
          </w:p>
        </w:tc>
        <w:tc>
          <w:tcPr>
            <w:tcW w:w="5074" w:type="dxa"/>
            <w:tcBorders>
              <w:top w:val="single" w:sz="4" w:space="0" w:color="auto"/>
              <w:left w:val="single" w:sz="4" w:space="0" w:color="auto"/>
              <w:bottom w:val="single" w:sz="4" w:space="0" w:color="auto"/>
              <w:right w:val="single" w:sz="4" w:space="0" w:color="auto"/>
            </w:tcBorders>
          </w:tcPr>
          <w:p w:rsidR="000E780F" w:rsidRPr="000E780F" w:rsidRDefault="000E780F" w:rsidP="000E780F">
            <w:pPr>
              <w:tabs>
                <w:tab w:val="left" w:pos="993"/>
              </w:tabs>
              <w:spacing w:after="0" w:line="240" w:lineRule="auto"/>
              <w:rPr>
                <w:rFonts w:ascii="Times New Roman" w:eastAsia="Times New Roman" w:hAnsi="Times New Roman" w:cs="Times New Roman"/>
                <w:color w:val="000000"/>
                <w:sz w:val="24"/>
                <w:szCs w:val="24"/>
                <w:lang w:eastAsia="lt-LT"/>
              </w:rPr>
            </w:pPr>
          </w:p>
        </w:tc>
      </w:tr>
      <w:tr w:rsidR="000E780F" w:rsidRPr="000E780F" w:rsidTr="004E0DFE">
        <w:tc>
          <w:tcPr>
            <w:tcW w:w="4702" w:type="dxa"/>
            <w:tcBorders>
              <w:top w:val="single" w:sz="4" w:space="0" w:color="auto"/>
              <w:left w:val="single" w:sz="4" w:space="0" w:color="auto"/>
              <w:bottom w:val="single" w:sz="4" w:space="0" w:color="auto"/>
              <w:right w:val="single" w:sz="4" w:space="0" w:color="auto"/>
            </w:tcBorders>
            <w:hideMark/>
          </w:tcPr>
          <w:p w:rsidR="000E780F" w:rsidRPr="000E780F" w:rsidRDefault="000E780F" w:rsidP="004E0DFE">
            <w:pPr>
              <w:numPr>
                <w:ilvl w:val="0"/>
                <w:numId w:val="1"/>
              </w:numPr>
              <w:tabs>
                <w:tab w:val="left" w:pos="265"/>
                <w:tab w:val="left" w:pos="993"/>
              </w:tabs>
              <w:spacing w:after="0" w:line="240" w:lineRule="auto"/>
              <w:ind w:left="0" w:firstLine="0"/>
              <w:contextualSpacing/>
              <w:jc w:val="both"/>
              <w:rPr>
                <w:rFonts w:ascii="Times New Roman" w:eastAsia="Calibri" w:hAnsi="Times New Roman" w:cs="Times New Roman"/>
                <w:color w:val="000000"/>
                <w:sz w:val="24"/>
                <w:szCs w:val="24"/>
                <w:lang w:eastAsia="lt-LT"/>
              </w:rPr>
            </w:pPr>
            <w:r w:rsidRPr="000E780F">
              <w:rPr>
                <w:rFonts w:ascii="Times New Roman" w:eastAsia="Calibri" w:hAnsi="Times New Roman" w:cs="Times New Roman"/>
                <w:color w:val="000000"/>
                <w:sz w:val="24"/>
                <w:szCs w:val="24"/>
                <w:lang w:eastAsia="lt-LT"/>
              </w:rPr>
              <w:t xml:space="preserve">Teritorijos žemės sklypo (sklypų) ir (ar) nekilnojamojo daikto (daiktų) unikalus numeris, žemės sklypo kadastro numeris, kiti žemės sklypo ir (ar) nekilnojamojo daikto kadastro duomenys, kurie buvo įrašyti Nekilnojamojo turto kadastre (tarp jų – pagrindinė žemės naudojimo paskirtis, žemės sklypo naudojimo būdas (būdai) (nurodoma, jeigu nustatyta), žemės sklypo plotas ir jo sudėtis pagal žemės naudmenų rūšis ir (ar) </w:t>
            </w:r>
            <w:r w:rsidRPr="000E780F">
              <w:rPr>
                <w:rFonts w:ascii="Times New Roman" w:eastAsia="Calibri" w:hAnsi="Times New Roman" w:cs="Times New Roman"/>
                <w:color w:val="000000"/>
                <w:sz w:val="24"/>
                <w:szCs w:val="24"/>
                <w:lang w:eastAsia="lt-LT"/>
              </w:rPr>
              <w:lastRenderedPageBreak/>
              <w:t>nekilnojamojo daikto plotas ir jo paskirtis) prašymo sudarymo dieną:</w:t>
            </w:r>
          </w:p>
        </w:tc>
        <w:tc>
          <w:tcPr>
            <w:tcW w:w="5074" w:type="dxa"/>
            <w:tcBorders>
              <w:top w:val="single" w:sz="4" w:space="0" w:color="auto"/>
              <w:left w:val="single" w:sz="4" w:space="0" w:color="auto"/>
              <w:bottom w:val="single" w:sz="4" w:space="0" w:color="auto"/>
              <w:right w:val="single" w:sz="4" w:space="0" w:color="auto"/>
            </w:tcBorders>
          </w:tcPr>
          <w:p w:rsidR="000E780F" w:rsidRPr="000E780F" w:rsidRDefault="000E780F" w:rsidP="000E780F">
            <w:pPr>
              <w:tabs>
                <w:tab w:val="left" w:pos="993"/>
              </w:tabs>
              <w:spacing w:after="0" w:line="240" w:lineRule="auto"/>
              <w:rPr>
                <w:rFonts w:ascii="Times New Roman" w:eastAsia="Times New Roman" w:hAnsi="Times New Roman" w:cs="Times New Roman"/>
                <w:color w:val="000000"/>
                <w:sz w:val="24"/>
                <w:szCs w:val="24"/>
                <w:lang w:eastAsia="lt-LT"/>
              </w:rPr>
            </w:pPr>
          </w:p>
        </w:tc>
      </w:tr>
      <w:tr w:rsidR="000E780F" w:rsidRPr="000E780F" w:rsidTr="004E0DFE">
        <w:tc>
          <w:tcPr>
            <w:tcW w:w="4702" w:type="dxa"/>
            <w:tcBorders>
              <w:top w:val="single" w:sz="4" w:space="0" w:color="auto"/>
              <w:left w:val="single" w:sz="4" w:space="0" w:color="auto"/>
              <w:bottom w:val="single" w:sz="4" w:space="0" w:color="auto"/>
              <w:right w:val="single" w:sz="4" w:space="0" w:color="auto"/>
            </w:tcBorders>
            <w:hideMark/>
          </w:tcPr>
          <w:p w:rsidR="000E780F" w:rsidRPr="000E780F" w:rsidRDefault="000E780F" w:rsidP="004E0DFE">
            <w:pPr>
              <w:numPr>
                <w:ilvl w:val="0"/>
                <w:numId w:val="1"/>
              </w:numPr>
              <w:tabs>
                <w:tab w:val="left" w:pos="265"/>
                <w:tab w:val="left" w:pos="993"/>
              </w:tabs>
              <w:spacing w:after="0" w:line="240" w:lineRule="auto"/>
              <w:ind w:left="0" w:firstLine="0"/>
              <w:contextualSpacing/>
              <w:jc w:val="both"/>
              <w:rPr>
                <w:rFonts w:ascii="Times New Roman" w:eastAsia="Calibri" w:hAnsi="Times New Roman" w:cs="Times New Roman"/>
                <w:color w:val="000000"/>
                <w:sz w:val="24"/>
                <w:szCs w:val="24"/>
                <w:lang w:eastAsia="lt-LT"/>
              </w:rPr>
            </w:pPr>
            <w:r w:rsidRPr="000E780F">
              <w:rPr>
                <w:rFonts w:ascii="Times New Roman" w:eastAsia="Calibri" w:hAnsi="Times New Roman" w:cs="Times New Roman"/>
                <w:color w:val="000000"/>
                <w:sz w:val="24"/>
                <w:szCs w:val="24"/>
                <w:lang w:eastAsia="lt-LT"/>
              </w:rPr>
              <w:t>Nustatyta žemės sklypo (sklypų) ir (ar) nekilnojamojo daikto (daiktų) naudojimo tvarka (nurodoma, jeigu yra):</w:t>
            </w:r>
          </w:p>
        </w:tc>
        <w:tc>
          <w:tcPr>
            <w:tcW w:w="5074" w:type="dxa"/>
            <w:tcBorders>
              <w:top w:val="single" w:sz="4" w:space="0" w:color="auto"/>
              <w:left w:val="single" w:sz="4" w:space="0" w:color="auto"/>
              <w:bottom w:val="single" w:sz="4" w:space="0" w:color="auto"/>
              <w:right w:val="single" w:sz="4" w:space="0" w:color="auto"/>
            </w:tcBorders>
          </w:tcPr>
          <w:p w:rsidR="000E780F" w:rsidRPr="000E780F" w:rsidRDefault="000E780F" w:rsidP="000E780F">
            <w:pPr>
              <w:tabs>
                <w:tab w:val="left" w:pos="993"/>
              </w:tabs>
              <w:spacing w:after="0" w:line="240" w:lineRule="auto"/>
              <w:rPr>
                <w:rFonts w:ascii="Times New Roman" w:eastAsia="Times New Roman" w:hAnsi="Times New Roman" w:cs="Times New Roman"/>
                <w:color w:val="000000"/>
                <w:sz w:val="24"/>
                <w:szCs w:val="24"/>
                <w:lang w:eastAsia="lt-LT"/>
              </w:rPr>
            </w:pPr>
          </w:p>
        </w:tc>
      </w:tr>
      <w:tr w:rsidR="000E780F" w:rsidRPr="000E780F" w:rsidTr="004E0DFE">
        <w:tc>
          <w:tcPr>
            <w:tcW w:w="4702" w:type="dxa"/>
            <w:tcBorders>
              <w:top w:val="single" w:sz="4" w:space="0" w:color="auto"/>
              <w:left w:val="single" w:sz="4" w:space="0" w:color="auto"/>
              <w:bottom w:val="single" w:sz="4" w:space="0" w:color="auto"/>
              <w:right w:val="single" w:sz="4" w:space="0" w:color="auto"/>
            </w:tcBorders>
            <w:hideMark/>
          </w:tcPr>
          <w:p w:rsidR="000E780F" w:rsidRPr="000E780F" w:rsidRDefault="000E780F" w:rsidP="004E0DFE">
            <w:pPr>
              <w:numPr>
                <w:ilvl w:val="0"/>
                <w:numId w:val="1"/>
              </w:numPr>
              <w:tabs>
                <w:tab w:val="left" w:pos="265"/>
                <w:tab w:val="left" w:pos="993"/>
              </w:tabs>
              <w:spacing w:after="0" w:line="240" w:lineRule="auto"/>
              <w:ind w:left="0" w:firstLine="0"/>
              <w:contextualSpacing/>
              <w:jc w:val="both"/>
              <w:rPr>
                <w:rFonts w:ascii="Times New Roman" w:eastAsia="Calibri" w:hAnsi="Times New Roman" w:cs="Times New Roman"/>
                <w:color w:val="000000"/>
                <w:sz w:val="24"/>
                <w:szCs w:val="24"/>
                <w:lang w:eastAsia="lt-LT"/>
              </w:rPr>
            </w:pPr>
            <w:r w:rsidRPr="000E780F">
              <w:rPr>
                <w:rFonts w:ascii="Times New Roman" w:eastAsia="Calibri" w:hAnsi="Times New Roman" w:cs="Times New Roman"/>
                <w:sz w:val="24"/>
                <w:szCs w:val="24"/>
              </w:rPr>
              <w:t>Kompensacijos dydis, nustatytas apskaičiavimo aktu:</w:t>
            </w:r>
          </w:p>
        </w:tc>
        <w:tc>
          <w:tcPr>
            <w:tcW w:w="5074" w:type="dxa"/>
            <w:tcBorders>
              <w:top w:val="single" w:sz="4" w:space="0" w:color="auto"/>
              <w:left w:val="single" w:sz="4" w:space="0" w:color="auto"/>
              <w:bottom w:val="single" w:sz="4" w:space="0" w:color="auto"/>
              <w:right w:val="single" w:sz="4" w:space="0" w:color="auto"/>
            </w:tcBorders>
          </w:tcPr>
          <w:p w:rsidR="000E780F" w:rsidRPr="000E780F" w:rsidRDefault="000E780F" w:rsidP="000E780F">
            <w:pPr>
              <w:tabs>
                <w:tab w:val="left" w:pos="993"/>
              </w:tabs>
              <w:spacing w:after="0" w:line="240" w:lineRule="auto"/>
              <w:rPr>
                <w:rFonts w:ascii="Times New Roman" w:eastAsia="Times New Roman" w:hAnsi="Times New Roman" w:cs="Times New Roman"/>
                <w:color w:val="000000"/>
                <w:sz w:val="24"/>
                <w:szCs w:val="24"/>
                <w:lang w:eastAsia="lt-LT"/>
              </w:rPr>
            </w:pPr>
          </w:p>
        </w:tc>
      </w:tr>
      <w:tr w:rsidR="000E780F" w:rsidRPr="000E780F" w:rsidTr="004E0DFE">
        <w:tc>
          <w:tcPr>
            <w:tcW w:w="4702" w:type="dxa"/>
            <w:tcBorders>
              <w:top w:val="single" w:sz="4" w:space="0" w:color="auto"/>
              <w:left w:val="single" w:sz="4" w:space="0" w:color="auto"/>
              <w:bottom w:val="single" w:sz="4" w:space="0" w:color="auto"/>
              <w:right w:val="single" w:sz="4" w:space="0" w:color="auto"/>
            </w:tcBorders>
            <w:hideMark/>
          </w:tcPr>
          <w:p w:rsidR="000E780F" w:rsidRPr="000E780F" w:rsidRDefault="000E780F" w:rsidP="004E0DFE">
            <w:pPr>
              <w:numPr>
                <w:ilvl w:val="0"/>
                <w:numId w:val="1"/>
              </w:numPr>
              <w:tabs>
                <w:tab w:val="left" w:pos="265"/>
                <w:tab w:val="left" w:pos="993"/>
              </w:tabs>
              <w:spacing w:after="0" w:line="240" w:lineRule="auto"/>
              <w:ind w:left="0" w:firstLine="0"/>
              <w:contextualSpacing/>
              <w:jc w:val="both"/>
              <w:rPr>
                <w:rFonts w:ascii="Times New Roman" w:eastAsia="Calibri" w:hAnsi="Times New Roman" w:cs="Times New Roman"/>
                <w:sz w:val="24"/>
                <w:szCs w:val="24"/>
              </w:rPr>
            </w:pPr>
            <w:r w:rsidRPr="000E780F">
              <w:rPr>
                <w:rFonts w:ascii="Times New Roman" w:eastAsia="Calibri" w:hAnsi="Times New Roman" w:cs="Times New Roman"/>
                <w:sz w:val="24"/>
                <w:szCs w:val="24"/>
              </w:rPr>
              <w:t xml:space="preserve">Asmuo ar institucija, kuris (kuri) atlygino dėl tų pačių ar skirtingų apribojimų taikymo teritorijoje (jos dalyje), sutampančioje su naujai nustatyta Įstatyme nurodyta teritorija (jos dalimi), ir (ar) priėmė sprendimą išmokėti kompensaciją, taikant kitą kompensavimo metodiką, arba į kurį kreiptasi dėl šių nuostolių atlyginimo, kompensacijos išmokėjimo (nurodoma, jeigu yra):  </w:t>
            </w:r>
          </w:p>
        </w:tc>
        <w:tc>
          <w:tcPr>
            <w:tcW w:w="5074" w:type="dxa"/>
            <w:tcBorders>
              <w:top w:val="single" w:sz="4" w:space="0" w:color="auto"/>
              <w:left w:val="single" w:sz="4" w:space="0" w:color="auto"/>
              <w:bottom w:val="single" w:sz="4" w:space="0" w:color="auto"/>
              <w:right w:val="single" w:sz="4" w:space="0" w:color="auto"/>
            </w:tcBorders>
          </w:tcPr>
          <w:p w:rsidR="000E780F" w:rsidRPr="000E780F" w:rsidRDefault="000E780F" w:rsidP="000E780F">
            <w:pPr>
              <w:tabs>
                <w:tab w:val="left" w:pos="993"/>
              </w:tabs>
              <w:spacing w:after="0" w:line="240" w:lineRule="auto"/>
              <w:rPr>
                <w:rFonts w:ascii="Times New Roman" w:eastAsia="Times New Roman" w:hAnsi="Times New Roman" w:cs="Times New Roman"/>
                <w:color w:val="000000"/>
                <w:sz w:val="24"/>
                <w:szCs w:val="24"/>
                <w:lang w:eastAsia="lt-LT"/>
              </w:rPr>
            </w:pPr>
          </w:p>
        </w:tc>
      </w:tr>
    </w:tbl>
    <w:p w:rsidR="000E780F" w:rsidRPr="000E780F" w:rsidRDefault="000E780F" w:rsidP="000E780F">
      <w:pPr>
        <w:tabs>
          <w:tab w:val="left" w:pos="993"/>
        </w:tabs>
        <w:spacing w:after="0" w:line="240" w:lineRule="auto"/>
        <w:rPr>
          <w:rFonts w:ascii="Times New Roman" w:eastAsia="Times New Roman" w:hAnsi="Times New Roman" w:cs="Times New Roman"/>
          <w:color w:val="000000"/>
          <w:sz w:val="24"/>
          <w:szCs w:val="24"/>
          <w:lang w:eastAsia="lt-LT"/>
        </w:rPr>
      </w:pPr>
    </w:p>
    <w:p w:rsidR="000E780F" w:rsidRPr="004E0DFE" w:rsidRDefault="000E780F" w:rsidP="004E0DFE">
      <w:pPr>
        <w:tabs>
          <w:tab w:val="left" w:pos="993"/>
        </w:tabs>
        <w:spacing w:after="0" w:line="240" w:lineRule="auto"/>
        <w:ind w:firstLine="709"/>
        <w:rPr>
          <w:rFonts w:ascii="Times New Roman" w:eastAsia="Times New Roman" w:hAnsi="Times New Roman" w:cs="Times New Roman"/>
          <w:color w:val="000000"/>
          <w:sz w:val="24"/>
          <w:szCs w:val="24"/>
          <w:lang w:eastAsia="lt-LT"/>
        </w:rPr>
      </w:pPr>
      <w:r w:rsidRPr="004E0DFE">
        <w:rPr>
          <w:rFonts w:ascii="Times New Roman" w:eastAsia="Times New Roman" w:hAnsi="Times New Roman" w:cs="Times New Roman"/>
          <w:color w:val="000000"/>
          <w:sz w:val="24"/>
          <w:szCs w:val="24"/>
          <w:lang w:eastAsia="lt-LT"/>
        </w:rPr>
        <w:t>PRIDEDAMA:</w:t>
      </w:r>
    </w:p>
    <w:p w:rsidR="000E780F" w:rsidRPr="004E0DFE" w:rsidRDefault="000E780F" w:rsidP="004E0DFE">
      <w:pPr>
        <w:numPr>
          <w:ilvl w:val="0"/>
          <w:numId w:val="2"/>
        </w:numPr>
        <w:tabs>
          <w:tab w:val="left" w:pos="993"/>
        </w:tabs>
        <w:spacing w:after="0" w:line="240" w:lineRule="auto"/>
        <w:ind w:left="0" w:firstLine="709"/>
        <w:contextualSpacing/>
        <w:jc w:val="both"/>
        <w:rPr>
          <w:rFonts w:ascii="Times New Roman" w:eastAsia="Calibri" w:hAnsi="Times New Roman" w:cs="Times New Roman"/>
          <w:color w:val="000000"/>
          <w:sz w:val="24"/>
          <w:szCs w:val="24"/>
          <w:lang w:eastAsia="lt-LT"/>
        </w:rPr>
      </w:pPr>
      <w:r w:rsidRPr="004E0DFE">
        <w:rPr>
          <w:rFonts w:ascii="Times New Roman" w:eastAsia="Calibri" w:hAnsi="Times New Roman" w:cs="Times New Roman"/>
          <w:color w:val="000000"/>
          <w:sz w:val="24"/>
          <w:szCs w:val="24"/>
          <w:lang w:eastAsia="lt-LT"/>
        </w:rPr>
        <w:t>Įgaliojimas (jeigu prašymą teikia atstovaujantis asmuo)</w:t>
      </w:r>
      <w:r w:rsidR="004E0DFE">
        <w:rPr>
          <w:rFonts w:ascii="Times New Roman" w:eastAsia="Calibri" w:hAnsi="Times New Roman" w:cs="Times New Roman"/>
          <w:color w:val="000000"/>
          <w:sz w:val="24"/>
          <w:szCs w:val="24"/>
          <w:lang w:eastAsia="lt-LT"/>
        </w:rPr>
        <w:t>.</w:t>
      </w:r>
    </w:p>
    <w:p w:rsidR="000E780F" w:rsidRPr="004E0DFE" w:rsidRDefault="000E780F" w:rsidP="004E0DFE">
      <w:pPr>
        <w:numPr>
          <w:ilvl w:val="0"/>
          <w:numId w:val="2"/>
        </w:numPr>
        <w:tabs>
          <w:tab w:val="left" w:pos="993"/>
        </w:tabs>
        <w:spacing w:after="0" w:line="240" w:lineRule="auto"/>
        <w:ind w:left="0" w:firstLine="709"/>
        <w:contextualSpacing/>
        <w:jc w:val="both"/>
        <w:rPr>
          <w:rFonts w:ascii="Times New Roman" w:eastAsia="Calibri" w:hAnsi="Times New Roman" w:cs="Times New Roman"/>
          <w:color w:val="000000"/>
          <w:sz w:val="24"/>
          <w:szCs w:val="24"/>
          <w:lang w:eastAsia="lt-LT"/>
        </w:rPr>
      </w:pPr>
      <w:r w:rsidRPr="004E0DFE">
        <w:rPr>
          <w:rFonts w:ascii="Times New Roman" w:eastAsia="Calibri" w:hAnsi="Times New Roman" w:cs="Times New Roman"/>
          <w:color w:val="000000"/>
          <w:sz w:val="24"/>
          <w:szCs w:val="24"/>
          <w:lang w:eastAsia="lt-LT"/>
        </w:rPr>
        <w:t>Teritorijos pažymėjimas plane</w:t>
      </w:r>
      <w:r w:rsidR="004E0DFE">
        <w:rPr>
          <w:rFonts w:ascii="Times New Roman" w:eastAsia="Calibri" w:hAnsi="Times New Roman" w:cs="Times New Roman"/>
          <w:color w:val="000000"/>
          <w:sz w:val="24"/>
          <w:szCs w:val="24"/>
          <w:lang w:eastAsia="lt-LT"/>
        </w:rPr>
        <w:t>.</w:t>
      </w:r>
    </w:p>
    <w:p w:rsidR="000E780F" w:rsidRPr="004E0DFE" w:rsidRDefault="000E780F" w:rsidP="004E0DFE">
      <w:pPr>
        <w:numPr>
          <w:ilvl w:val="0"/>
          <w:numId w:val="2"/>
        </w:numPr>
        <w:tabs>
          <w:tab w:val="left" w:pos="993"/>
        </w:tabs>
        <w:spacing w:after="0" w:line="240" w:lineRule="auto"/>
        <w:ind w:left="0" w:firstLine="709"/>
        <w:contextualSpacing/>
        <w:jc w:val="both"/>
        <w:rPr>
          <w:rFonts w:ascii="Times New Roman" w:eastAsia="Calibri" w:hAnsi="Times New Roman" w:cs="Times New Roman"/>
          <w:color w:val="000000"/>
          <w:sz w:val="24"/>
          <w:szCs w:val="24"/>
          <w:lang w:eastAsia="lt-LT"/>
        </w:rPr>
      </w:pPr>
      <w:r w:rsidRPr="004E0DFE">
        <w:rPr>
          <w:rFonts w:ascii="Times New Roman" w:eastAsia="Calibri" w:hAnsi="Times New Roman" w:cs="Times New Roman"/>
          <w:color w:val="000000"/>
          <w:sz w:val="24"/>
          <w:szCs w:val="24"/>
          <w:lang w:eastAsia="lt-LT"/>
        </w:rPr>
        <w:t>Sutikimo projektas derinimui</w:t>
      </w:r>
      <w:r w:rsidR="004E0DFE">
        <w:rPr>
          <w:rFonts w:ascii="Times New Roman" w:eastAsia="Calibri" w:hAnsi="Times New Roman" w:cs="Times New Roman"/>
          <w:color w:val="000000"/>
          <w:sz w:val="24"/>
          <w:szCs w:val="24"/>
          <w:lang w:eastAsia="lt-LT"/>
        </w:rPr>
        <w:t>.</w:t>
      </w:r>
    </w:p>
    <w:p w:rsidR="000E780F" w:rsidRPr="004E0DFE" w:rsidRDefault="000E780F" w:rsidP="004E0DFE">
      <w:pPr>
        <w:numPr>
          <w:ilvl w:val="0"/>
          <w:numId w:val="2"/>
        </w:numPr>
        <w:tabs>
          <w:tab w:val="left" w:pos="993"/>
        </w:tabs>
        <w:spacing w:after="0" w:line="240" w:lineRule="auto"/>
        <w:ind w:left="0" w:firstLine="709"/>
        <w:contextualSpacing/>
        <w:jc w:val="both"/>
        <w:rPr>
          <w:rFonts w:ascii="Times New Roman" w:eastAsia="Calibri" w:hAnsi="Times New Roman" w:cs="Times New Roman"/>
          <w:color w:val="000000"/>
          <w:sz w:val="24"/>
          <w:szCs w:val="24"/>
          <w:lang w:eastAsia="lt-LT"/>
        </w:rPr>
      </w:pPr>
      <w:r w:rsidRPr="004E0DFE">
        <w:rPr>
          <w:rFonts w:ascii="Times New Roman" w:eastAsia="Calibri" w:hAnsi="Times New Roman" w:cs="Times New Roman"/>
          <w:color w:val="000000"/>
          <w:sz w:val="24"/>
          <w:szCs w:val="24"/>
          <w:lang w:eastAsia="lt-LT"/>
        </w:rPr>
        <w:t>Apskaičiavimo aktas.</w:t>
      </w:r>
    </w:p>
    <w:p w:rsidR="000E780F" w:rsidRDefault="000E780F" w:rsidP="000E780F">
      <w:pPr>
        <w:tabs>
          <w:tab w:val="left" w:pos="993"/>
        </w:tabs>
        <w:spacing w:after="0" w:line="240" w:lineRule="auto"/>
        <w:contextualSpacing/>
        <w:jc w:val="both"/>
        <w:rPr>
          <w:rFonts w:ascii="Times New Roman" w:eastAsia="Calibri" w:hAnsi="Times New Roman" w:cs="Times New Roman"/>
          <w:color w:val="000000"/>
          <w:sz w:val="24"/>
          <w:szCs w:val="24"/>
          <w:lang w:eastAsia="lt-LT"/>
        </w:rPr>
      </w:pPr>
    </w:p>
    <w:p w:rsidR="004E0DFE" w:rsidRDefault="004E0DFE" w:rsidP="004E0DFE">
      <w:pPr>
        <w:tabs>
          <w:tab w:val="left" w:pos="993"/>
        </w:tabs>
        <w:spacing w:after="0" w:line="240" w:lineRule="auto"/>
        <w:contextualSpacing/>
        <w:jc w:val="both"/>
        <w:rPr>
          <w:rFonts w:ascii="Times New Roman" w:eastAsia="Calibri" w:hAnsi="Times New Roman" w:cs="Times New Roman"/>
          <w:color w:val="000000"/>
          <w:sz w:val="20"/>
          <w:szCs w:val="20"/>
          <w:lang w:eastAsia="lt-LT"/>
        </w:rPr>
      </w:pPr>
    </w:p>
    <w:tbl>
      <w:tblPr>
        <w:tblStyle w:val="Lentelstinklelis"/>
        <w:tblW w:w="5104" w:type="dxa"/>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4"/>
      </w:tblGrid>
      <w:tr w:rsidR="004E0DFE" w:rsidTr="00C95296">
        <w:trPr>
          <w:jc w:val="right"/>
        </w:trPr>
        <w:tc>
          <w:tcPr>
            <w:tcW w:w="5104" w:type="dxa"/>
            <w:tcBorders>
              <w:top w:val="nil"/>
              <w:left w:val="nil"/>
              <w:bottom w:val="single" w:sz="4" w:space="0" w:color="auto"/>
              <w:right w:val="nil"/>
            </w:tcBorders>
          </w:tcPr>
          <w:p w:rsidR="004E0DFE" w:rsidRDefault="004E0DFE" w:rsidP="00C95296">
            <w:pPr>
              <w:jc w:val="both"/>
              <w:rPr>
                <w:rFonts w:ascii="Times New Roman" w:eastAsia="Calibri" w:hAnsi="Times New Roman" w:cs="Times New Roman"/>
                <w:color w:val="000000"/>
                <w:szCs w:val="24"/>
                <w:lang w:eastAsia="lt-LT"/>
              </w:rPr>
            </w:pPr>
          </w:p>
        </w:tc>
      </w:tr>
      <w:tr w:rsidR="004E0DFE" w:rsidTr="00C95296">
        <w:trPr>
          <w:jc w:val="right"/>
        </w:trPr>
        <w:tc>
          <w:tcPr>
            <w:tcW w:w="5104" w:type="dxa"/>
            <w:tcBorders>
              <w:top w:val="single" w:sz="4" w:space="0" w:color="auto"/>
              <w:left w:val="nil"/>
              <w:bottom w:val="nil"/>
              <w:right w:val="nil"/>
            </w:tcBorders>
            <w:hideMark/>
          </w:tcPr>
          <w:p w:rsidR="004E0DFE" w:rsidRDefault="004E0DFE" w:rsidP="00C95296">
            <w:pPr>
              <w:tabs>
                <w:tab w:val="left" w:pos="851"/>
                <w:tab w:val="left" w:pos="993"/>
              </w:tabs>
              <w:contextualSpacing/>
              <w:jc w:val="center"/>
              <w:rPr>
                <w:rFonts w:ascii="Times New Roman" w:eastAsia="Calibri" w:hAnsi="Times New Roman" w:cs="Times New Roman"/>
                <w:color w:val="000000"/>
                <w:szCs w:val="24"/>
                <w:lang w:eastAsia="lt-LT"/>
              </w:rPr>
            </w:pPr>
            <w:r w:rsidRPr="006316DA">
              <w:rPr>
                <w:rFonts w:ascii="Times New Roman" w:eastAsia="Calibri" w:hAnsi="Times New Roman" w:cs="Times New Roman"/>
                <w:sz w:val="20"/>
                <w:szCs w:val="20"/>
              </w:rPr>
              <w:t>(Prašymą teikiančio asmens parašas</w:t>
            </w:r>
            <w:r>
              <w:rPr>
                <w:rFonts w:ascii="Times New Roman" w:eastAsia="Calibri" w:hAnsi="Times New Roman" w:cs="Times New Roman"/>
                <w:sz w:val="20"/>
                <w:szCs w:val="20"/>
              </w:rPr>
              <w:t>,</w:t>
            </w:r>
            <w:r w:rsidRPr="006316DA">
              <w:rPr>
                <w:rFonts w:ascii="Times New Roman" w:eastAsia="Calibri" w:hAnsi="Times New Roman" w:cs="Times New Roman"/>
                <w:sz w:val="20"/>
                <w:szCs w:val="20"/>
              </w:rPr>
              <w:t xml:space="preserve"> vardas</w:t>
            </w:r>
            <w:r>
              <w:rPr>
                <w:rFonts w:ascii="Times New Roman" w:eastAsia="Calibri" w:hAnsi="Times New Roman" w:cs="Times New Roman"/>
                <w:sz w:val="20"/>
                <w:szCs w:val="20"/>
              </w:rPr>
              <w:t xml:space="preserve"> ir</w:t>
            </w:r>
            <w:r w:rsidRPr="006316DA">
              <w:rPr>
                <w:rFonts w:ascii="Times New Roman" w:eastAsia="Calibri" w:hAnsi="Times New Roman" w:cs="Times New Roman"/>
                <w:sz w:val="20"/>
                <w:szCs w:val="20"/>
              </w:rPr>
              <w:t xml:space="preserve"> pavardė)</w:t>
            </w:r>
          </w:p>
        </w:tc>
      </w:tr>
    </w:tbl>
    <w:p w:rsidR="000E780F" w:rsidRPr="004E0DFE" w:rsidRDefault="000E780F" w:rsidP="004E0DFE">
      <w:pPr>
        <w:tabs>
          <w:tab w:val="left" w:pos="993"/>
        </w:tabs>
        <w:spacing w:after="0" w:line="240" w:lineRule="auto"/>
        <w:contextualSpacing/>
        <w:jc w:val="both"/>
        <w:rPr>
          <w:rFonts w:ascii="Times New Roman" w:eastAsia="Calibri" w:hAnsi="Times New Roman" w:cs="Times New Roman"/>
          <w:color w:val="000000"/>
          <w:sz w:val="24"/>
          <w:szCs w:val="24"/>
          <w:lang w:eastAsia="lt-LT"/>
        </w:rPr>
      </w:pPr>
    </w:p>
    <w:p w:rsidR="004E0DFE" w:rsidRPr="004E0DFE" w:rsidRDefault="004E0DFE" w:rsidP="004E0DFE">
      <w:pPr>
        <w:tabs>
          <w:tab w:val="left" w:pos="993"/>
        </w:tabs>
        <w:spacing w:after="0" w:line="240" w:lineRule="auto"/>
        <w:contextualSpacing/>
        <w:jc w:val="both"/>
        <w:rPr>
          <w:rFonts w:ascii="Times New Roman" w:eastAsia="Calibri" w:hAnsi="Times New Roman" w:cs="Times New Roman"/>
          <w:color w:val="000000"/>
          <w:sz w:val="24"/>
          <w:szCs w:val="24"/>
          <w:lang w:eastAsia="lt-LT"/>
        </w:rPr>
      </w:pPr>
    </w:p>
    <w:p w:rsidR="000E780F" w:rsidRPr="004E0DFE" w:rsidRDefault="000E780F" w:rsidP="004E0DFE">
      <w:pPr>
        <w:spacing w:after="0" w:line="240" w:lineRule="auto"/>
        <w:ind w:firstLine="624"/>
        <w:jc w:val="both"/>
        <w:rPr>
          <w:rFonts w:ascii="Times New Roman" w:eastAsia="Times New Roman" w:hAnsi="Times New Roman" w:cs="Times New Roman"/>
          <w:color w:val="000000"/>
          <w:sz w:val="20"/>
          <w:szCs w:val="20"/>
          <w:lang w:eastAsia="lt-LT"/>
        </w:rPr>
      </w:pPr>
      <w:r w:rsidRPr="004E0DFE">
        <w:rPr>
          <w:rFonts w:ascii="Times New Roman" w:eastAsia="Times New Roman" w:hAnsi="Times New Roman" w:cs="Times New Roman"/>
          <w:b/>
          <w:color w:val="000000"/>
          <w:sz w:val="20"/>
          <w:szCs w:val="20"/>
          <w:lang w:eastAsia="lt-LT"/>
        </w:rPr>
        <w:t>Pastaba</w:t>
      </w:r>
      <w:r w:rsidRPr="004E0DFE">
        <w:rPr>
          <w:rFonts w:ascii="Times New Roman" w:eastAsia="Times New Roman" w:hAnsi="Times New Roman" w:cs="Times New Roman"/>
          <w:color w:val="000000"/>
          <w:sz w:val="20"/>
          <w:szCs w:val="20"/>
          <w:lang w:eastAsia="lt-LT"/>
        </w:rPr>
        <w:t>. Pildant prašymą:</w:t>
      </w:r>
    </w:p>
    <w:p w:rsidR="000E780F" w:rsidRPr="004E0DFE" w:rsidRDefault="000E780F" w:rsidP="004E0DFE">
      <w:pPr>
        <w:spacing w:after="0" w:line="240" w:lineRule="auto"/>
        <w:ind w:firstLine="624"/>
        <w:jc w:val="both"/>
        <w:rPr>
          <w:rFonts w:ascii="Times New Roman" w:eastAsia="Times New Roman" w:hAnsi="Times New Roman" w:cs="Times New Roman"/>
          <w:color w:val="000000"/>
          <w:sz w:val="20"/>
          <w:szCs w:val="20"/>
          <w:lang w:eastAsia="lt-LT"/>
        </w:rPr>
      </w:pPr>
      <w:r w:rsidRPr="004E0DFE">
        <w:rPr>
          <w:rFonts w:ascii="Times New Roman" w:eastAsia="Times New Roman" w:hAnsi="Times New Roman" w:cs="Times New Roman"/>
          <w:color w:val="000000"/>
          <w:sz w:val="20"/>
          <w:szCs w:val="20"/>
          <w:lang w:eastAsia="lt-LT"/>
        </w:rPr>
        <w:t>Prašyme nurodomi šie juridinio asmens duomenys: teisinė forma, pavadinimas, kodas, kontaktiniai duomenys (adresas, telefono numeris, elektroninio pašto adresas, banko arba kitos kredito įstaigos pavadinimas, atsiskaitomosios sąskaitos numeris), atstovaujančiojo asmens pareigos, vardas, pavardė.</w:t>
      </w:r>
    </w:p>
    <w:p w:rsidR="000E780F" w:rsidRPr="004E0DFE" w:rsidRDefault="000E780F" w:rsidP="004E0DFE">
      <w:pPr>
        <w:tabs>
          <w:tab w:val="left" w:pos="1417"/>
        </w:tabs>
        <w:spacing w:after="0" w:line="240" w:lineRule="auto"/>
        <w:ind w:firstLine="624"/>
        <w:jc w:val="both"/>
        <w:rPr>
          <w:sz w:val="20"/>
          <w:szCs w:val="20"/>
        </w:rPr>
      </w:pPr>
      <w:r w:rsidRPr="004E0DFE">
        <w:rPr>
          <w:rFonts w:ascii="Times New Roman" w:eastAsia="Times New Roman" w:hAnsi="Times New Roman" w:cs="Times New Roman"/>
          <w:color w:val="000000"/>
          <w:sz w:val="20"/>
          <w:szCs w:val="20"/>
          <w:lang w:eastAsia="lt-LT"/>
        </w:rPr>
        <w:t>Kai žemės sklypas ir (ar) nekilnojamasis daiktas bendrosios dalinės nuosavybės teise priklauso keliems bendraturčiams, pateikiamas prašymas pateikiamas visiems bendraturčiams.</w:t>
      </w:r>
    </w:p>
    <w:sectPr w:rsidR="000E780F" w:rsidRPr="004E0DFE" w:rsidSect="001C3E53">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1CB2" w:rsidRDefault="00241CB2" w:rsidP="001C3E53">
      <w:pPr>
        <w:spacing w:after="0" w:line="240" w:lineRule="auto"/>
      </w:pPr>
      <w:r>
        <w:separator/>
      </w:r>
    </w:p>
  </w:endnote>
  <w:endnote w:type="continuationSeparator" w:id="0">
    <w:p w:rsidR="00241CB2" w:rsidRDefault="00241CB2" w:rsidP="001C3E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3E53" w:rsidRDefault="001C3E53">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3E53" w:rsidRDefault="001C3E53">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3E53" w:rsidRDefault="001C3E53">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1CB2" w:rsidRDefault="00241CB2" w:rsidP="001C3E53">
      <w:pPr>
        <w:spacing w:after="0" w:line="240" w:lineRule="auto"/>
      </w:pPr>
      <w:r>
        <w:separator/>
      </w:r>
    </w:p>
  </w:footnote>
  <w:footnote w:type="continuationSeparator" w:id="0">
    <w:p w:rsidR="00241CB2" w:rsidRDefault="00241CB2" w:rsidP="001C3E5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3E53" w:rsidRDefault="001C3E53">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9268959"/>
      <w:docPartObj>
        <w:docPartGallery w:val="Page Numbers (Top of Page)"/>
        <w:docPartUnique/>
      </w:docPartObj>
    </w:sdtPr>
    <w:sdtEndPr>
      <w:rPr>
        <w:rFonts w:ascii="Times New Roman" w:hAnsi="Times New Roman" w:cs="Times New Roman"/>
        <w:sz w:val="24"/>
        <w:szCs w:val="24"/>
      </w:rPr>
    </w:sdtEndPr>
    <w:sdtContent>
      <w:p w:rsidR="001C3E53" w:rsidRPr="001C3E53" w:rsidRDefault="001C3E53">
        <w:pPr>
          <w:pStyle w:val="Antrats"/>
          <w:jc w:val="center"/>
          <w:rPr>
            <w:rFonts w:ascii="Times New Roman" w:hAnsi="Times New Roman" w:cs="Times New Roman"/>
            <w:sz w:val="24"/>
            <w:szCs w:val="24"/>
          </w:rPr>
        </w:pPr>
        <w:r w:rsidRPr="001C3E53">
          <w:rPr>
            <w:rFonts w:ascii="Times New Roman" w:hAnsi="Times New Roman" w:cs="Times New Roman"/>
            <w:sz w:val="24"/>
            <w:szCs w:val="24"/>
          </w:rPr>
          <w:fldChar w:fldCharType="begin"/>
        </w:r>
        <w:r w:rsidRPr="001C3E53">
          <w:rPr>
            <w:rFonts w:ascii="Times New Roman" w:hAnsi="Times New Roman" w:cs="Times New Roman"/>
            <w:sz w:val="24"/>
            <w:szCs w:val="24"/>
          </w:rPr>
          <w:instrText>PAGE   \* MERGEFORMAT</w:instrText>
        </w:r>
        <w:r w:rsidRPr="001C3E53">
          <w:rPr>
            <w:rFonts w:ascii="Times New Roman" w:hAnsi="Times New Roman" w:cs="Times New Roman"/>
            <w:sz w:val="24"/>
            <w:szCs w:val="24"/>
          </w:rPr>
          <w:fldChar w:fldCharType="separate"/>
        </w:r>
        <w:r w:rsidR="007C6D76">
          <w:rPr>
            <w:rFonts w:ascii="Times New Roman" w:hAnsi="Times New Roman" w:cs="Times New Roman"/>
            <w:noProof/>
            <w:sz w:val="24"/>
            <w:szCs w:val="24"/>
          </w:rPr>
          <w:t>2</w:t>
        </w:r>
        <w:r w:rsidRPr="001C3E53">
          <w:rPr>
            <w:rFonts w:ascii="Times New Roman" w:hAnsi="Times New Roman" w:cs="Times New Roman"/>
            <w:sz w:val="24"/>
            <w:szCs w:val="24"/>
          </w:rPr>
          <w:fldChar w:fldCharType="end"/>
        </w:r>
      </w:p>
    </w:sdtContent>
  </w:sdt>
  <w:p w:rsidR="001C3E53" w:rsidRDefault="001C3E53">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3E53" w:rsidRDefault="001C3E53">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625D99"/>
    <w:multiLevelType w:val="hybridMultilevel"/>
    <w:tmpl w:val="EB0854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7D14ECC"/>
    <w:multiLevelType w:val="hybridMultilevel"/>
    <w:tmpl w:val="67D83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80F"/>
    <w:rsid w:val="000E780F"/>
    <w:rsid w:val="000E7F07"/>
    <w:rsid w:val="000F1C4A"/>
    <w:rsid w:val="000F68A6"/>
    <w:rsid w:val="001917CA"/>
    <w:rsid w:val="001C3E53"/>
    <w:rsid w:val="00241CB2"/>
    <w:rsid w:val="003C0251"/>
    <w:rsid w:val="00404690"/>
    <w:rsid w:val="004E0DFE"/>
    <w:rsid w:val="0055659A"/>
    <w:rsid w:val="00697B11"/>
    <w:rsid w:val="006A012B"/>
    <w:rsid w:val="0079060C"/>
    <w:rsid w:val="007C6D76"/>
    <w:rsid w:val="00861A10"/>
    <w:rsid w:val="00AA0C32"/>
    <w:rsid w:val="00B044AF"/>
    <w:rsid w:val="00D550CE"/>
    <w:rsid w:val="00F15828"/>
    <w:rsid w:val="00F27CA2"/>
    <w:rsid w:val="00FC45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FEF71F-9E55-42BF-B7F8-CA090D180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AA0C3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1C3E53"/>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1C3E53"/>
  </w:style>
  <w:style w:type="paragraph" w:styleId="Porat">
    <w:name w:val="footer"/>
    <w:basedOn w:val="prastasis"/>
    <w:link w:val="PoratDiagrama"/>
    <w:uiPriority w:val="99"/>
    <w:unhideWhenUsed/>
    <w:rsid w:val="001C3E53"/>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1C3E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1882</Words>
  <Characters>1073</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2950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Raimonda Gruziene</dc:creator>
  <cp:lastModifiedBy>Virginija Palaimiene</cp:lastModifiedBy>
  <cp:revision>2</cp:revision>
  <dcterms:created xsi:type="dcterms:W3CDTF">2021-01-18T11:36:00Z</dcterms:created>
  <dcterms:modified xsi:type="dcterms:W3CDTF">2021-01-18T11:36:00Z</dcterms:modified>
</cp:coreProperties>
</file>