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D9" w:rsidRDefault="00C41ED9" w:rsidP="00C41ED9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</w:t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ADMINISTRACIJA</w:t>
      </w:r>
    </w:p>
    <w:p w:rsidR="00ED3397" w:rsidRPr="00BD5049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405"/>
        <w:gridCol w:w="592"/>
        <w:gridCol w:w="2461"/>
      </w:tblGrid>
      <w:tr w:rsidR="00163473" w:rsidRPr="003C09F9" w:rsidTr="007F6345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BDA" w:rsidRDefault="00D20D5A" w:rsidP="00F41647">
            <w:pPr>
              <w:rPr>
                <w:szCs w:val="24"/>
              </w:rPr>
            </w:pPr>
            <w:r>
              <w:rPr>
                <w:szCs w:val="24"/>
              </w:rPr>
              <w:t xml:space="preserve">Klaipėdos miesto savivaldybės </w:t>
            </w:r>
            <w:r w:rsidR="002E3AC7">
              <w:rPr>
                <w:szCs w:val="24"/>
              </w:rPr>
              <w:t>M</w:t>
            </w:r>
            <w:r w:rsidR="008D06AE">
              <w:rPr>
                <w:szCs w:val="24"/>
              </w:rPr>
              <w:t>erui</w:t>
            </w:r>
          </w:p>
          <w:p w:rsidR="00237522" w:rsidRDefault="00237522" w:rsidP="00F41647">
            <w:pPr>
              <w:rPr>
                <w:szCs w:val="24"/>
              </w:rPr>
            </w:pPr>
          </w:p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bookmarkStart w:id="1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ED1DA5" w:rsidP="00DB0811">
            <w:r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t>2021-02-19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3551C8" w:rsidP="00DB0811">
            <w:bookmarkStart w:id="2" w:name="registravimoNr"/>
            <w:r>
              <w:rPr>
                <w:noProof/>
              </w:rPr>
              <w:t>TAS-52</w:t>
            </w:r>
            <w:bookmarkEnd w:id="2"/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E106A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23A9" w:rsidRDefault="007723A9" w:rsidP="000944BF">
            <w:pPr>
              <w:rPr>
                <w:b/>
                <w:szCs w:val="24"/>
              </w:rPr>
            </w:pPr>
          </w:p>
          <w:p w:rsidR="00163473" w:rsidRPr="003C09F9" w:rsidRDefault="008D06AE" w:rsidP="008D06AE">
            <w:pPr>
              <w:rPr>
                <w:b/>
                <w:caps/>
                <w:szCs w:val="24"/>
              </w:rPr>
            </w:pPr>
            <w:r>
              <w:rPr>
                <w:b/>
                <w:szCs w:val="24"/>
              </w:rPr>
              <w:t>DĖL 2021</w:t>
            </w:r>
            <w:r w:rsidR="00C703DE" w:rsidRPr="00C703DE">
              <w:rPr>
                <w:b/>
                <w:szCs w:val="24"/>
              </w:rPr>
              <w:t>-0</w:t>
            </w:r>
            <w:r>
              <w:rPr>
                <w:b/>
                <w:szCs w:val="24"/>
              </w:rPr>
              <w:t>2</w:t>
            </w:r>
            <w:r w:rsidR="00C703DE" w:rsidRPr="00C703DE">
              <w:rPr>
                <w:b/>
                <w:szCs w:val="24"/>
              </w:rPr>
              <w:t>-</w:t>
            </w:r>
            <w:r>
              <w:rPr>
                <w:b/>
                <w:szCs w:val="24"/>
              </w:rPr>
              <w:t>04</w:t>
            </w:r>
            <w:r w:rsidR="00C703DE">
              <w:rPr>
                <w:b/>
                <w:szCs w:val="24"/>
              </w:rPr>
              <w:t xml:space="preserve"> SPRENDIMO PROJEKTO NR. T1-</w:t>
            </w:r>
            <w:r>
              <w:rPr>
                <w:b/>
                <w:szCs w:val="24"/>
              </w:rPr>
              <w:t>34</w:t>
            </w:r>
          </w:p>
        </w:tc>
      </w:tr>
    </w:tbl>
    <w:p w:rsidR="00163473" w:rsidRDefault="00163473" w:rsidP="00AD2EE1">
      <w:pPr>
        <w:pStyle w:val="Pagrindinistekstas"/>
        <w:rPr>
          <w:szCs w:val="24"/>
        </w:rPr>
      </w:pPr>
    </w:p>
    <w:p w:rsidR="008D06AE" w:rsidRDefault="008D06AE" w:rsidP="008D06AE">
      <w:pPr>
        <w:ind w:firstLine="720"/>
        <w:jc w:val="both"/>
        <w:rPr>
          <w:szCs w:val="24"/>
        </w:rPr>
      </w:pPr>
      <w:r>
        <w:rPr>
          <w:szCs w:val="24"/>
        </w:rPr>
        <w:t xml:space="preserve">Svarstant Klaipėdos miesto savivaldybės tarybos 2021 m. vasario 4 d. sprendimo projektą Nr. T1-34 „Dėl nekilnojamojo turto, žemės ir valstybinės žemės nuomos mokesčių lengvatų suteikimo“, </w:t>
      </w:r>
      <w:r w:rsidR="003C7F95">
        <w:rPr>
          <w:szCs w:val="24"/>
        </w:rPr>
        <w:t>Finansų ir ekonomikos</w:t>
      </w:r>
      <w:r>
        <w:rPr>
          <w:szCs w:val="24"/>
        </w:rPr>
        <w:t xml:space="preserve"> komiteto 202</w:t>
      </w:r>
      <w:r w:rsidR="003C7F95">
        <w:rPr>
          <w:szCs w:val="24"/>
        </w:rPr>
        <w:t>1</w:t>
      </w:r>
      <w:r>
        <w:rPr>
          <w:szCs w:val="24"/>
        </w:rPr>
        <w:t xml:space="preserve"> m. </w:t>
      </w:r>
      <w:r w:rsidR="003C7F95">
        <w:rPr>
          <w:szCs w:val="24"/>
        </w:rPr>
        <w:t>vasario</w:t>
      </w:r>
      <w:r>
        <w:rPr>
          <w:szCs w:val="24"/>
        </w:rPr>
        <w:t xml:space="preserve"> 1</w:t>
      </w:r>
      <w:r w:rsidR="003C7F95">
        <w:rPr>
          <w:szCs w:val="24"/>
        </w:rPr>
        <w:t>7</w:t>
      </w:r>
      <w:r>
        <w:rPr>
          <w:szCs w:val="24"/>
        </w:rPr>
        <w:t xml:space="preserve"> d. posėdyje buvo pritarta šiam sprendimo projektui</w:t>
      </w:r>
      <w:r w:rsidR="009D1575">
        <w:rPr>
          <w:szCs w:val="24"/>
        </w:rPr>
        <w:t xml:space="preserve"> su protokoliniu</w:t>
      </w:r>
      <w:r>
        <w:rPr>
          <w:szCs w:val="24"/>
        </w:rPr>
        <w:t xml:space="preserve"> nutarim</w:t>
      </w:r>
      <w:r w:rsidR="009D1575">
        <w:rPr>
          <w:szCs w:val="24"/>
        </w:rPr>
        <w:t>u</w:t>
      </w:r>
      <w:r>
        <w:rPr>
          <w:szCs w:val="24"/>
        </w:rPr>
        <w:t xml:space="preserve"> – </w:t>
      </w:r>
      <w:r w:rsidR="00655ACF" w:rsidRPr="00655ACF">
        <w:rPr>
          <w:szCs w:val="24"/>
        </w:rPr>
        <w:t>viešbučių ir maitinimo paslaugų veiklą vykdančias įmones</w:t>
      </w:r>
      <w:r w:rsidR="00655ACF">
        <w:rPr>
          <w:szCs w:val="24"/>
        </w:rPr>
        <w:t xml:space="preserve"> atleisti nuo 5</w:t>
      </w:r>
      <w:r w:rsidR="00655ACF" w:rsidRPr="00655ACF">
        <w:rPr>
          <w:szCs w:val="24"/>
        </w:rPr>
        <w:t>0 proc. nekilnojamojo turto, žemės ir valstybinės žemės nuomos mokesčių už 2021 m. mokėjimo</w:t>
      </w:r>
      <w:r>
        <w:rPr>
          <w:szCs w:val="24"/>
        </w:rPr>
        <w:t>.</w:t>
      </w:r>
      <w:r w:rsidR="00D86051">
        <w:rPr>
          <w:szCs w:val="24"/>
        </w:rPr>
        <w:t xml:space="preserve"> Svarstymui pateiktame tarybos sprendimo projekt</w:t>
      </w:r>
      <w:r w:rsidR="001E16BA">
        <w:rPr>
          <w:szCs w:val="24"/>
        </w:rPr>
        <w:t>o 1.1. punkte</w:t>
      </w:r>
      <w:r w:rsidR="00D86051">
        <w:rPr>
          <w:szCs w:val="24"/>
        </w:rPr>
        <w:t xml:space="preserve"> viešbučių ir maitinimo paslaugų veiklą vykdančioms įmonėms siūloma 40 proc. mokestinė lengvata už 2021 m.</w:t>
      </w:r>
    </w:p>
    <w:p w:rsidR="008D06AE" w:rsidRDefault="008D06AE" w:rsidP="008D06AE">
      <w:pPr>
        <w:ind w:firstLine="720"/>
        <w:jc w:val="both"/>
        <w:rPr>
          <w:szCs w:val="24"/>
        </w:rPr>
      </w:pPr>
      <w:r>
        <w:rPr>
          <w:szCs w:val="24"/>
        </w:rPr>
        <w:t xml:space="preserve">Klaipėdos miesto savivaldybės administracija nepritaria šiam komiteto siūlymui dėl </w:t>
      </w:r>
      <w:r w:rsidR="006D5D4F">
        <w:rPr>
          <w:szCs w:val="24"/>
        </w:rPr>
        <w:t>tokių</w:t>
      </w:r>
      <w:r>
        <w:rPr>
          <w:szCs w:val="24"/>
        </w:rPr>
        <w:t xml:space="preserve"> priežasčių:</w:t>
      </w:r>
    </w:p>
    <w:p w:rsidR="00870E0B" w:rsidRPr="00870E0B" w:rsidRDefault="00870E0B" w:rsidP="000706CE">
      <w:pPr>
        <w:pStyle w:val="Sraopastraipa"/>
        <w:numPr>
          <w:ilvl w:val="0"/>
          <w:numId w:val="8"/>
        </w:numPr>
        <w:tabs>
          <w:tab w:val="left" w:pos="993"/>
        </w:tabs>
        <w:ind w:left="0" w:firstLine="720"/>
        <w:jc w:val="both"/>
        <w:rPr>
          <w:szCs w:val="24"/>
        </w:rPr>
      </w:pPr>
      <w:r>
        <w:rPr>
          <w:szCs w:val="24"/>
        </w:rPr>
        <w:t>Siūlymas viešbučių ir maitinimo paslaugų veiklą vykdančioms įmonėms mokestines lengvatas už 2021 m. didinti 25 proc., t. y. nuo 40 iki 50 procentinių punktų,</w:t>
      </w:r>
      <w:r w:rsidRPr="00870E0B">
        <w:rPr>
          <w:szCs w:val="24"/>
        </w:rPr>
        <w:t xml:space="preserve"> </w:t>
      </w:r>
      <w:r w:rsidR="000706CE" w:rsidRPr="000706CE">
        <w:rPr>
          <w:szCs w:val="24"/>
        </w:rPr>
        <w:t>Klaipėdos mies</w:t>
      </w:r>
      <w:r w:rsidR="00A24056">
        <w:rPr>
          <w:szCs w:val="24"/>
        </w:rPr>
        <w:t>to savivaldybės biudžeto negautas mokesčių pajama</w:t>
      </w:r>
      <w:r w:rsidR="000706CE" w:rsidRPr="000706CE">
        <w:rPr>
          <w:szCs w:val="24"/>
        </w:rPr>
        <w:t xml:space="preserve">s </w:t>
      </w:r>
      <w:r w:rsidR="00A24056">
        <w:rPr>
          <w:szCs w:val="24"/>
        </w:rPr>
        <w:t>didintų</w:t>
      </w:r>
      <w:r w:rsidRPr="00870E0B">
        <w:rPr>
          <w:szCs w:val="24"/>
        </w:rPr>
        <w:t xml:space="preserve"> </w:t>
      </w:r>
      <w:r w:rsidR="001E16BA">
        <w:rPr>
          <w:szCs w:val="24"/>
        </w:rPr>
        <w:t xml:space="preserve">dar </w:t>
      </w:r>
      <w:r w:rsidR="008136A7">
        <w:rPr>
          <w:szCs w:val="24"/>
        </w:rPr>
        <w:t>46,6</w:t>
      </w:r>
      <w:r w:rsidRPr="00870E0B">
        <w:rPr>
          <w:szCs w:val="24"/>
        </w:rPr>
        <w:t xml:space="preserve"> tūkst. Eur, iš kurių:</w:t>
      </w:r>
    </w:p>
    <w:p w:rsidR="00870E0B" w:rsidRPr="00870E0B" w:rsidRDefault="008136A7" w:rsidP="008136A7">
      <w:pPr>
        <w:pStyle w:val="Sraopastraipa"/>
        <w:numPr>
          <w:ilvl w:val="0"/>
          <w:numId w:val="9"/>
        </w:numPr>
        <w:tabs>
          <w:tab w:val="left" w:pos="993"/>
        </w:tabs>
        <w:jc w:val="both"/>
        <w:rPr>
          <w:szCs w:val="24"/>
        </w:rPr>
      </w:pPr>
      <w:r>
        <w:rPr>
          <w:szCs w:val="24"/>
        </w:rPr>
        <w:t>negautas nekilnojamojo turto mokesčio pajamas –</w:t>
      </w:r>
      <w:r w:rsidR="00870E0B" w:rsidRPr="00870E0B">
        <w:rPr>
          <w:szCs w:val="24"/>
        </w:rPr>
        <w:t xml:space="preserve"> </w:t>
      </w:r>
      <w:r>
        <w:rPr>
          <w:szCs w:val="24"/>
        </w:rPr>
        <w:t>40,4</w:t>
      </w:r>
      <w:r w:rsidR="00870E0B" w:rsidRPr="00870E0B">
        <w:rPr>
          <w:szCs w:val="24"/>
        </w:rPr>
        <w:t xml:space="preserve"> tūkst. Eur.;</w:t>
      </w:r>
    </w:p>
    <w:p w:rsidR="00870E0B" w:rsidRPr="00870E0B" w:rsidRDefault="008136A7" w:rsidP="008136A7">
      <w:pPr>
        <w:pStyle w:val="Sraopastraipa"/>
        <w:numPr>
          <w:ilvl w:val="0"/>
          <w:numId w:val="9"/>
        </w:numPr>
        <w:tabs>
          <w:tab w:val="left" w:pos="993"/>
        </w:tabs>
        <w:jc w:val="both"/>
        <w:rPr>
          <w:szCs w:val="24"/>
        </w:rPr>
      </w:pPr>
      <w:r>
        <w:rPr>
          <w:szCs w:val="24"/>
        </w:rPr>
        <w:t>negautas žemės mokesčio pajamas –</w:t>
      </w:r>
      <w:r w:rsidRPr="00870E0B">
        <w:rPr>
          <w:szCs w:val="24"/>
        </w:rPr>
        <w:t xml:space="preserve"> </w:t>
      </w:r>
      <w:r>
        <w:rPr>
          <w:szCs w:val="24"/>
        </w:rPr>
        <w:t>0,1</w:t>
      </w:r>
      <w:r w:rsidRPr="00870E0B">
        <w:rPr>
          <w:szCs w:val="24"/>
        </w:rPr>
        <w:t xml:space="preserve"> tūkst. Eur.;</w:t>
      </w:r>
    </w:p>
    <w:p w:rsidR="008D06AE" w:rsidRDefault="008136A7" w:rsidP="008136A7">
      <w:pPr>
        <w:pStyle w:val="Sraopastraipa"/>
        <w:numPr>
          <w:ilvl w:val="0"/>
          <w:numId w:val="9"/>
        </w:numPr>
        <w:tabs>
          <w:tab w:val="left" w:pos="993"/>
        </w:tabs>
        <w:jc w:val="both"/>
        <w:rPr>
          <w:szCs w:val="24"/>
        </w:rPr>
      </w:pPr>
      <w:r>
        <w:rPr>
          <w:szCs w:val="24"/>
        </w:rPr>
        <w:t>negautas valstybinės žemės nuomos mokesčio pajamas –</w:t>
      </w:r>
      <w:r w:rsidRPr="00870E0B">
        <w:rPr>
          <w:szCs w:val="24"/>
        </w:rPr>
        <w:t xml:space="preserve"> </w:t>
      </w:r>
      <w:r w:rsidR="00870E0B" w:rsidRPr="00870E0B">
        <w:rPr>
          <w:szCs w:val="24"/>
        </w:rPr>
        <w:t>6,1 tūkst. Eur.</w:t>
      </w:r>
    </w:p>
    <w:p w:rsidR="00E441C6" w:rsidRDefault="00E441C6" w:rsidP="008136A7">
      <w:pPr>
        <w:ind w:firstLine="709"/>
        <w:jc w:val="both"/>
        <w:rPr>
          <w:szCs w:val="24"/>
        </w:rPr>
      </w:pPr>
      <w:r w:rsidRPr="00976B0A">
        <w:rPr>
          <w:szCs w:val="24"/>
        </w:rPr>
        <w:t>Dėl šio</w:t>
      </w:r>
      <w:r w:rsidR="003B3221">
        <w:rPr>
          <w:szCs w:val="24"/>
        </w:rPr>
        <w:t xml:space="preserve"> komiteto</w:t>
      </w:r>
      <w:r>
        <w:rPr>
          <w:szCs w:val="24"/>
        </w:rPr>
        <w:t xml:space="preserve"> siūlymo</w:t>
      </w:r>
      <w:r w:rsidRPr="00976B0A">
        <w:rPr>
          <w:szCs w:val="24"/>
        </w:rPr>
        <w:t xml:space="preserve"> Klaipėdos miesto savivaldybės biudžeto negautos mokesčių pajamos </w:t>
      </w:r>
      <w:r>
        <w:rPr>
          <w:szCs w:val="24"/>
        </w:rPr>
        <w:t>išaugtų iki 577,6</w:t>
      </w:r>
      <w:r w:rsidRPr="00976B0A">
        <w:rPr>
          <w:szCs w:val="24"/>
        </w:rPr>
        <w:t xml:space="preserve"> tūkst.</w:t>
      </w:r>
      <w:r>
        <w:rPr>
          <w:szCs w:val="24"/>
        </w:rPr>
        <w:t xml:space="preserve"> Eur.</w:t>
      </w:r>
    </w:p>
    <w:p w:rsidR="0019474F" w:rsidRDefault="004478E1" w:rsidP="00504DA4">
      <w:pPr>
        <w:pStyle w:val="Sraopastraipa"/>
        <w:numPr>
          <w:ilvl w:val="0"/>
          <w:numId w:val="8"/>
        </w:numPr>
        <w:tabs>
          <w:tab w:val="left" w:pos="993"/>
        </w:tabs>
        <w:ind w:left="0" w:firstLine="720"/>
        <w:jc w:val="both"/>
        <w:rPr>
          <w:szCs w:val="24"/>
        </w:rPr>
      </w:pPr>
      <w:r>
        <w:rPr>
          <w:szCs w:val="24"/>
        </w:rPr>
        <w:t>Pažymime, kad š</w:t>
      </w:r>
      <w:r w:rsidR="00106E48">
        <w:rPr>
          <w:szCs w:val="24"/>
        </w:rPr>
        <w:t>ių metų pirmąjį mėnesį nekilnojamojo turto, žemės ir valstybinės žemės nuomos mokesčių fakti</w:t>
      </w:r>
      <w:r w:rsidR="003F183B">
        <w:rPr>
          <w:szCs w:val="24"/>
        </w:rPr>
        <w:t xml:space="preserve">nės </w:t>
      </w:r>
      <w:r w:rsidR="002F446D">
        <w:rPr>
          <w:szCs w:val="24"/>
        </w:rPr>
        <w:t xml:space="preserve">Klaipėdos miesto biudžeto </w:t>
      </w:r>
      <w:r w:rsidR="003F183B">
        <w:rPr>
          <w:szCs w:val="24"/>
        </w:rPr>
        <w:t>pajamos</w:t>
      </w:r>
      <w:r w:rsidR="00EA69D4">
        <w:rPr>
          <w:szCs w:val="24"/>
        </w:rPr>
        <w:t xml:space="preserve"> </w:t>
      </w:r>
      <w:r w:rsidR="003F183B">
        <w:rPr>
          <w:szCs w:val="24"/>
        </w:rPr>
        <w:t xml:space="preserve">sudarė 57,6 tūkst. </w:t>
      </w:r>
      <w:proofErr w:type="spellStart"/>
      <w:r w:rsidR="003F183B">
        <w:rPr>
          <w:szCs w:val="24"/>
        </w:rPr>
        <w:t>Eur</w:t>
      </w:r>
      <w:proofErr w:type="spellEnd"/>
      <w:r w:rsidR="003F183B">
        <w:rPr>
          <w:szCs w:val="24"/>
        </w:rPr>
        <w:t xml:space="preserve">, </w:t>
      </w:r>
      <w:r w:rsidR="0005035B">
        <w:rPr>
          <w:szCs w:val="24"/>
        </w:rPr>
        <w:t>t. y. 26 proc. mažiau nei per tą patį 2020 m. laikotarpį.</w:t>
      </w:r>
      <w:r w:rsidR="00D106D9">
        <w:rPr>
          <w:szCs w:val="24"/>
        </w:rPr>
        <w:t xml:space="preserve"> </w:t>
      </w:r>
      <w:r w:rsidR="001439B1">
        <w:rPr>
          <w:szCs w:val="24"/>
        </w:rPr>
        <w:t>Komiteto p</w:t>
      </w:r>
      <w:r w:rsidR="002F446D">
        <w:rPr>
          <w:szCs w:val="24"/>
        </w:rPr>
        <w:t xml:space="preserve">asiūlymas, kuriuo dar labiau </w:t>
      </w:r>
      <w:r w:rsidR="00EA69D4">
        <w:rPr>
          <w:szCs w:val="24"/>
        </w:rPr>
        <w:t xml:space="preserve">būtų </w:t>
      </w:r>
      <w:r w:rsidR="002F446D">
        <w:rPr>
          <w:szCs w:val="24"/>
        </w:rPr>
        <w:t xml:space="preserve">mažinamos </w:t>
      </w:r>
      <w:r w:rsidR="0019474F">
        <w:rPr>
          <w:szCs w:val="24"/>
        </w:rPr>
        <w:t xml:space="preserve">Klaipėdos miesto savivaldybės biudžeto </w:t>
      </w:r>
      <w:r w:rsidR="002F446D">
        <w:rPr>
          <w:szCs w:val="24"/>
        </w:rPr>
        <w:t xml:space="preserve">planuojamos </w:t>
      </w:r>
      <w:r w:rsidR="00024750">
        <w:rPr>
          <w:szCs w:val="24"/>
        </w:rPr>
        <w:t xml:space="preserve">šių mokesčių </w:t>
      </w:r>
      <w:r w:rsidR="002F446D">
        <w:rPr>
          <w:szCs w:val="24"/>
        </w:rPr>
        <w:t xml:space="preserve">pajamos, </w:t>
      </w:r>
      <w:r w:rsidR="0005035B">
        <w:rPr>
          <w:szCs w:val="24"/>
        </w:rPr>
        <w:t>pateiktas nenurodžius, kuriuo</w:t>
      </w:r>
      <w:r w:rsidR="001439B1">
        <w:rPr>
          <w:szCs w:val="24"/>
        </w:rPr>
        <w:t xml:space="preserve">s </w:t>
      </w:r>
      <w:r w:rsidR="0019474F">
        <w:rPr>
          <w:szCs w:val="24"/>
        </w:rPr>
        <w:t>biudžete numatyt</w:t>
      </w:r>
      <w:r w:rsidR="0005035B">
        <w:rPr>
          <w:szCs w:val="24"/>
        </w:rPr>
        <w:t xml:space="preserve">us </w:t>
      </w:r>
      <w:proofErr w:type="spellStart"/>
      <w:r w:rsidR="00EA69D4">
        <w:rPr>
          <w:szCs w:val="24"/>
        </w:rPr>
        <w:t>asignavimus</w:t>
      </w:r>
      <w:proofErr w:type="spellEnd"/>
      <w:r w:rsidR="00EA69D4">
        <w:rPr>
          <w:szCs w:val="24"/>
        </w:rPr>
        <w:t xml:space="preserve"> </w:t>
      </w:r>
      <w:r w:rsidR="0019474F">
        <w:rPr>
          <w:szCs w:val="24"/>
        </w:rPr>
        <w:t>būtų galima mažinti.</w:t>
      </w:r>
    </w:p>
    <w:p w:rsidR="008D06AE" w:rsidRPr="00B73A57" w:rsidRDefault="0019474F" w:rsidP="00DE51DB">
      <w:pPr>
        <w:pStyle w:val="Sraopastraipa"/>
        <w:numPr>
          <w:ilvl w:val="0"/>
          <w:numId w:val="8"/>
        </w:numPr>
        <w:tabs>
          <w:tab w:val="left" w:pos="993"/>
        </w:tabs>
        <w:ind w:left="0" w:firstLine="720"/>
        <w:jc w:val="both"/>
        <w:rPr>
          <w:szCs w:val="24"/>
        </w:rPr>
      </w:pPr>
      <w:r>
        <w:rPr>
          <w:szCs w:val="24"/>
        </w:rPr>
        <w:t xml:space="preserve">Tarybos sprendimo projektu </w:t>
      </w:r>
      <w:r w:rsidRPr="0019474F">
        <w:rPr>
          <w:szCs w:val="24"/>
        </w:rPr>
        <w:t xml:space="preserve">viešbučių ir maitinimo paslaugų veiklą vykdančioms įmonėms </w:t>
      </w:r>
      <w:r>
        <w:rPr>
          <w:szCs w:val="24"/>
        </w:rPr>
        <w:t xml:space="preserve">numatomos </w:t>
      </w:r>
      <w:r w:rsidR="00D2035B">
        <w:rPr>
          <w:szCs w:val="24"/>
        </w:rPr>
        <w:t xml:space="preserve">2021 m. </w:t>
      </w:r>
      <w:r>
        <w:rPr>
          <w:szCs w:val="24"/>
        </w:rPr>
        <w:t>mokestinės lengvato</w:t>
      </w:r>
      <w:r w:rsidRPr="0019474F">
        <w:rPr>
          <w:szCs w:val="24"/>
        </w:rPr>
        <w:t>s</w:t>
      </w:r>
      <w:r>
        <w:rPr>
          <w:szCs w:val="24"/>
        </w:rPr>
        <w:t xml:space="preserve"> yra 4 kartus didesnės</w:t>
      </w:r>
      <w:r w:rsidR="006D5D4F">
        <w:rPr>
          <w:szCs w:val="24"/>
        </w:rPr>
        <w:t xml:space="preserve"> nei </w:t>
      </w:r>
      <w:r w:rsidR="00D2035B">
        <w:rPr>
          <w:szCs w:val="24"/>
        </w:rPr>
        <w:t>kitoms</w:t>
      </w:r>
      <w:r w:rsidR="006D5D4F" w:rsidRPr="006D5D4F">
        <w:rPr>
          <w:szCs w:val="24"/>
        </w:rPr>
        <w:t xml:space="preserve"> į Valstybinės mokesčių inspekcijos prie Lietuvos Respublikos finansų ministerijos sudarytą pandemijos paveiktų įmonių sąrašą</w:t>
      </w:r>
      <w:r w:rsidR="00D2035B">
        <w:rPr>
          <w:szCs w:val="24"/>
        </w:rPr>
        <w:t xml:space="preserve"> patenkančioms įmonėms. </w:t>
      </w:r>
      <w:r w:rsidR="00373A42">
        <w:rPr>
          <w:szCs w:val="24"/>
        </w:rPr>
        <w:t>V</w:t>
      </w:r>
      <w:r w:rsidR="00DE51DB" w:rsidRPr="00DE51DB">
        <w:rPr>
          <w:szCs w:val="24"/>
        </w:rPr>
        <w:t xml:space="preserve">iešbučių ir maitinimo paslaugų veiklą vykdančioms įmonėms </w:t>
      </w:r>
      <w:r w:rsidR="007F5D63">
        <w:rPr>
          <w:szCs w:val="24"/>
        </w:rPr>
        <w:t xml:space="preserve">sprendimo projekte siūlomas </w:t>
      </w:r>
      <w:r w:rsidR="00373A42">
        <w:rPr>
          <w:szCs w:val="24"/>
        </w:rPr>
        <w:t xml:space="preserve">40 proc. </w:t>
      </w:r>
      <w:r w:rsidR="00DE51DB" w:rsidRPr="00DE51DB">
        <w:rPr>
          <w:szCs w:val="24"/>
        </w:rPr>
        <w:t>mokestinės lengvatos</w:t>
      </w:r>
      <w:r w:rsidR="007F5D63">
        <w:rPr>
          <w:szCs w:val="24"/>
        </w:rPr>
        <w:t xml:space="preserve"> dydis</w:t>
      </w:r>
      <w:r w:rsidR="002F446D">
        <w:rPr>
          <w:szCs w:val="24"/>
        </w:rPr>
        <w:t xml:space="preserve"> </w:t>
      </w:r>
      <w:r w:rsidR="00373A42">
        <w:rPr>
          <w:szCs w:val="24"/>
        </w:rPr>
        <w:t>atitinka už penkis 2021 m. mėnesius mokėtinas nekilnojamojo turto, žemės ir valstybinės žemės nuomos mokesčių sumas.</w:t>
      </w:r>
    </w:p>
    <w:p w:rsidR="007723A9" w:rsidRDefault="007723A9" w:rsidP="00D22298">
      <w:pPr>
        <w:ind w:firstLine="720"/>
        <w:jc w:val="both"/>
        <w:rPr>
          <w:szCs w:val="24"/>
        </w:rPr>
      </w:pPr>
    </w:p>
    <w:p w:rsidR="00B472F6" w:rsidRDefault="00B472F6" w:rsidP="00D22298">
      <w:pPr>
        <w:ind w:firstLine="720"/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10"/>
      </w:tblGrid>
      <w:tr w:rsidR="003A3546" w:rsidRPr="003A3546" w:rsidTr="00695BD7">
        <w:tc>
          <w:tcPr>
            <w:tcW w:w="4829" w:type="dxa"/>
          </w:tcPr>
          <w:p w:rsidR="003A3546" w:rsidRPr="003A3546" w:rsidRDefault="004C7772" w:rsidP="007405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Savivaldy</w:t>
            </w:r>
            <w:r w:rsidR="0074051E">
              <w:rPr>
                <w:szCs w:val="24"/>
              </w:rPr>
              <w:t>bės administracijos direktorius</w:t>
            </w:r>
          </w:p>
        </w:tc>
        <w:tc>
          <w:tcPr>
            <w:tcW w:w="4810" w:type="dxa"/>
          </w:tcPr>
          <w:p w:rsidR="003A3546" w:rsidRPr="003A3546" w:rsidRDefault="0077560C" w:rsidP="003A354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Gintaras Neniškis</w:t>
            </w:r>
          </w:p>
        </w:tc>
      </w:tr>
    </w:tbl>
    <w:p w:rsidR="00BD0EDE" w:rsidRDefault="00BD0EDE" w:rsidP="00BD0EDE">
      <w:pPr>
        <w:jc w:val="both"/>
        <w:rPr>
          <w:szCs w:val="24"/>
        </w:rPr>
      </w:pPr>
    </w:p>
    <w:p w:rsidR="0005035B" w:rsidRDefault="0005035B" w:rsidP="00BD0EDE">
      <w:pPr>
        <w:jc w:val="both"/>
        <w:rPr>
          <w:szCs w:val="24"/>
        </w:rPr>
      </w:pPr>
    </w:p>
    <w:p w:rsidR="0005035B" w:rsidRDefault="0005035B" w:rsidP="00BD0EDE">
      <w:pPr>
        <w:jc w:val="both"/>
        <w:rPr>
          <w:szCs w:val="24"/>
        </w:rPr>
      </w:pPr>
    </w:p>
    <w:p w:rsidR="0005035B" w:rsidRDefault="0005035B" w:rsidP="00BD0EDE">
      <w:pPr>
        <w:jc w:val="both"/>
        <w:rPr>
          <w:szCs w:val="24"/>
        </w:rPr>
      </w:pPr>
    </w:p>
    <w:p w:rsidR="004A48A9" w:rsidRDefault="004A48A9" w:rsidP="00BD0EDE">
      <w:pPr>
        <w:jc w:val="both"/>
        <w:rPr>
          <w:szCs w:val="24"/>
        </w:rPr>
      </w:pPr>
    </w:p>
    <w:p w:rsidR="00671CAA" w:rsidRDefault="004A48A9" w:rsidP="00671CAA">
      <w:pPr>
        <w:jc w:val="both"/>
        <w:rPr>
          <w:szCs w:val="24"/>
        </w:rPr>
      </w:pPr>
      <w:r>
        <w:rPr>
          <w:szCs w:val="24"/>
        </w:rPr>
        <w:t xml:space="preserve">Tadas Kirstukas, tel. (8 46)  39 60 22, el. p. </w:t>
      </w:r>
      <w:hyperlink r:id="rId9" w:history="1">
        <w:r>
          <w:rPr>
            <w:rStyle w:val="Hipersaitas"/>
            <w:szCs w:val="24"/>
          </w:rPr>
          <w:t>tadas.kirstukas@klaipeda.lt</w:t>
        </w:r>
      </w:hyperlink>
    </w:p>
    <w:sectPr w:rsidR="00671CAA" w:rsidSect="00671CAA">
      <w:headerReference w:type="default" r:id="rId10"/>
      <w:headerReference w:type="first" r:id="rId11"/>
      <w:footerReference w:type="first" r:id="rId12"/>
      <w:pgSz w:w="11907" w:h="16839" w:code="9"/>
      <w:pgMar w:top="1134" w:right="567" w:bottom="993" w:left="1701" w:header="709" w:footer="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143" w:rsidRDefault="00DF3143" w:rsidP="00F41647">
      <w:r>
        <w:separator/>
      </w:r>
    </w:p>
  </w:endnote>
  <w:endnote w:type="continuationSeparator" w:id="0">
    <w:p w:rsidR="00DF3143" w:rsidRDefault="00DF3143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529"/>
      <w:gridCol w:w="2975"/>
      <w:gridCol w:w="3135"/>
    </w:tblGrid>
    <w:tr w:rsidR="00B66CD1" w:rsidTr="00DE60FE">
      <w:trPr>
        <w:trHeight w:val="751"/>
      </w:trPr>
      <w:tc>
        <w:tcPr>
          <w:tcW w:w="3608" w:type="dxa"/>
        </w:tcPr>
        <w:p w:rsidR="00C44350" w:rsidRPr="00C44350" w:rsidRDefault="00B66CD1" w:rsidP="00C44350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B66CD1" w:rsidRPr="00C44350" w:rsidRDefault="00C44350" w:rsidP="00475E53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 w:rsidR="00475E53">
            <w:rPr>
              <w:sz w:val="20"/>
            </w:rPr>
            <w:t xml:space="preserve">, </w:t>
          </w:r>
          <w:r w:rsidR="00B66CD1" w:rsidRPr="00C44350">
            <w:rPr>
              <w:sz w:val="20"/>
            </w:rPr>
            <w:t xml:space="preserve">91502 </w:t>
          </w:r>
          <w:r w:rsidRPr="00C44350">
            <w:rPr>
              <w:sz w:val="20"/>
            </w:rPr>
            <w:t>K</w:t>
          </w:r>
          <w:r w:rsidR="00B66CD1" w:rsidRPr="00C44350">
            <w:rPr>
              <w:sz w:val="20"/>
            </w:rPr>
            <w:t xml:space="preserve">laipėda </w:t>
          </w:r>
        </w:p>
      </w:tc>
      <w:tc>
        <w:tcPr>
          <w:tcW w:w="3000" w:type="dxa"/>
        </w:tcPr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:rsidR="00B66CD1" w:rsidRPr="00DB0811" w:rsidRDefault="00C21AA4" w:rsidP="00A26D38">
          <w:pPr>
            <w:pStyle w:val="Porat"/>
            <w:rPr>
              <w:sz w:val="20"/>
            </w:rPr>
          </w:pPr>
          <w:r>
            <w:rPr>
              <w:sz w:val="20"/>
            </w:rPr>
            <w:t>El. p. dokumentai</w:t>
          </w:r>
          <w:r w:rsidR="00B66CD1" w:rsidRPr="00DB0811">
            <w:rPr>
              <w:sz w:val="20"/>
            </w:rPr>
            <w:t>@klaipeda.lt</w:t>
          </w:r>
        </w:p>
      </w:tc>
      <w:tc>
        <w:tcPr>
          <w:tcW w:w="3200" w:type="dxa"/>
        </w:tcPr>
        <w:p w:rsidR="00B66CD1" w:rsidRPr="00DB0811" w:rsidRDefault="00B66CD1" w:rsidP="00B66CD1">
          <w:pPr>
            <w:rPr>
              <w:sz w:val="20"/>
            </w:rPr>
          </w:pPr>
          <w:r w:rsidRPr="00DB0811">
            <w:rPr>
              <w:sz w:val="20"/>
            </w:rPr>
            <w:t>Duomenys kaupiami ir saugomi Juridinių asmenų registre</w:t>
          </w:r>
        </w:p>
        <w:p w:rsidR="00B66CD1" w:rsidRPr="00DB0811" w:rsidRDefault="00B66CD1" w:rsidP="00A26D38">
          <w:pPr>
            <w:rPr>
              <w:sz w:val="20"/>
            </w:rPr>
          </w:pPr>
          <w:r w:rsidRPr="00DB0811">
            <w:rPr>
              <w:sz w:val="20"/>
            </w:rPr>
            <w:t xml:space="preserve">Kodas 188710823 </w:t>
          </w:r>
        </w:p>
      </w:tc>
    </w:tr>
  </w:tbl>
  <w:p w:rsidR="00B66CD1" w:rsidRDefault="00B66CD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143" w:rsidRDefault="00DF3143" w:rsidP="00F41647">
      <w:r>
        <w:separator/>
      </w:r>
    </w:p>
  </w:footnote>
  <w:footnote w:type="continuationSeparator" w:id="0">
    <w:p w:rsidR="00DF3143" w:rsidRDefault="00DF3143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430893"/>
      <w:docPartObj>
        <w:docPartGallery w:val="Page Numbers (Top of Page)"/>
        <w:docPartUnique/>
      </w:docPartObj>
    </w:sdtPr>
    <w:sdtEndPr/>
    <w:sdtContent>
      <w:p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35B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CF6" w:rsidRDefault="00254CF6">
    <w:pPr>
      <w:pStyle w:val="Antrats"/>
      <w:jc w:val="center"/>
    </w:pPr>
  </w:p>
  <w:p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BF02867"/>
    <w:multiLevelType w:val="hybridMultilevel"/>
    <w:tmpl w:val="B6EAA59A"/>
    <w:lvl w:ilvl="0" w:tplc="5C743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17152C"/>
    <w:multiLevelType w:val="hybridMultilevel"/>
    <w:tmpl w:val="76D8CA7E"/>
    <w:lvl w:ilvl="0" w:tplc="C71CFD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732B77"/>
    <w:multiLevelType w:val="hybridMultilevel"/>
    <w:tmpl w:val="DA7C7462"/>
    <w:lvl w:ilvl="0" w:tplc="BAACCF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591"/>
    <w:rsid w:val="00024730"/>
    <w:rsid w:val="00024750"/>
    <w:rsid w:val="0005035B"/>
    <w:rsid w:val="00061026"/>
    <w:rsid w:val="000706CE"/>
    <w:rsid w:val="000815E9"/>
    <w:rsid w:val="00093B45"/>
    <w:rsid w:val="000944BF"/>
    <w:rsid w:val="0009751F"/>
    <w:rsid w:val="000A2A43"/>
    <w:rsid w:val="000E6C34"/>
    <w:rsid w:val="000F684A"/>
    <w:rsid w:val="00106E48"/>
    <w:rsid w:val="001125A3"/>
    <w:rsid w:val="001177DC"/>
    <w:rsid w:val="001370B6"/>
    <w:rsid w:val="001439B1"/>
    <w:rsid w:val="001444C8"/>
    <w:rsid w:val="00163473"/>
    <w:rsid w:val="0019474F"/>
    <w:rsid w:val="001B01B1"/>
    <w:rsid w:val="001D19BF"/>
    <w:rsid w:val="001D1AE7"/>
    <w:rsid w:val="001E16BA"/>
    <w:rsid w:val="00237522"/>
    <w:rsid w:val="00237B69"/>
    <w:rsid w:val="00242B88"/>
    <w:rsid w:val="00254CF6"/>
    <w:rsid w:val="00291226"/>
    <w:rsid w:val="002929CF"/>
    <w:rsid w:val="00294851"/>
    <w:rsid w:val="002A3F40"/>
    <w:rsid w:val="002E3AC7"/>
    <w:rsid w:val="002E5FBA"/>
    <w:rsid w:val="002F446D"/>
    <w:rsid w:val="00324750"/>
    <w:rsid w:val="00347F54"/>
    <w:rsid w:val="003551C8"/>
    <w:rsid w:val="00373A42"/>
    <w:rsid w:val="00384543"/>
    <w:rsid w:val="003A3546"/>
    <w:rsid w:val="003B3221"/>
    <w:rsid w:val="003B5196"/>
    <w:rsid w:val="003C07A3"/>
    <w:rsid w:val="003C09F9"/>
    <w:rsid w:val="003C7F95"/>
    <w:rsid w:val="003D00BA"/>
    <w:rsid w:val="003E5D65"/>
    <w:rsid w:val="003E603A"/>
    <w:rsid w:val="003F181D"/>
    <w:rsid w:val="003F183B"/>
    <w:rsid w:val="00404C77"/>
    <w:rsid w:val="00405B54"/>
    <w:rsid w:val="00433CCC"/>
    <w:rsid w:val="004478E1"/>
    <w:rsid w:val="004545AD"/>
    <w:rsid w:val="00472954"/>
    <w:rsid w:val="00475E53"/>
    <w:rsid w:val="0048725D"/>
    <w:rsid w:val="004A48A9"/>
    <w:rsid w:val="004A5DED"/>
    <w:rsid w:val="004C7772"/>
    <w:rsid w:val="004E047A"/>
    <w:rsid w:val="004F140E"/>
    <w:rsid w:val="00504DA4"/>
    <w:rsid w:val="005611AE"/>
    <w:rsid w:val="00576D6C"/>
    <w:rsid w:val="005C29DF"/>
    <w:rsid w:val="00604D6F"/>
    <w:rsid w:val="00606132"/>
    <w:rsid w:val="00647ABE"/>
    <w:rsid w:val="00655ACF"/>
    <w:rsid w:val="006656F5"/>
    <w:rsid w:val="00671CAA"/>
    <w:rsid w:val="00695BD7"/>
    <w:rsid w:val="006C7469"/>
    <w:rsid w:val="006D5D4F"/>
    <w:rsid w:val="006D6ED2"/>
    <w:rsid w:val="006E106A"/>
    <w:rsid w:val="006F416F"/>
    <w:rsid w:val="006F4715"/>
    <w:rsid w:val="0070711F"/>
    <w:rsid w:val="00710820"/>
    <w:rsid w:val="00713BC8"/>
    <w:rsid w:val="00716065"/>
    <w:rsid w:val="0074051E"/>
    <w:rsid w:val="007723A9"/>
    <w:rsid w:val="0077560C"/>
    <w:rsid w:val="007775F7"/>
    <w:rsid w:val="007A5DAA"/>
    <w:rsid w:val="007A681F"/>
    <w:rsid w:val="007C2659"/>
    <w:rsid w:val="007F260A"/>
    <w:rsid w:val="007F5D63"/>
    <w:rsid w:val="007F6345"/>
    <w:rsid w:val="00801E4F"/>
    <w:rsid w:val="008136A7"/>
    <w:rsid w:val="00816192"/>
    <w:rsid w:val="008623E9"/>
    <w:rsid w:val="00864F6F"/>
    <w:rsid w:val="00870E0B"/>
    <w:rsid w:val="008B694E"/>
    <w:rsid w:val="008C6BDA"/>
    <w:rsid w:val="008D06AE"/>
    <w:rsid w:val="008D69DD"/>
    <w:rsid w:val="008F665C"/>
    <w:rsid w:val="00932DDD"/>
    <w:rsid w:val="00940D56"/>
    <w:rsid w:val="009558CE"/>
    <w:rsid w:val="009765A7"/>
    <w:rsid w:val="009A4237"/>
    <w:rsid w:val="009A4FDC"/>
    <w:rsid w:val="009B2856"/>
    <w:rsid w:val="009D1575"/>
    <w:rsid w:val="009D409D"/>
    <w:rsid w:val="00A17B4F"/>
    <w:rsid w:val="00A24056"/>
    <w:rsid w:val="00A26D38"/>
    <w:rsid w:val="00A3260E"/>
    <w:rsid w:val="00A44DC7"/>
    <w:rsid w:val="00A53083"/>
    <w:rsid w:val="00A56070"/>
    <w:rsid w:val="00A56ABB"/>
    <w:rsid w:val="00A8670A"/>
    <w:rsid w:val="00A9592B"/>
    <w:rsid w:val="00AA5DFD"/>
    <w:rsid w:val="00AA6B04"/>
    <w:rsid w:val="00AB7EF1"/>
    <w:rsid w:val="00AD153F"/>
    <w:rsid w:val="00AD2EE1"/>
    <w:rsid w:val="00B40258"/>
    <w:rsid w:val="00B4072A"/>
    <w:rsid w:val="00B472F6"/>
    <w:rsid w:val="00B66CD1"/>
    <w:rsid w:val="00B7320C"/>
    <w:rsid w:val="00B73A57"/>
    <w:rsid w:val="00B77AEB"/>
    <w:rsid w:val="00B87DB5"/>
    <w:rsid w:val="00BA2585"/>
    <w:rsid w:val="00BB07E2"/>
    <w:rsid w:val="00BC12F7"/>
    <w:rsid w:val="00BC5D6F"/>
    <w:rsid w:val="00BD0EDE"/>
    <w:rsid w:val="00BD5049"/>
    <w:rsid w:val="00BE6A94"/>
    <w:rsid w:val="00C21AA4"/>
    <w:rsid w:val="00C2714F"/>
    <w:rsid w:val="00C41ED9"/>
    <w:rsid w:val="00C44194"/>
    <w:rsid w:val="00C44350"/>
    <w:rsid w:val="00C703DE"/>
    <w:rsid w:val="00C70A51"/>
    <w:rsid w:val="00C73DF4"/>
    <w:rsid w:val="00CA3B40"/>
    <w:rsid w:val="00CA7B58"/>
    <w:rsid w:val="00CB3E22"/>
    <w:rsid w:val="00D106D9"/>
    <w:rsid w:val="00D2035B"/>
    <w:rsid w:val="00D20D5A"/>
    <w:rsid w:val="00D2166F"/>
    <w:rsid w:val="00D22298"/>
    <w:rsid w:val="00D81831"/>
    <w:rsid w:val="00D86051"/>
    <w:rsid w:val="00DA5256"/>
    <w:rsid w:val="00DB0811"/>
    <w:rsid w:val="00DC7526"/>
    <w:rsid w:val="00DE0BFB"/>
    <w:rsid w:val="00DE51DB"/>
    <w:rsid w:val="00DF3143"/>
    <w:rsid w:val="00E37B92"/>
    <w:rsid w:val="00E441C6"/>
    <w:rsid w:val="00E44D60"/>
    <w:rsid w:val="00E65B25"/>
    <w:rsid w:val="00E74F05"/>
    <w:rsid w:val="00E96582"/>
    <w:rsid w:val="00EA65AF"/>
    <w:rsid w:val="00EA69D4"/>
    <w:rsid w:val="00EC10BA"/>
    <w:rsid w:val="00EC4F8B"/>
    <w:rsid w:val="00ED1DA5"/>
    <w:rsid w:val="00ED3397"/>
    <w:rsid w:val="00EE68AF"/>
    <w:rsid w:val="00F22A40"/>
    <w:rsid w:val="00F41647"/>
    <w:rsid w:val="00F554FA"/>
    <w:rsid w:val="00F60107"/>
    <w:rsid w:val="00F71567"/>
    <w:rsid w:val="00FD2039"/>
    <w:rsid w:val="00FF16BC"/>
    <w:rsid w:val="00FF21A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E8A7A8-FB1B-40E3-BB5C-D8B311AF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C27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das.kirstukas@klaiped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D905-53EE-4931-9CAC-F9590B72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1705</Words>
  <Characters>973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dcterms:created xsi:type="dcterms:W3CDTF">2021-02-24T11:14:00Z</dcterms:created>
  <dcterms:modified xsi:type="dcterms:W3CDTF">2021-02-24T11:14:00Z</dcterms:modified>
</cp:coreProperties>
</file>