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1629CE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629CE">
        <w:rPr>
          <w:b/>
          <w:sz w:val="24"/>
          <w:szCs w:val="24"/>
        </w:rPr>
        <w:t>AIŠKINAMASIS RAŠTAS</w:t>
      </w:r>
    </w:p>
    <w:p w14:paraId="20815823" w14:textId="5D431FBC" w:rsidR="001629CE" w:rsidRPr="009B0F98" w:rsidRDefault="00B043B6" w:rsidP="009B0F98">
      <w:pPr>
        <w:jc w:val="center"/>
        <w:rPr>
          <w:b/>
          <w:sz w:val="24"/>
          <w:szCs w:val="24"/>
          <w:lang w:eastAsia="en-US"/>
        </w:rPr>
      </w:pPr>
      <w:r w:rsidRPr="001629CE">
        <w:rPr>
          <w:b/>
          <w:sz w:val="24"/>
          <w:szCs w:val="24"/>
        </w:rPr>
        <w:t xml:space="preserve">PRIE SAVIVALDYBĖS TARYBOS SPRENDIMO </w:t>
      </w:r>
      <w:r w:rsidR="001629CE" w:rsidRPr="001629CE">
        <w:rPr>
          <w:b/>
          <w:caps/>
          <w:sz w:val="24"/>
          <w:szCs w:val="24"/>
        </w:rPr>
        <w:t>„DĖL</w:t>
      </w:r>
      <w:r w:rsidR="00AE39FE">
        <w:rPr>
          <w:b/>
          <w:caps/>
          <w:sz w:val="24"/>
          <w:szCs w:val="24"/>
        </w:rPr>
        <w:t xml:space="preserve"> </w:t>
      </w:r>
      <w:bookmarkStart w:id="1" w:name="_Hlk63263972"/>
      <w:r w:rsidR="009B0F98" w:rsidRPr="009B0F98">
        <w:rPr>
          <w:b/>
          <w:sz w:val="24"/>
          <w:szCs w:val="24"/>
          <w:lang w:eastAsia="en-US"/>
        </w:rPr>
        <w:t xml:space="preserve">KLAIPĖDOS MIESTO </w:t>
      </w:r>
      <w:bookmarkStart w:id="2" w:name="_Hlk63263273"/>
      <w:r w:rsidR="009B0F98" w:rsidRPr="009B0F98">
        <w:rPr>
          <w:b/>
          <w:sz w:val="24"/>
          <w:szCs w:val="24"/>
          <w:lang w:eastAsia="en-US"/>
        </w:rPr>
        <w:t xml:space="preserve">SAVIVALDYBĖS VISUOMENĖS SVEIKATOS STEBĖSENOS 2019 METŲ ATASKAITOS </w:t>
      </w:r>
      <w:bookmarkEnd w:id="2"/>
      <w:r w:rsidR="009B0F98" w:rsidRPr="009B0F98">
        <w:rPr>
          <w:b/>
          <w:sz w:val="24"/>
          <w:szCs w:val="24"/>
          <w:lang w:eastAsia="en-US"/>
        </w:rPr>
        <w:t>RODIKLIŲ GERINIMO PLANO</w:t>
      </w:r>
      <w:bookmarkEnd w:id="1"/>
      <w:r w:rsidR="009B0F98" w:rsidRPr="009B0F98">
        <w:rPr>
          <w:b/>
          <w:sz w:val="24"/>
          <w:szCs w:val="24"/>
          <w:lang w:eastAsia="en-US"/>
        </w:rPr>
        <w:t xml:space="preserve"> PATVIRTINIMO</w:t>
      </w:r>
      <w:r w:rsidR="001629CE" w:rsidRPr="001629CE">
        <w:rPr>
          <w:b/>
          <w:caps/>
          <w:sz w:val="24"/>
          <w:szCs w:val="24"/>
        </w:rPr>
        <w:t xml:space="preserve">“ </w:t>
      </w:r>
    </w:p>
    <w:p w14:paraId="3CC84814" w14:textId="3BC8C6D9" w:rsidR="00F85570" w:rsidRPr="001629CE" w:rsidRDefault="00F85570" w:rsidP="00F85570">
      <w:pPr>
        <w:jc w:val="center"/>
        <w:rPr>
          <w:b/>
          <w:sz w:val="24"/>
          <w:szCs w:val="24"/>
          <w:lang w:eastAsia="en-US"/>
        </w:rPr>
      </w:pPr>
      <w:r w:rsidRPr="001629CE">
        <w:rPr>
          <w:b/>
          <w:sz w:val="24"/>
          <w:szCs w:val="24"/>
          <w:lang w:eastAsia="en-US"/>
        </w:rPr>
        <w:t>PROJEKTO</w:t>
      </w:r>
    </w:p>
    <w:p w14:paraId="5F59AD14" w14:textId="7E8076B9" w:rsidR="00B043B6" w:rsidRDefault="00B043B6" w:rsidP="00D076F9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</w:p>
    <w:p w14:paraId="21E169E2" w14:textId="77777777" w:rsidR="006516C5" w:rsidRDefault="00AF283B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076F9">
        <w:rPr>
          <w:b/>
          <w:color w:val="000000"/>
          <w:sz w:val="24"/>
          <w:szCs w:val="24"/>
        </w:rPr>
        <w:t>P</w:t>
      </w:r>
      <w:r w:rsidRPr="00D076F9">
        <w:rPr>
          <w:b/>
          <w:sz w:val="24"/>
          <w:szCs w:val="24"/>
        </w:rPr>
        <w:t>rojekto rengimą paskatinusios priežastys.</w:t>
      </w:r>
    </w:p>
    <w:p w14:paraId="3EE18934" w14:textId="1AA27054" w:rsidR="00912FF9" w:rsidRDefault="008B3356" w:rsidP="00833368">
      <w:pPr>
        <w:overflowPunct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Klaipėdos miesto savivaldybės </w:t>
      </w:r>
      <w:r w:rsidR="00912FF9">
        <w:rPr>
          <w:sz w:val="24"/>
          <w:szCs w:val="24"/>
        </w:rPr>
        <w:t xml:space="preserve">tarybos 2020-11-26 bei </w:t>
      </w:r>
      <w:r w:rsidR="00912FF9" w:rsidRPr="00912FF9">
        <w:rPr>
          <w:sz w:val="24"/>
          <w:szCs w:val="24"/>
        </w:rPr>
        <w:t>Finansų ir ekonomikos komitet</w:t>
      </w:r>
      <w:r w:rsidR="00912FF9">
        <w:rPr>
          <w:sz w:val="24"/>
          <w:szCs w:val="24"/>
        </w:rPr>
        <w:t>o</w:t>
      </w:r>
      <w:r w:rsidR="00912FF9" w:rsidRPr="00912FF9">
        <w:rPr>
          <w:sz w:val="24"/>
          <w:szCs w:val="24"/>
        </w:rPr>
        <w:t xml:space="preserve"> </w:t>
      </w:r>
      <w:r>
        <w:rPr>
          <w:sz w:val="24"/>
          <w:szCs w:val="24"/>
        </w:rPr>
        <w:t>protokolini</w:t>
      </w:r>
      <w:r w:rsidR="00912FF9">
        <w:rPr>
          <w:sz w:val="24"/>
          <w:szCs w:val="24"/>
        </w:rPr>
        <w:t>ai</w:t>
      </w:r>
      <w:r>
        <w:rPr>
          <w:sz w:val="24"/>
          <w:szCs w:val="24"/>
        </w:rPr>
        <w:t xml:space="preserve"> pavedima</w:t>
      </w:r>
      <w:r w:rsidR="00912FF9">
        <w:rPr>
          <w:sz w:val="24"/>
          <w:szCs w:val="24"/>
        </w:rPr>
        <w:t>i</w:t>
      </w:r>
      <w:r w:rsidR="0083336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33368" w:rsidRPr="00833368">
        <w:rPr>
          <w:sz w:val="24"/>
        </w:rPr>
        <w:t>į</w:t>
      </w:r>
      <w:r w:rsidR="00833368" w:rsidRPr="00833368">
        <w:rPr>
          <w:sz w:val="24"/>
          <w:szCs w:val="24"/>
        </w:rPr>
        <w:t>pa</w:t>
      </w:r>
      <w:r w:rsidR="00833368">
        <w:rPr>
          <w:sz w:val="24"/>
          <w:szCs w:val="24"/>
        </w:rPr>
        <w:t>reigojantys</w:t>
      </w:r>
      <w:r w:rsidR="00833368" w:rsidRPr="00833368">
        <w:rPr>
          <w:sz w:val="24"/>
          <w:szCs w:val="24"/>
        </w:rPr>
        <w:t xml:space="preserve"> Savivaldybės administraciją parengti planą savivaldybės visuomenės sveikatos stebėsenos 2019 metų ataskaitos </w:t>
      </w:r>
      <w:r w:rsidR="00833368">
        <w:rPr>
          <w:sz w:val="24"/>
          <w:szCs w:val="24"/>
        </w:rPr>
        <w:t xml:space="preserve">raudoniesiems </w:t>
      </w:r>
      <w:r w:rsidR="00833368" w:rsidRPr="00833368">
        <w:rPr>
          <w:sz w:val="24"/>
          <w:szCs w:val="24"/>
        </w:rPr>
        <w:t>rodikliams gerinti.</w:t>
      </w:r>
    </w:p>
    <w:p w14:paraId="5B4417C9" w14:textId="4D71CFE6" w:rsidR="0078739F" w:rsidRPr="00361C55" w:rsidRDefault="00AF283B" w:rsidP="00361C55">
      <w:pPr>
        <w:pStyle w:val="Sraopastraipa"/>
        <w:numPr>
          <w:ilvl w:val="0"/>
          <w:numId w:val="10"/>
        </w:numPr>
        <w:tabs>
          <w:tab w:val="left" w:pos="993"/>
        </w:tabs>
        <w:jc w:val="both"/>
        <w:rPr>
          <w:b/>
          <w:sz w:val="24"/>
          <w:szCs w:val="24"/>
        </w:rPr>
      </w:pPr>
      <w:r w:rsidRPr="00361C55">
        <w:rPr>
          <w:b/>
          <w:sz w:val="24"/>
          <w:szCs w:val="24"/>
        </w:rPr>
        <w:t>Parengto projekto tikslai ir uždaviniai.</w:t>
      </w:r>
      <w:r w:rsidR="00DD7355" w:rsidRPr="00361C55">
        <w:rPr>
          <w:b/>
          <w:sz w:val="24"/>
          <w:szCs w:val="24"/>
        </w:rPr>
        <w:t xml:space="preserve"> </w:t>
      </w:r>
    </w:p>
    <w:p w14:paraId="12C45A7F" w14:textId="6778D7DE" w:rsidR="00CD1AD5" w:rsidRDefault="00AE39FE" w:rsidP="00CD1AD5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E39FE">
        <w:rPr>
          <w:sz w:val="24"/>
          <w:szCs w:val="24"/>
        </w:rPr>
        <w:t>Šiuo sprendimo projekt</w:t>
      </w:r>
      <w:r w:rsidR="00343D24">
        <w:rPr>
          <w:sz w:val="24"/>
          <w:szCs w:val="24"/>
        </w:rPr>
        <w:t>u</w:t>
      </w:r>
      <w:r w:rsidRPr="00AE39FE">
        <w:rPr>
          <w:sz w:val="24"/>
          <w:szCs w:val="24"/>
        </w:rPr>
        <w:t xml:space="preserve"> tvirtin</w:t>
      </w:r>
      <w:r w:rsidR="00343D24">
        <w:rPr>
          <w:sz w:val="24"/>
          <w:szCs w:val="24"/>
        </w:rPr>
        <w:t>amas</w:t>
      </w:r>
      <w:r w:rsidR="00E93384" w:rsidRPr="00E93384">
        <w:rPr>
          <w:sz w:val="24"/>
          <w:szCs w:val="24"/>
        </w:rPr>
        <w:t xml:space="preserve"> </w:t>
      </w:r>
      <w:r w:rsidR="00E93384">
        <w:rPr>
          <w:sz w:val="24"/>
          <w:szCs w:val="24"/>
          <w:lang w:eastAsia="en-US"/>
        </w:rPr>
        <w:t>K</w:t>
      </w:r>
      <w:r w:rsidR="00E93384" w:rsidRPr="00E93384">
        <w:rPr>
          <w:sz w:val="24"/>
          <w:szCs w:val="24"/>
          <w:lang w:eastAsia="en-US"/>
        </w:rPr>
        <w:t xml:space="preserve">laipėdos miesto savivaldybės visuomenės sveikatos stebėsenos 2019 metų ataskaitos </w:t>
      </w:r>
      <w:r w:rsidR="00131BA7" w:rsidRPr="00E93384">
        <w:rPr>
          <w:sz w:val="24"/>
          <w:szCs w:val="24"/>
        </w:rPr>
        <w:t>„raudono</w:t>
      </w:r>
      <w:r w:rsidR="00CD1AD5">
        <w:rPr>
          <w:sz w:val="24"/>
          <w:szCs w:val="24"/>
        </w:rPr>
        <w:t>joj</w:t>
      </w:r>
      <w:r w:rsidR="00131BA7" w:rsidRPr="00E93384">
        <w:rPr>
          <w:sz w:val="24"/>
          <w:szCs w:val="24"/>
        </w:rPr>
        <w:t>e“ zonose esanči</w:t>
      </w:r>
      <w:r w:rsidR="00CD1AD5">
        <w:rPr>
          <w:sz w:val="24"/>
          <w:szCs w:val="24"/>
        </w:rPr>
        <w:t>ų</w:t>
      </w:r>
      <w:r w:rsidR="00131BA7" w:rsidRPr="00E93384">
        <w:rPr>
          <w:sz w:val="24"/>
          <w:szCs w:val="24"/>
        </w:rPr>
        <w:t xml:space="preserve"> 8 </w:t>
      </w:r>
      <w:r w:rsidR="00E93384" w:rsidRPr="00E93384">
        <w:rPr>
          <w:sz w:val="24"/>
          <w:szCs w:val="24"/>
          <w:lang w:eastAsia="en-US"/>
        </w:rPr>
        <w:t xml:space="preserve">rodiklių gerinimo </w:t>
      </w:r>
      <w:r w:rsidR="00C521F8">
        <w:rPr>
          <w:sz w:val="24"/>
          <w:szCs w:val="24"/>
          <w:lang w:eastAsia="en-US"/>
        </w:rPr>
        <w:t xml:space="preserve">tarpsektorinis </w:t>
      </w:r>
      <w:r w:rsidR="00E93384" w:rsidRPr="00E93384">
        <w:rPr>
          <w:sz w:val="24"/>
          <w:szCs w:val="24"/>
          <w:lang w:eastAsia="en-US"/>
        </w:rPr>
        <w:t>plan</w:t>
      </w:r>
      <w:r w:rsidR="00343D24">
        <w:rPr>
          <w:sz w:val="24"/>
          <w:szCs w:val="24"/>
          <w:lang w:eastAsia="en-US"/>
        </w:rPr>
        <w:t>as</w:t>
      </w:r>
      <w:r w:rsidR="00CD1AD5">
        <w:rPr>
          <w:sz w:val="24"/>
          <w:szCs w:val="24"/>
          <w:lang w:eastAsia="en-US"/>
        </w:rPr>
        <w:t>,</w:t>
      </w:r>
      <w:r w:rsidR="00E93384" w:rsidRPr="00E93384">
        <w:rPr>
          <w:sz w:val="24"/>
          <w:szCs w:val="24"/>
        </w:rPr>
        <w:t xml:space="preserve"> siekiant pagerinti minėtus rodiklius. </w:t>
      </w:r>
    </w:p>
    <w:p w14:paraId="05529C29" w14:textId="3D0A571D" w:rsidR="00F02FD5" w:rsidRPr="00CD1AD5" w:rsidRDefault="00AF283B" w:rsidP="00CD1AD5">
      <w:pPr>
        <w:pStyle w:val="Sraopastraipa"/>
        <w:numPr>
          <w:ilvl w:val="0"/>
          <w:numId w:val="10"/>
        </w:numPr>
        <w:tabs>
          <w:tab w:val="left" w:pos="709"/>
        </w:tabs>
        <w:jc w:val="both"/>
        <w:rPr>
          <w:b/>
          <w:sz w:val="24"/>
          <w:szCs w:val="24"/>
        </w:rPr>
      </w:pPr>
      <w:r w:rsidRPr="00CD1AD5">
        <w:rPr>
          <w:b/>
          <w:sz w:val="24"/>
          <w:szCs w:val="24"/>
        </w:rPr>
        <w:t xml:space="preserve">Kaip šiuo metu yra </w:t>
      </w:r>
      <w:r w:rsidR="00E82487" w:rsidRPr="00CD1AD5">
        <w:rPr>
          <w:b/>
          <w:sz w:val="24"/>
          <w:szCs w:val="24"/>
        </w:rPr>
        <w:t>teisi</w:t>
      </w:r>
      <w:r w:rsidRPr="00CD1AD5">
        <w:rPr>
          <w:b/>
          <w:sz w:val="24"/>
          <w:szCs w:val="24"/>
        </w:rPr>
        <w:t>škai reglamentuojami projekte</w:t>
      </w:r>
      <w:r w:rsidR="0078739F" w:rsidRPr="00CD1AD5">
        <w:rPr>
          <w:b/>
          <w:sz w:val="24"/>
          <w:szCs w:val="24"/>
        </w:rPr>
        <w:t xml:space="preserve"> </w:t>
      </w:r>
      <w:r w:rsidRPr="00CD1AD5">
        <w:rPr>
          <w:b/>
          <w:sz w:val="24"/>
          <w:szCs w:val="24"/>
        </w:rPr>
        <w:t>aptarti klausimai</w:t>
      </w:r>
      <w:r w:rsidR="0078739F" w:rsidRPr="00CD1AD5">
        <w:rPr>
          <w:b/>
          <w:sz w:val="24"/>
          <w:szCs w:val="24"/>
        </w:rPr>
        <w:t>.</w:t>
      </w:r>
    </w:p>
    <w:p w14:paraId="65D824C7" w14:textId="77777777" w:rsidR="00514EB0" w:rsidRDefault="00E93384" w:rsidP="00514EB0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E93384">
        <w:rPr>
          <w:sz w:val="24"/>
          <w:szCs w:val="24"/>
        </w:rPr>
        <w:t>Klaipėdos miesto savivaldybės taryba 2020 m. lapkričio 26 d. sprendimu Nr. T2-276 patvirtino Klaipėdos miesto savivaldybės visuomenės sveikatos stebėsenos 2019 metų ataskaitą.</w:t>
      </w:r>
    </w:p>
    <w:p w14:paraId="7548AD26" w14:textId="5173E2FF" w:rsidR="000F44C9" w:rsidRPr="000F44C9" w:rsidRDefault="000F44C9" w:rsidP="00514EB0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F44C9">
        <w:rPr>
          <w:sz w:val="24"/>
          <w:szCs w:val="24"/>
        </w:rPr>
        <w:t xml:space="preserve">2019 metais į blogiausių rodiklių grupę (raudonoji zona) pateko 8 rodikliai: </w:t>
      </w:r>
    </w:p>
    <w:p w14:paraId="00278D69" w14:textId="77777777" w:rsidR="000F44C9" w:rsidRPr="000F44C9" w:rsidRDefault="000F44C9" w:rsidP="00514EB0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F44C9">
        <w:rPr>
          <w:sz w:val="24"/>
          <w:szCs w:val="24"/>
        </w:rPr>
        <w:t>-</w:t>
      </w:r>
      <w:r w:rsidRPr="000F44C9">
        <w:rPr>
          <w:sz w:val="24"/>
          <w:szCs w:val="24"/>
        </w:rPr>
        <w:tab/>
        <w:t>Transporto įvykiuose patirtos traumos (V00–V99) 100 000 gyv.;</w:t>
      </w:r>
    </w:p>
    <w:p w14:paraId="08689957" w14:textId="77777777" w:rsidR="000F44C9" w:rsidRPr="000F44C9" w:rsidRDefault="000F44C9" w:rsidP="00514EB0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F44C9">
        <w:rPr>
          <w:sz w:val="24"/>
          <w:szCs w:val="24"/>
        </w:rPr>
        <w:t>-</w:t>
      </w:r>
      <w:r w:rsidRPr="000F44C9">
        <w:rPr>
          <w:sz w:val="24"/>
          <w:szCs w:val="24"/>
        </w:rPr>
        <w:tab/>
        <w:t>Į atmosferą iš stacionarių taršos šaltinių išmestų teršalų kiekis, tenkantis 1 kvadratiniam kilometrui;</w:t>
      </w:r>
    </w:p>
    <w:p w14:paraId="2FCF47D2" w14:textId="77777777" w:rsidR="000F44C9" w:rsidRPr="000F44C9" w:rsidRDefault="000F44C9" w:rsidP="00514EB0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F44C9">
        <w:rPr>
          <w:sz w:val="24"/>
          <w:szCs w:val="24"/>
        </w:rPr>
        <w:t>-</w:t>
      </w:r>
      <w:r w:rsidRPr="000F44C9">
        <w:rPr>
          <w:sz w:val="24"/>
          <w:szCs w:val="24"/>
        </w:rPr>
        <w:tab/>
        <w:t>Mirtingumas dėl priežasčių, susijusių su narkotikų vartojimu (F11, F12, F14, F15, F16, F19, X41, X42, X61, X62, Y11, Y12) 100 000 gyv.;</w:t>
      </w:r>
    </w:p>
    <w:p w14:paraId="3E030165" w14:textId="77777777" w:rsidR="000F44C9" w:rsidRPr="000F44C9" w:rsidRDefault="000F44C9" w:rsidP="00514EB0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F44C9">
        <w:rPr>
          <w:sz w:val="24"/>
          <w:szCs w:val="24"/>
        </w:rPr>
        <w:t>-</w:t>
      </w:r>
      <w:r w:rsidRPr="000F44C9">
        <w:rPr>
          <w:sz w:val="24"/>
          <w:szCs w:val="24"/>
        </w:rPr>
        <w:tab/>
        <w:t>Nusikalstamos veikos, susijusios su disponavimu narkotinėmis medžiagomis ir jų kontrabanda (nusikaltimai) 100 000 gyv.;</w:t>
      </w:r>
    </w:p>
    <w:p w14:paraId="1459608A" w14:textId="77777777" w:rsidR="000F44C9" w:rsidRPr="000F44C9" w:rsidRDefault="000F44C9" w:rsidP="00514EB0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F44C9">
        <w:rPr>
          <w:sz w:val="24"/>
          <w:szCs w:val="24"/>
        </w:rPr>
        <w:t>-</w:t>
      </w:r>
      <w:r w:rsidRPr="000F44C9">
        <w:rPr>
          <w:sz w:val="24"/>
          <w:szCs w:val="24"/>
        </w:rPr>
        <w:tab/>
        <w:t>2 metų amžiaus vaikų MMR1 (tymų, epideminio parotito, raudonukės vakcina, 1 dozė) skiepijimo apimtys, proc.;</w:t>
      </w:r>
    </w:p>
    <w:p w14:paraId="43D94C06" w14:textId="77777777" w:rsidR="000F44C9" w:rsidRPr="000F44C9" w:rsidRDefault="000F44C9" w:rsidP="00514EB0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F44C9">
        <w:rPr>
          <w:sz w:val="24"/>
          <w:szCs w:val="24"/>
        </w:rPr>
        <w:t>-</w:t>
      </w:r>
      <w:r w:rsidRPr="000F44C9">
        <w:rPr>
          <w:sz w:val="24"/>
          <w:szCs w:val="24"/>
        </w:rPr>
        <w:tab/>
        <w:t>1 metų amžiaus vaikų DTP3 (difterijos, stabligės, kokliušo vakcina), poliomielito ir B tipo Haemophilus influenzae infekcijos skiepijimo apimtys (3 dozės), proc.;</w:t>
      </w:r>
    </w:p>
    <w:p w14:paraId="02465D5F" w14:textId="77777777" w:rsidR="000F44C9" w:rsidRPr="000F44C9" w:rsidRDefault="000F44C9" w:rsidP="00514EB0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F44C9">
        <w:rPr>
          <w:sz w:val="24"/>
          <w:szCs w:val="24"/>
        </w:rPr>
        <w:t>-</w:t>
      </w:r>
      <w:r w:rsidRPr="000F44C9">
        <w:rPr>
          <w:sz w:val="24"/>
          <w:szCs w:val="24"/>
        </w:rPr>
        <w:tab/>
        <w:t>Tikslinės populiacijos (6–14 m.) dalis, dalyvavusi vaikų krūminių dantų dengimo silantinėmis medžiagomis programoje, proc.;</w:t>
      </w:r>
    </w:p>
    <w:p w14:paraId="3A0888F9" w14:textId="77777777" w:rsidR="00514EB0" w:rsidRDefault="000F44C9" w:rsidP="00514EB0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F44C9">
        <w:rPr>
          <w:sz w:val="24"/>
          <w:szCs w:val="24"/>
        </w:rPr>
        <w:t>-</w:t>
      </w:r>
      <w:r w:rsidRPr="000F44C9">
        <w:rPr>
          <w:sz w:val="24"/>
          <w:szCs w:val="24"/>
        </w:rPr>
        <w:tab/>
        <w:t>Sergamumas II tipo cukriniu diabetu 10 000 gyv.</w:t>
      </w:r>
    </w:p>
    <w:p w14:paraId="52432AF1" w14:textId="44539CDF" w:rsidR="003B1D00" w:rsidRPr="0082653A" w:rsidRDefault="003B1D00" w:rsidP="0082653A">
      <w:pPr>
        <w:ind w:firstLine="708"/>
        <w:jc w:val="both"/>
        <w:rPr>
          <w:sz w:val="24"/>
          <w:szCs w:val="24"/>
        </w:rPr>
      </w:pPr>
      <w:r w:rsidRPr="003B1D00">
        <w:rPr>
          <w:sz w:val="24"/>
          <w:szCs w:val="24"/>
        </w:rPr>
        <w:t xml:space="preserve">LR visuomenės sveikatos stebėsenos (monitoringo) įstatymo 10 str. numato, kad Savivaldybių visuomenės sveikatos stebėsena </w:t>
      </w:r>
      <w:r>
        <w:rPr>
          <w:sz w:val="24"/>
          <w:szCs w:val="24"/>
        </w:rPr>
        <w:t xml:space="preserve">padeda stebėti </w:t>
      </w:r>
      <w:r w:rsidRPr="003B1D00">
        <w:rPr>
          <w:sz w:val="24"/>
          <w:szCs w:val="24"/>
        </w:rPr>
        <w:t>savivaldybių teritorijų visuomenės sveikatos būklę ir remiantis objektyvia informacija planuoti bei įgyvendinti vietines visuomenės sveikatos prevencijos priemones</w:t>
      </w:r>
      <w:r w:rsidR="0082653A">
        <w:rPr>
          <w:sz w:val="24"/>
          <w:szCs w:val="24"/>
        </w:rPr>
        <w:t xml:space="preserve">, </w:t>
      </w:r>
      <w:r w:rsidR="0082653A" w:rsidRPr="006034CC">
        <w:rPr>
          <w:color w:val="000000"/>
          <w:sz w:val="24"/>
          <w:szCs w:val="24"/>
        </w:rPr>
        <w:t>naudo</w:t>
      </w:r>
      <w:r w:rsidR="0082653A">
        <w:rPr>
          <w:color w:val="000000"/>
          <w:sz w:val="24"/>
          <w:szCs w:val="24"/>
        </w:rPr>
        <w:t xml:space="preserve">ti </w:t>
      </w:r>
      <w:r w:rsidR="0082653A" w:rsidRPr="006034CC">
        <w:rPr>
          <w:color w:val="000000"/>
          <w:sz w:val="24"/>
          <w:szCs w:val="24"/>
        </w:rPr>
        <w:t>duomenis</w:t>
      </w:r>
      <w:r w:rsidR="002C0239">
        <w:rPr>
          <w:color w:val="000000"/>
          <w:sz w:val="24"/>
          <w:szCs w:val="24"/>
        </w:rPr>
        <w:t xml:space="preserve"> įvairiems</w:t>
      </w:r>
      <w:r w:rsidR="0082653A" w:rsidRPr="006034CC">
        <w:rPr>
          <w:color w:val="000000"/>
          <w:sz w:val="24"/>
          <w:szCs w:val="24"/>
        </w:rPr>
        <w:t xml:space="preserve"> sprendimams įvertinti ir pagrįsti.</w:t>
      </w:r>
    </w:p>
    <w:p w14:paraId="6D3BC90D" w14:textId="75C7A1DF" w:rsidR="00E673ED" w:rsidRPr="00E673ED" w:rsidRDefault="002279FC" w:rsidP="001B3BDF">
      <w:pPr>
        <w:pStyle w:val="Sraopastraipa"/>
        <w:numPr>
          <w:ilvl w:val="0"/>
          <w:numId w:val="10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</w:rPr>
      </w:pPr>
      <w:r w:rsidRPr="00E673ED">
        <w:rPr>
          <w:b/>
          <w:bCs/>
          <w:sz w:val="24"/>
          <w:szCs w:val="24"/>
        </w:rPr>
        <w:t>Kokios numatomos naujos teisinio reglamentavimo nuostatos ir k</w:t>
      </w:r>
      <w:r w:rsidR="0078739F" w:rsidRPr="00E673ED">
        <w:rPr>
          <w:b/>
          <w:bCs/>
          <w:sz w:val="24"/>
          <w:szCs w:val="24"/>
        </w:rPr>
        <w:t xml:space="preserve">okių rezultatų laukiama. </w:t>
      </w:r>
    </w:p>
    <w:p w14:paraId="14C33258" w14:textId="57B774B8" w:rsidR="002279FC" w:rsidRPr="00E673ED" w:rsidRDefault="002332DC" w:rsidP="00E673ED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Minėtiems </w:t>
      </w:r>
      <w:r w:rsidR="00E673ED">
        <w:rPr>
          <w:sz w:val="24"/>
          <w:szCs w:val="24"/>
        </w:rPr>
        <w:t xml:space="preserve">8 </w:t>
      </w:r>
      <w:r w:rsidR="005004EA">
        <w:rPr>
          <w:sz w:val="24"/>
          <w:szCs w:val="24"/>
        </w:rPr>
        <w:t xml:space="preserve">raudoniems </w:t>
      </w:r>
      <w:r w:rsidR="00E673ED" w:rsidRPr="00E93384">
        <w:rPr>
          <w:sz w:val="24"/>
          <w:szCs w:val="24"/>
        </w:rPr>
        <w:t>rodikliams pagerinti Klaipėdos miesto savivaldybės administracij</w:t>
      </w:r>
      <w:r w:rsidR="00E673ED">
        <w:rPr>
          <w:sz w:val="24"/>
          <w:szCs w:val="24"/>
        </w:rPr>
        <w:t>a kartu su bendradarbiaujančiomis Klaipėdos miesto įstaigomis ir įmonėmis, pa</w:t>
      </w:r>
      <w:r w:rsidR="00E673ED" w:rsidRPr="00E93384">
        <w:rPr>
          <w:sz w:val="24"/>
          <w:szCs w:val="24"/>
        </w:rPr>
        <w:t>reng</w:t>
      </w:r>
      <w:r w:rsidR="00E673ED">
        <w:rPr>
          <w:sz w:val="24"/>
          <w:szCs w:val="24"/>
        </w:rPr>
        <w:t>ė</w:t>
      </w:r>
      <w:r w:rsidR="00E673ED" w:rsidRPr="00E93384">
        <w:rPr>
          <w:sz w:val="24"/>
          <w:szCs w:val="24"/>
        </w:rPr>
        <w:t xml:space="preserve"> priemonių, leisiančių keisti situaciją</w:t>
      </w:r>
      <w:r w:rsidR="00E673ED" w:rsidRPr="00C57F77">
        <w:rPr>
          <w:sz w:val="24"/>
        </w:rPr>
        <w:t xml:space="preserve"> dėl Klaipėdos miesto gyventojų sveikatos</w:t>
      </w:r>
      <w:r w:rsidR="00E673ED" w:rsidRPr="00C57F77">
        <w:rPr>
          <w:sz w:val="24"/>
          <w:szCs w:val="24"/>
        </w:rPr>
        <w:t xml:space="preserve">, </w:t>
      </w:r>
      <w:r w:rsidR="00117DEF">
        <w:rPr>
          <w:sz w:val="24"/>
          <w:szCs w:val="24"/>
        </w:rPr>
        <w:t xml:space="preserve">tarpsektorinį </w:t>
      </w:r>
      <w:r w:rsidR="00E673ED" w:rsidRPr="00C57F77">
        <w:rPr>
          <w:sz w:val="24"/>
          <w:szCs w:val="24"/>
        </w:rPr>
        <w:t>planą.</w:t>
      </w:r>
    </w:p>
    <w:p w14:paraId="49D80388" w14:textId="3DC9F2D4" w:rsidR="000A4B0B" w:rsidRPr="00B8418E" w:rsidRDefault="00BE3700" w:rsidP="004D0F92">
      <w:pPr>
        <w:pStyle w:val="Pavadinimas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B8418E">
        <w:rPr>
          <w:bCs/>
          <w:szCs w:val="24"/>
        </w:rPr>
        <w:t>Galimos neigiamos priimto sprendimo pasekmės ir kokių priemonių reikėtų imtis, kad tokių pasekmių būtų išvengta.</w:t>
      </w:r>
      <w:r w:rsidR="00DD7355" w:rsidRPr="00B8418E">
        <w:rPr>
          <w:bCs/>
          <w:szCs w:val="24"/>
        </w:rPr>
        <w:t xml:space="preserve"> </w:t>
      </w:r>
    </w:p>
    <w:p w14:paraId="1EA6E949" w14:textId="21FB4AB0" w:rsidR="002A3774" w:rsidRDefault="00AE39FE" w:rsidP="004D0F92">
      <w:pPr>
        <w:pStyle w:val="Pavadinimas"/>
        <w:tabs>
          <w:tab w:val="left" w:pos="993"/>
        </w:tabs>
        <w:ind w:firstLine="709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Neigiamos sprendimo pasekmės nenumatomos.</w:t>
      </w:r>
    </w:p>
    <w:p w14:paraId="04C83098" w14:textId="48E120C5" w:rsidR="0073578F" w:rsidRPr="00D076F9" w:rsidRDefault="0073578F" w:rsidP="004D0F92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1BF2B39C" w14:textId="24F8911B" w:rsidR="00D076F9" w:rsidRPr="00D076F9" w:rsidRDefault="00E2402A" w:rsidP="00E2402A">
      <w:pPr>
        <w:pStyle w:val="Sraopastraipa"/>
        <w:tabs>
          <w:tab w:val="left" w:pos="993"/>
        </w:tabs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Nereikia. </w:t>
      </w:r>
    </w:p>
    <w:p w14:paraId="7757F43C" w14:textId="0A7A6607" w:rsidR="0073578F" w:rsidRPr="00D076F9" w:rsidRDefault="0073578F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D076F9">
        <w:rPr>
          <w:b/>
          <w:bCs/>
          <w:sz w:val="24"/>
          <w:szCs w:val="24"/>
        </w:rPr>
        <w:t>š</w:t>
      </w:r>
      <w:r w:rsidRPr="00D076F9">
        <w:rPr>
          <w:b/>
          <w:bCs/>
          <w:sz w:val="24"/>
          <w:szCs w:val="24"/>
        </w:rPr>
        <w:t>a</w:t>
      </w:r>
      <w:r w:rsidR="00D81DC8" w:rsidRPr="00D076F9">
        <w:rPr>
          <w:b/>
          <w:bCs/>
          <w:sz w:val="24"/>
          <w:szCs w:val="24"/>
        </w:rPr>
        <w:t>l</w:t>
      </w:r>
      <w:r w:rsidRPr="00D076F9">
        <w:rPr>
          <w:b/>
          <w:bCs/>
          <w:sz w:val="24"/>
          <w:szCs w:val="24"/>
        </w:rPr>
        <w:t>tiniai.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0A9B7F96" w14:textId="22EE4B22" w:rsidR="00D076F9" w:rsidRPr="00D076F9" w:rsidRDefault="00257FE6" w:rsidP="00D076F9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A62C2">
        <w:rPr>
          <w:sz w:val="24"/>
          <w:szCs w:val="24"/>
        </w:rPr>
        <w:t>Nėra.</w:t>
      </w:r>
    </w:p>
    <w:p w14:paraId="2E8B01AB" w14:textId="34624E1F" w:rsidR="00867990" w:rsidRPr="00D076F9" w:rsidRDefault="0078739F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 xml:space="preserve">Sprendimo projekto rengimo metu </w:t>
      </w:r>
      <w:r w:rsidR="00D81DC8" w:rsidRPr="00D076F9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D076F9">
        <w:rPr>
          <w:b/>
          <w:bCs/>
          <w:sz w:val="24"/>
          <w:szCs w:val="24"/>
        </w:rPr>
        <w:t>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54D1F9D1" w14:textId="17208084" w:rsidR="008D7294" w:rsidRDefault="00AE39FE" w:rsidP="00AE39FE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520D3A">
        <w:rPr>
          <w:sz w:val="24"/>
          <w:szCs w:val="24"/>
        </w:rPr>
        <w:t xml:space="preserve">Projektas </w:t>
      </w:r>
      <w:r w:rsidR="00192AC9">
        <w:rPr>
          <w:sz w:val="24"/>
          <w:szCs w:val="24"/>
        </w:rPr>
        <w:t xml:space="preserve">parengtas kartu </w:t>
      </w:r>
      <w:r w:rsidR="00590F79">
        <w:rPr>
          <w:sz w:val="24"/>
          <w:szCs w:val="24"/>
        </w:rPr>
        <w:t xml:space="preserve">derinant priemones su apie </w:t>
      </w:r>
      <w:r w:rsidR="00064DD8">
        <w:rPr>
          <w:sz w:val="24"/>
          <w:szCs w:val="24"/>
        </w:rPr>
        <w:t xml:space="preserve">50 </w:t>
      </w:r>
      <w:r w:rsidR="00590F79">
        <w:rPr>
          <w:sz w:val="24"/>
          <w:szCs w:val="24"/>
        </w:rPr>
        <w:t xml:space="preserve">Klaipėdos miesto įstaigų, kurios buvo kviečiamos bendradarbiauti ir prisidėti prie </w:t>
      </w:r>
      <w:r w:rsidR="00C4379F">
        <w:rPr>
          <w:sz w:val="24"/>
          <w:szCs w:val="24"/>
        </w:rPr>
        <w:t xml:space="preserve">tarpsektorinio </w:t>
      </w:r>
      <w:r w:rsidR="00590F79">
        <w:rPr>
          <w:sz w:val="24"/>
          <w:szCs w:val="24"/>
        </w:rPr>
        <w:t>plano rengimo ir įgyvendinimo.</w:t>
      </w:r>
    </w:p>
    <w:p w14:paraId="54EEF44F" w14:textId="4471B612" w:rsidR="00636327" w:rsidRPr="00AE39FE" w:rsidRDefault="00E61FFF" w:rsidP="00636327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Planas </w:t>
      </w:r>
      <w:r w:rsidR="007979B2">
        <w:rPr>
          <w:sz w:val="24"/>
          <w:szCs w:val="24"/>
        </w:rPr>
        <w:t>susijęs</w:t>
      </w:r>
      <w:r w:rsidR="00F37A02">
        <w:rPr>
          <w:sz w:val="24"/>
          <w:szCs w:val="24"/>
        </w:rPr>
        <w:t xml:space="preserve"> ir koreliuoja su Tarybos tvirtinama </w:t>
      </w:r>
      <w:r w:rsidR="00F37A02" w:rsidRPr="00E61FFF">
        <w:rPr>
          <w:sz w:val="24"/>
          <w:szCs w:val="24"/>
        </w:rPr>
        <w:t>Klaipėdos miesto savivaldybės aplinkos oro kokybės valdymo 2021–2023 metų program</w:t>
      </w:r>
      <w:r w:rsidR="00F37A02">
        <w:rPr>
          <w:sz w:val="24"/>
          <w:szCs w:val="24"/>
        </w:rPr>
        <w:t xml:space="preserve">a </w:t>
      </w:r>
      <w:r w:rsidR="00F37A02" w:rsidRPr="00E61FFF">
        <w:rPr>
          <w:sz w:val="24"/>
          <w:szCs w:val="24"/>
        </w:rPr>
        <w:t>ir priemonių plan</w:t>
      </w:r>
      <w:r w:rsidR="00F37A02">
        <w:rPr>
          <w:sz w:val="24"/>
          <w:szCs w:val="24"/>
        </w:rPr>
        <w:t>u</w:t>
      </w:r>
      <w:r>
        <w:rPr>
          <w:sz w:val="24"/>
          <w:szCs w:val="24"/>
        </w:rPr>
        <w:t xml:space="preserve">, bet </w:t>
      </w:r>
      <w:r w:rsidR="007979B2">
        <w:rPr>
          <w:sz w:val="24"/>
          <w:szCs w:val="24"/>
        </w:rPr>
        <w:t>jame nėra dar kartą</w:t>
      </w:r>
      <w:r w:rsidR="00F37A02">
        <w:rPr>
          <w:sz w:val="24"/>
          <w:szCs w:val="24"/>
        </w:rPr>
        <w:t xml:space="preserve"> kartojama tai, kas numatyta </w:t>
      </w:r>
      <w:r w:rsidR="00382AAD">
        <w:rPr>
          <w:sz w:val="24"/>
          <w:szCs w:val="24"/>
        </w:rPr>
        <w:t xml:space="preserve">šiuose </w:t>
      </w:r>
      <w:r w:rsidR="00F37A02">
        <w:rPr>
          <w:sz w:val="24"/>
          <w:szCs w:val="24"/>
        </w:rPr>
        <w:t>dokumentuose.</w:t>
      </w:r>
    </w:p>
    <w:p w14:paraId="2C99F043" w14:textId="458B7451" w:rsidR="00D076F9" w:rsidRDefault="00AD0BBD" w:rsidP="00D076F9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4F744DB0" w14:textId="4E575463" w:rsidR="00555908" w:rsidRDefault="00074C77" w:rsidP="00555908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projekto iniciatorius </w:t>
      </w:r>
      <w:r w:rsidR="00D26DE4">
        <w:rPr>
          <w:sz w:val="24"/>
          <w:szCs w:val="24"/>
        </w:rPr>
        <w:t>–</w:t>
      </w:r>
      <w:r w:rsidR="006F291D">
        <w:rPr>
          <w:sz w:val="24"/>
          <w:szCs w:val="24"/>
        </w:rPr>
        <w:t xml:space="preserve"> </w:t>
      </w:r>
      <w:r w:rsidR="00FE210A">
        <w:rPr>
          <w:sz w:val="24"/>
          <w:szCs w:val="24"/>
        </w:rPr>
        <w:t xml:space="preserve">Klaipėdos miesto savivaldybės administracijos </w:t>
      </w:r>
      <w:r w:rsidR="006A4F58">
        <w:rPr>
          <w:sz w:val="24"/>
          <w:szCs w:val="24"/>
        </w:rPr>
        <w:t>Sveikatos apsaugos skyrius</w:t>
      </w:r>
      <w:r w:rsidR="002F5ED3">
        <w:rPr>
          <w:sz w:val="24"/>
          <w:szCs w:val="24"/>
        </w:rPr>
        <w:t>. Spr</w:t>
      </w:r>
      <w:r w:rsidR="006A4F58">
        <w:rPr>
          <w:sz w:val="24"/>
          <w:szCs w:val="24"/>
        </w:rPr>
        <w:t>endimo projektą parengė Sveikatos apsaugos</w:t>
      </w:r>
      <w:r w:rsidR="002F5ED3">
        <w:rPr>
          <w:sz w:val="24"/>
          <w:szCs w:val="24"/>
        </w:rPr>
        <w:t xml:space="preserve"> skyriaus vyria</w:t>
      </w:r>
      <w:r w:rsidR="001531DF">
        <w:rPr>
          <w:sz w:val="24"/>
          <w:szCs w:val="24"/>
        </w:rPr>
        <w:t xml:space="preserve">usioji specialistė </w:t>
      </w:r>
      <w:r w:rsidR="008A0EA3">
        <w:rPr>
          <w:sz w:val="24"/>
          <w:szCs w:val="24"/>
        </w:rPr>
        <w:t>Aušra Dragašienė</w:t>
      </w:r>
      <w:r w:rsidR="001531DF">
        <w:rPr>
          <w:sz w:val="24"/>
          <w:szCs w:val="24"/>
        </w:rPr>
        <w:t>.</w:t>
      </w:r>
      <w:r w:rsidR="003F103E">
        <w:rPr>
          <w:sz w:val="24"/>
          <w:szCs w:val="24"/>
        </w:rPr>
        <w:t xml:space="preserve"> </w:t>
      </w:r>
    </w:p>
    <w:p w14:paraId="72629E3F" w14:textId="52BA93FC" w:rsidR="00B04933" w:rsidRPr="00555908" w:rsidRDefault="00B04933" w:rsidP="001925B7">
      <w:pPr>
        <w:pStyle w:val="Sraopastraipa"/>
        <w:numPr>
          <w:ilvl w:val="0"/>
          <w:numId w:val="18"/>
        </w:numPr>
        <w:tabs>
          <w:tab w:val="left" w:pos="1134"/>
        </w:tabs>
        <w:ind w:hanging="11"/>
        <w:jc w:val="both"/>
        <w:rPr>
          <w:sz w:val="24"/>
          <w:szCs w:val="24"/>
        </w:rPr>
      </w:pPr>
      <w:r w:rsidRPr="00555908">
        <w:rPr>
          <w:b/>
          <w:sz w:val="24"/>
          <w:szCs w:val="24"/>
        </w:rPr>
        <w:t>Kiti reikalingi pagrindimai ir paaiškinimai.</w:t>
      </w:r>
    </w:p>
    <w:p w14:paraId="7513C088" w14:textId="3E3A6F7A" w:rsidR="006C6944" w:rsidRPr="00555908" w:rsidRDefault="00F84E04" w:rsidP="00555908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PRIDEDAMA:</w:t>
      </w:r>
      <w:r w:rsidR="00555908">
        <w:rPr>
          <w:sz w:val="24"/>
          <w:szCs w:val="24"/>
        </w:rPr>
        <w:t xml:space="preserve"> </w:t>
      </w:r>
      <w:r w:rsidR="0078739F" w:rsidRPr="00555908">
        <w:rPr>
          <w:sz w:val="24"/>
          <w:szCs w:val="24"/>
        </w:rPr>
        <w:t>Teisės aktų, nurodytų sprendi</w:t>
      </w:r>
      <w:r w:rsidR="002365BA" w:rsidRPr="00555908">
        <w:rPr>
          <w:sz w:val="24"/>
          <w:szCs w:val="24"/>
        </w:rPr>
        <w:t>mo projekto įžangoje, išraša</w:t>
      </w:r>
      <w:r w:rsidR="00C02CC8" w:rsidRPr="00555908">
        <w:rPr>
          <w:sz w:val="24"/>
          <w:szCs w:val="24"/>
        </w:rPr>
        <w:t>s</w:t>
      </w:r>
      <w:r w:rsidR="00C05ADC" w:rsidRPr="00555908">
        <w:rPr>
          <w:sz w:val="24"/>
          <w:szCs w:val="24"/>
        </w:rPr>
        <w:t>,</w:t>
      </w:r>
      <w:r w:rsidR="00C05ADC" w:rsidRPr="00555908">
        <w:rPr>
          <w:color w:val="FF0000"/>
          <w:sz w:val="24"/>
          <w:szCs w:val="24"/>
        </w:rPr>
        <w:t xml:space="preserve"> </w:t>
      </w:r>
      <w:r w:rsidR="00875554" w:rsidRPr="009E0658">
        <w:rPr>
          <w:sz w:val="24"/>
          <w:szCs w:val="24"/>
        </w:rPr>
        <w:t>1</w:t>
      </w:r>
      <w:r w:rsidR="0078739F" w:rsidRPr="009E0658">
        <w:rPr>
          <w:sz w:val="24"/>
          <w:szCs w:val="24"/>
        </w:rPr>
        <w:t xml:space="preserve"> </w:t>
      </w:r>
      <w:r w:rsidR="0078739F" w:rsidRPr="00555908">
        <w:rPr>
          <w:sz w:val="24"/>
          <w:szCs w:val="24"/>
        </w:rPr>
        <w:t>lap</w:t>
      </w:r>
      <w:r w:rsidR="00875554" w:rsidRPr="00555908">
        <w:rPr>
          <w:sz w:val="24"/>
          <w:szCs w:val="24"/>
        </w:rPr>
        <w:t>as</w:t>
      </w:r>
      <w:r w:rsidR="0078739F" w:rsidRPr="00555908">
        <w:rPr>
          <w:sz w:val="24"/>
          <w:szCs w:val="24"/>
        </w:rPr>
        <w:t>.</w:t>
      </w:r>
    </w:p>
    <w:p w14:paraId="15367AB5" w14:textId="768D067B" w:rsidR="005F62A5" w:rsidRDefault="005F62A5" w:rsidP="00B42EDE">
      <w:pPr>
        <w:jc w:val="both"/>
        <w:rPr>
          <w:sz w:val="24"/>
          <w:szCs w:val="24"/>
        </w:rPr>
      </w:pPr>
    </w:p>
    <w:p w14:paraId="1B3EA249" w14:textId="77777777" w:rsidR="006B50E0" w:rsidRDefault="006B50E0" w:rsidP="00B42EDE">
      <w:pPr>
        <w:jc w:val="both"/>
        <w:rPr>
          <w:sz w:val="24"/>
          <w:szCs w:val="24"/>
        </w:rPr>
      </w:pPr>
    </w:p>
    <w:p w14:paraId="6853424F" w14:textId="77777777" w:rsidR="00E45494" w:rsidRDefault="00E45494" w:rsidP="00B42EDE">
      <w:pPr>
        <w:jc w:val="both"/>
        <w:rPr>
          <w:sz w:val="24"/>
          <w:szCs w:val="24"/>
        </w:rPr>
      </w:pPr>
    </w:p>
    <w:p w14:paraId="25043683" w14:textId="474E6CB9" w:rsidR="002D55B4" w:rsidRDefault="005937DE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>Sveikatos apsaugos</w:t>
      </w:r>
      <w:r w:rsidR="002F3C21" w:rsidRPr="002F3C21">
        <w:rPr>
          <w:sz w:val="24"/>
          <w:szCs w:val="24"/>
        </w:rPr>
        <w:t xml:space="preserve"> skyriaus </w:t>
      </w:r>
      <w:r w:rsidR="00E45494">
        <w:rPr>
          <w:sz w:val="24"/>
          <w:szCs w:val="24"/>
        </w:rPr>
        <w:t>vedėja</w:t>
      </w:r>
      <w:r w:rsidR="00810FBA">
        <w:rPr>
          <w:sz w:val="24"/>
          <w:szCs w:val="24"/>
        </w:rPr>
        <w:t xml:space="preserve">      </w:t>
      </w:r>
      <w:r w:rsidR="00E45494">
        <w:rPr>
          <w:sz w:val="24"/>
          <w:szCs w:val="24"/>
        </w:rPr>
        <w:t xml:space="preserve">                               </w:t>
      </w:r>
      <w:r w:rsidR="00E45494">
        <w:rPr>
          <w:sz w:val="24"/>
          <w:szCs w:val="24"/>
        </w:rPr>
        <w:tab/>
      </w:r>
      <w:r w:rsidR="00E45494">
        <w:rPr>
          <w:sz w:val="24"/>
          <w:szCs w:val="24"/>
        </w:rPr>
        <w:tab/>
      </w:r>
      <w:r w:rsidR="00E45494">
        <w:rPr>
          <w:sz w:val="24"/>
          <w:szCs w:val="24"/>
        </w:rPr>
        <w:tab/>
      </w:r>
      <w:r w:rsidR="00E45494">
        <w:rPr>
          <w:sz w:val="24"/>
          <w:szCs w:val="24"/>
        </w:rPr>
        <w:tab/>
      </w:r>
      <w:r w:rsidR="00810FBA">
        <w:rPr>
          <w:sz w:val="24"/>
          <w:szCs w:val="24"/>
        </w:rPr>
        <w:t>Rožė Perminienė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810FBA">
        <w:rPr>
          <w:sz w:val="24"/>
          <w:szCs w:val="24"/>
        </w:rPr>
        <w:t xml:space="preserve"> </w:t>
      </w:r>
      <w:r w:rsidR="00070E3B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DB769E0" w14:textId="77777777" w:rsidR="002D55B4" w:rsidRDefault="002D55B4" w:rsidP="00B42EDE">
      <w:pPr>
        <w:jc w:val="both"/>
        <w:rPr>
          <w:sz w:val="24"/>
          <w:szCs w:val="24"/>
        </w:rPr>
      </w:pPr>
    </w:p>
    <w:p w14:paraId="13601F66" w14:textId="77777777" w:rsidR="002D55B4" w:rsidRDefault="002D55B4" w:rsidP="00B42EDE">
      <w:pPr>
        <w:jc w:val="both"/>
        <w:rPr>
          <w:sz w:val="24"/>
          <w:szCs w:val="24"/>
        </w:rPr>
      </w:pPr>
    </w:p>
    <w:p w14:paraId="359B30E9" w14:textId="5BD17AB4" w:rsidR="00456FDA" w:rsidRDefault="00456FD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69D1531" w14:textId="77777777" w:rsidR="00555908" w:rsidRPr="006034CC" w:rsidRDefault="00555908" w:rsidP="00555908">
      <w:pPr>
        <w:jc w:val="center"/>
        <w:rPr>
          <w:sz w:val="24"/>
          <w:szCs w:val="24"/>
          <w:lang w:eastAsia="en-GB"/>
        </w:rPr>
      </w:pPr>
      <w:r w:rsidRPr="006034CC">
        <w:rPr>
          <w:b/>
          <w:bCs/>
          <w:sz w:val="24"/>
          <w:szCs w:val="24"/>
          <w:lang w:eastAsia="en-GB"/>
        </w:rPr>
        <w:lastRenderedPageBreak/>
        <w:t>LIETUVOS RESPUBLIKOS</w:t>
      </w:r>
    </w:p>
    <w:p w14:paraId="3342DAE2" w14:textId="77777777" w:rsidR="00555908" w:rsidRPr="006034CC" w:rsidRDefault="00555908" w:rsidP="00555908">
      <w:pPr>
        <w:jc w:val="center"/>
        <w:rPr>
          <w:b/>
          <w:bCs/>
          <w:sz w:val="24"/>
          <w:szCs w:val="24"/>
          <w:lang w:eastAsia="en-GB"/>
        </w:rPr>
      </w:pPr>
      <w:r w:rsidRPr="006034CC">
        <w:rPr>
          <w:b/>
          <w:bCs/>
          <w:sz w:val="24"/>
          <w:szCs w:val="24"/>
          <w:lang w:eastAsia="en-GB"/>
        </w:rPr>
        <w:t>VIETOS SAVIVALDOS</w:t>
      </w:r>
    </w:p>
    <w:p w14:paraId="26D3E107" w14:textId="77777777" w:rsidR="00555908" w:rsidRPr="006034CC" w:rsidRDefault="00555908" w:rsidP="00555908">
      <w:pPr>
        <w:jc w:val="center"/>
        <w:rPr>
          <w:sz w:val="24"/>
          <w:szCs w:val="24"/>
          <w:lang w:eastAsia="en-GB"/>
        </w:rPr>
      </w:pPr>
      <w:r w:rsidRPr="006034CC">
        <w:rPr>
          <w:b/>
          <w:bCs/>
          <w:sz w:val="24"/>
          <w:szCs w:val="24"/>
          <w:lang w:eastAsia="en-GB"/>
        </w:rPr>
        <w:t xml:space="preserve"> ĮSTATYMAS</w:t>
      </w:r>
    </w:p>
    <w:p w14:paraId="296C839D" w14:textId="77777777" w:rsidR="00555908" w:rsidRPr="006034CC" w:rsidRDefault="00555908" w:rsidP="00555908">
      <w:pPr>
        <w:jc w:val="both"/>
        <w:rPr>
          <w:b/>
          <w:bCs/>
          <w:color w:val="000000"/>
          <w:sz w:val="24"/>
          <w:szCs w:val="24"/>
        </w:rPr>
      </w:pPr>
    </w:p>
    <w:p w14:paraId="4301EF1C" w14:textId="77777777" w:rsidR="00555908" w:rsidRPr="000B5D8C" w:rsidRDefault="00555908" w:rsidP="00555908">
      <w:pPr>
        <w:ind w:firstLine="720"/>
        <w:jc w:val="both"/>
        <w:rPr>
          <w:b/>
          <w:bCs/>
          <w:color w:val="000000"/>
          <w:sz w:val="24"/>
          <w:szCs w:val="24"/>
        </w:rPr>
      </w:pPr>
      <w:r w:rsidRPr="006034CC">
        <w:rPr>
          <w:b/>
          <w:bCs/>
          <w:color w:val="000000"/>
          <w:sz w:val="24"/>
          <w:szCs w:val="24"/>
        </w:rPr>
        <w:t>16 straipsnis. Savivaldybės tarybos kompetencija</w:t>
      </w:r>
    </w:p>
    <w:p w14:paraId="3C3ECD2E" w14:textId="77777777" w:rsidR="00555908" w:rsidRPr="006034CC" w:rsidRDefault="00555908" w:rsidP="00555908">
      <w:pPr>
        <w:ind w:firstLine="720"/>
        <w:jc w:val="both"/>
        <w:rPr>
          <w:sz w:val="24"/>
          <w:szCs w:val="24"/>
          <w:lang w:val="es-ES"/>
        </w:rPr>
      </w:pPr>
      <w:r w:rsidRPr="006034CC">
        <w:rPr>
          <w:sz w:val="24"/>
          <w:szCs w:val="24"/>
        </w:rPr>
        <w:t xml:space="preserve">4. Jeigu teisės aktuose yra nustatyta papildomų įgaliojimų savivaldybei, sprendimų dėl tokių įgaliojimų vykdymo priėmimo iniciatyva, neperžengiant nustatytų įgaliojimų, priklauso savivaldybės tarybai. </w:t>
      </w:r>
    </w:p>
    <w:p w14:paraId="5052268A" w14:textId="77777777" w:rsidR="00555908" w:rsidRPr="006034CC" w:rsidRDefault="00555908" w:rsidP="00555908">
      <w:pPr>
        <w:rPr>
          <w:b/>
          <w:bCs/>
          <w:sz w:val="24"/>
          <w:szCs w:val="24"/>
        </w:rPr>
      </w:pPr>
    </w:p>
    <w:p w14:paraId="7A9D6B40" w14:textId="77777777" w:rsidR="00555908" w:rsidRPr="006034CC" w:rsidRDefault="00555908" w:rsidP="00555908">
      <w:pPr>
        <w:jc w:val="center"/>
        <w:rPr>
          <w:sz w:val="24"/>
          <w:szCs w:val="24"/>
        </w:rPr>
      </w:pPr>
      <w:r w:rsidRPr="006034CC">
        <w:rPr>
          <w:b/>
          <w:bCs/>
          <w:sz w:val="24"/>
          <w:szCs w:val="24"/>
        </w:rPr>
        <w:t>LIETUVOS RESPUBLIKOS</w:t>
      </w:r>
    </w:p>
    <w:p w14:paraId="04285E68" w14:textId="77777777" w:rsidR="00555908" w:rsidRPr="006034CC" w:rsidRDefault="00555908" w:rsidP="00555908">
      <w:pPr>
        <w:jc w:val="center"/>
        <w:rPr>
          <w:sz w:val="24"/>
          <w:szCs w:val="24"/>
        </w:rPr>
      </w:pPr>
      <w:r w:rsidRPr="006034CC">
        <w:rPr>
          <w:b/>
          <w:bCs/>
          <w:sz w:val="24"/>
          <w:szCs w:val="24"/>
        </w:rPr>
        <w:t>VISUOMENĖS SVEIKATOS STEBĖSENOS (MONITORINGO)</w:t>
      </w:r>
    </w:p>
    <w:p w14:paraId="1BBA5B7A" w14:textId="77777777" w:rsidR="00555908" w:rsidRPr="006034CC" w:rsidRDefault="00555908" w:rsidP="00555908">
      <w:pPr>
        <w:jc w:val="center"/>
        <w:rPr>
          <w:sz w:val="24"/>
          <w:szCs w:val="24"/>
        </w:rPr>
      </w:pPr>
      <w:r w:rsidRPr="006034CC">
        <w:rPr>
          <w:b/>
          <w:bCs/>
          <w:sz w:val="24"/>
          <w:szCs w:val="24"/>
        </w:rPr>
        <w:t>Į S T A T Y M A S</w:t>
      </w:r>
    </w:p>
    <w:p w14:paraId="57542ACA" w14:textId="77777777" w:rsidR="00555908" w:rsidRPr="006034CC" w:rsidRDefault="00555908" w:rsidP="00555908">
      <w:pPr>
        <w:ind w:firstLine="720"/>
        <w:jc w:val="both"/>
        <w:rPr>
          <w:sz w:val="24"/>
          <w:szCs w:val="24"/>
        </w:rPr>
      </w:pPr>
    </w:p>
    <w:p w14:paraId="52FA6E8F" w14:textId="77777777" w:rsidR="00555908" w:rsidRPr="006034CC" w:rsidRDefault="00555908" w:rsidP="00555908">
      <w:pPr>
        <w:ind w:firstLine="708"/>
        <w:jc w:val="both"/>
        <w:rPr>
          <w:sz w:val="24"/>
          <w:szCs w:val="24"/>
        </w:rPr>
      </w:pPr>
      <w:r w:rsidRPr="006034CC">
        <w:rPr>
          <w:b/>
          <w:bCs/>
          <w:color w:val="000000"/>
          <w:sz w:val="24"/>
          <w:szCs w:val="24"/>
        </w:rPr>
        <w:t xml:space="preserve">10 straipsnis. Savivaldybių visuomenės sveikatos stebėsena </w:t>
      </w:r>
    </w:p>
    <w:p w14:paraId="6C70425B" w14:textId="77777777" w:rsidR="00555908" w:rsidRPr="006034CC" w:rsidRDefault="00555908" w:rsidP="00555908">
      <w:pPr>
        <w:ind w:firstLine="708"/>
        <w:jc w:val="both"/>
        <w:rPr>
          <w:sz w:val="24"/>
          <w:szCs w:val="24"/>
        </w:rPr>
      </w:pPr>
      <w:bookmarkStart w:id="3" w:name="part_6f9d6c025f1a4ae7b1d15d4472e04800"/>
      <w:bookmarkEnd w:id="3"/>
      <w:r w:rsidRPr="006034CC">
        <w:rPr>
          <w:color w:val="000000"/>
          <w:sz w:val="24"/>
          <w:szCs w:val="24"/>
        </w:rPr>
        <w:t>1. Savivaldybių visuomenės sveikatos stebėsena vykdoma joms priskirtose teritorijose siekiant gauti išsamią informaciją apie savivaldybių teritorijų visuomenės sveikatos būklę ir remiantis objektyvia informacija planuoti bei įgyvendinti vietines visuomenės sveikatos prevencijos priemones.</w:t>
      </w:r>
    </w:p>
    <w:p w14:paraId="29AE982B" w14:textId="77777777" w:rsidR="00555908" w:rsidRPr="006034CC" w:rsidRDefault="00555908" w:rsidP="00555908">
      <w:pPr>
        <w:ind w:firstLine="708"/>
        <w:jc w:val="both"/>
        <w:rPr>
          <w:sz w:val="24"/>
          <w:szCs w:val="24"/>
        </w:rPr>
      </w:pPr>
      <w:bookmarkStart w:id="4" w:name="part_3d99562b8f004e0cac6859f7812bac9b"/>
      <w:bookmarkEnd w:id="4"/>
      <w:r w:rsidRPr="006034CC">
        <w:rPr>
          <w:color w:val="000000"/>
          <w:sz w:val="24"/>
          <w:szCs w:val="24"/>
        </w:rPr>
        <w:t>2. Savivaldybių institucijos organizuoja savivaldybių visuomenės sveikatos stebėseną Sveikatos apsaugos ministerijos nustatyta tvarka ir atlieka šias funkcijas:</w:t>
      </w:r>
    </w:p>
    <w:p w14:paraId="2A106DE2" w14:textId="77777777" w:rsidR="00555908" w:rsidRPr="006034CC" w:rsidRDefault="00555908" w:rsidP="00555908">
      <w:pPr>
        <w:ind w:firstLine="708"/>
        <w:jc w:val="both"/>
        <w:rPr>
          <w:sz w:val="24"/>
          <w:szCs w:val="24"/>
        </w:rPr>
      </w:pPr>
      <w:bookmarkStart w:id="5" w:name="part_a081998410fc4761b9830577e307c044"/>
      <w:bookmarkEnd w:id="5"/>
      <w:r w:rsidRPr="006034CC">
        <w:rPr>
          <w:color w:val="000000"/>
          <w:sz w:val="24"/>
          <w:szCs w:val="24"/>
        </w:rPr>
        <w:t>1) kaupia savivaldybės bendruomenės sveikatos būklės ir jos kitimo duomenis, vertina ir analizuoja jų pokyčius;</w:t>
      </w:r>
    </w:p>
    <w:p w14:paraId="53543CC9" w14:textId="77777777" w:rsidR="00555908" w:rsidRPr="006034CC" w:rsidRDefault="00555908" w:rsidP="00555908">
      <w:pPr>
        <w:ind w:firstLine="708"/>
        <w:jc w:val="both"/>
        <w:rPr>
          <w:sz w:val="24"/>
          <w:szCs w:val="24"/>
        </w:rPr>
      </w:pPr>
      <w:bookmarkStart w:id="6" w:name="part_ceb331c3afed4a33967f863250fb6012"/>
      <w:bookmarkEnd w:id="6"/>
      <w:r w:rsidRPr="006034CC">
        <w:rPr>
          <w:color w:val="000000"/>
          <w:sz w:val="24"/>
          <w:szCs w:val="24"/>
        </w:rPr>
        <w:t>2) stebi ir analizuoja aplinkos veiksnius, darančius įtaką sveikatai;</w:t>
      </w:r>
    </w:p>
    <w:p w14:paraId="61ACC202" w14:textId="77777777" w:rsidR="00555908" w:rsidRPr="006034CC" w:rsidRDefault="00555908" w:rsidP="00555908">
      <w:pPr>
        <w:ind w:firstLine="708"/>
        <w:jc w:val="both"/>
        <w:rPr>
          <w:sz w:val="24"/>
          <w:szCs w:val="24"/>
        </w:rPr>
      </w:pPr>
      <w:bookmarkStart w:id="7" w:name="part_2a1b7b5c5cfc401b89646658e7a31e77"/>
      <w:bookmarkEnd w:id="7"/>
      <w:r w:rsidRPr="006034CC">
        <w:rPr>
          <w:color w:val="000000"/>
          <w:sz w:val="24"/>
          <w:szCs w:val="24"/>
        </w:rPr>
        <w:t>3) analizuoja socialinius bei ekonominius veiksnius, veikiančius gyventojų sveikatą;</w:t>
      </w:r>
    </w:p>
    <w:p w14:paraId="3B9BC282" w14:textId="77777777" w:rsidR="00555908" w:rsidRPr="006034CC" w:rsidRDefault="00555908" w:rsidP="00555908">
      <w:pPr>
        <w:ind w:firstLine="567"/>
        <w:jc w:val="both"/>
        <w:rPr>
          <w:sz w:val="24"/>
          <w:szCs w:val="24"/>
        </w:rPr>
      </w:pPr>
      <w:bookmarkStart w:id="8" w:name="part_79bd27a2564448559c84605150079243"/>
      <w:bookmarkEnd w:id="8"/>
      <w:r w:rsidRPr="006034CC">
        <w:rPr>
          <w:sz w:val="24"/>
          <w:szCs w:val="24"/>
        </w:rPr>
        <w:t>4.</w:t>
      </w:r>
      <w:r w:rsidRPr="006034CC">
        <w:rPr>
          <w:i/>
          <w:iCs/>
          <w:sz w:val="24"/>
          <w:szCs w:val="24"/>
        </w:rPr>
        <w:t xml:space="preserve"> Neteko galios nuo 2011-07-01</w:t>
      </w:r>
    </w:p>
    <w:p w14:paraId="6181D1C3" w14:textId="77777777" w:rsidR="00555908" w:rsidRPr="006034CC" w:rsidRDefault="00555908" w:rsidP="00555908">
      <w:pPr>
        <w:rPr>
          <w:sz w:val="24"/>
          <w:szCs w:val="24"/>
        </w:rPr>
      </w:pPr>
      <w:r w:rsidRPr="006034CC">
        <w:rPr>
          <w:i/>
          <w:iCs/>
          <w:sz w:val="24"/>
          <w:szCs w:val="24"/>
        </w:rPr>
        <w:t>Straipsnio punkto naikinimas:</w:t>
      </w:r>
    </w:p>
    <w:p w14:paraId="4C590C31" w14:textId="77777777" w:rsidR="00555908" w:rsidRPr="006034CC" w:rsidRDefault="00555908" w:rsidP="00555908">
      <w:pPr>
        <w:jc w:val="both"/>
        <w:rPr>
          <w:sz w:val="24"/>
          <w:szCs w:val="24"/>
        </w:rPr>
      </w:pPr>
      <w:r w:rsidRPr="006034CC">
        <w:rPr>
          <w:i/>
          <w:iCs/>
          <w:sz w:val="24"/>
          <w:szCs w:val="24"/>
        </w:rPr>
        <w:t xml:space="preserve">Nr. </w:t>
      </w:r>
      <w:hyperlink r:id="rId8" w:tgtFrame="_parent" w:history="1">
        <w:r w:rsidRPr="006034CC">
          <w:rPr>
            <w:i/>
            <w:iCs/>
            <w:color w:val="0000FF"/>
            <w:sz w:val="24"/>
            <w:szCs w:val="24"/>
            <w:u w:val="single"/>
          </w:rPr>
          <w:t>XI-1300</w:t>
        </w:r>
      </w:hyperlink>
      <w:r w:rsidRPr="006034CC">
        <w:rPr>
          <w:i/>
          <w:iCs/>
          <w:sz w:val="24"/>
          <w:szCs w:val="24"/>
        </w:rPr>
        <w:t>, 2011-03-24, Žin. 2011, Nr. 40-1920 (2011-04-05), i. k. 1111010ISTA0XI-1300</w:t>
      </w:r>
    </w:p>
    <w:p w14:paraId="0F35924A" w14:textId="77777777" w:rsidR="00555908" w:rsidRPr="006034CC" w:rsidRDefault="00555908" w:rsidP="00555908">
      <w:pPr>
        <w:ind w:firstLine="708"/>
        <w:jc w:val="both"/>
        <w:rPr>
          <w:sz w:val="24"/>
          <w:szCs w:val="24"/>
        </w:rPr>
      </w:pPr>
      <w:bookmarkStart w:id="9" w:name="part_3d88b7205ba14dfcbdece0746225d8e6"/>
      <w:bookmarkEnd w:id="9"/>
      <w:r w:rsidRPr="006034CC">
        <w:rPr>
          <w:color w:val="000000"/>
          <w:sz w:val="24"/>
          <w:szCs w:val="24"/>
        </w:rPr>
        <w:t>5) teikia informaciją visuomenei, valstybės ir savivaldybių institucijoms, įstaigoms ir įmonėms;</w:t>
      </w:r>
    </w:p>
    <w:p w14:paraId="1539D63C" w14:textId="77777777" w:rsidR="00555908" w:rsidRPr="006034CC" w:rsidRDefault="00555908" w:rsidP="00555908">
      <w:pPr>
        <w:ind w:firstLine="708"/>
        <w:jc w:val="both"/>
        <w:rPr>
          <w:sz w:val="24"/>
          <w:szCs w:val="24"/>
        </w:rPr>
      </w:pPr>
      <w:bookmarkStart w:id="10" w:name="part_c80c44e8954d4849affa46fe302b6f7b"/>
      <w:bookmarkEnd w:id="10"/>
      <w:r w:rsidRPr="006034CC">
        <w:rPr>
          <w:color w:val="000000"/>
          <w:sz w:val="24"/>
          <w:szCs w:val="24"/>
        </w:rPr>
        <w:t xml:space="preserve">6) </w:t>
      </w:r>
      <w:bookmarkStart w:id="11" w:name="_Hlk63267285"/>
      <w:r w:rsidRPr="006034CC">
        <w:rPr>
          <w:color w:val="000000"/>
          <w:sz w:val="24"/>
          <w:szCs w:val="24"/>
        </w:rPr>
        <w:t>naudoja duomenis valdymo sprendimams įvertinti ir pagrįsti.</w:t>
      </w:r>
    </w:p>
    <w:bookmarkEnd w:id="11"/>
    <w:p w14:paraId="66DC7BDC" w14:textId="77777777" w:rsidR="00555908" w:rsidRPr="006034CC" w:rsidRDefault="00555908" w:rsidP="00555908">
      <w:pPr>
        <w:spacing w:line="298" w:lineRule="atLeast"/>
        <w:jc w:val="both"/>
        <w:textAlignment w:val="center"/>
        <w:rPr>
          <w:color w:val="000000"/>
          <w:sz w:val="24"/>
          <w:szCs w:val="24"/>
        </w:rPr>
      </w:pPr>
    </w:p>
    <w:p w14:paraId="33888C60" w14:textId="77777777" w:rsidR="00555908" w:rsidRDefault="00555908" w:rsidP="00555908">
      <w:pPr>
        <w:jc w:val="both"/>
        <w:rPr>
          <w:b/>
          <w:bCs/>
          <w:i/>
          <w:iCs/>
          <w:color w:val="000000"/>
          <w:sz w:val="24"/>
          <w:szCs w:val="24"/>
        </w:rPr>
      </w:pPr>
    </w:p>
    <w:sectPr w:rsidR="00555908" w:rsidSect="00FF479E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36C35" w14:textId="77777777" w:rsidR="00186457" w:rsidRDefault="00186457" w:rsidP="00F41647">
      <w:r>
        <w:separator/>
      </w:r>
    </w:p>
  </w:endnote>
  <w:endnote w:type="continuationSeparator" w:id="0">
    <w:p w14:paraId="13D1329B" w14:textId="77777777" w:rsidR="00186457" w:rsidRDefault="0018645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auto"/>
    <w:notTrueType/>
    <w:pitch w:val="default"/>
    <w:sig w:usb0="0062F68C" w:usb1="000003F1" w:usb2="30705280" w:usb3="00000000" w:csb0="00000000" w:csb1="0062F68C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6B8E0" w14:textId="77777777" w:rsidR="00186457" w:rsidRDefault="00186457" w:rsidP="00F41647">
      <w:r>
        <w:separator/>
      </w:r>
    </w:p>
  </w:footnote>
  <w:footnote w:type="continuationSeparator" w:id="0">
    <w:p w14:paraId="062E3702" w14:textId="77777777" w:rsidR="00186457" w:rsidRDefault="00186457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E3839F5"/>
    <w:multiLevelType w:val="hybridMultilevel"/>
    <w:tmpl w:val="6C4AD5D8"/>
    <w:lvl w:ilvl="0" w:tplc="8716F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C00971"/>
    <w:multiLevelType w:val="hybridMultilevel"/>
    <w:tmpl w:val="D158CC6C"/>
    <w:lvl w:ilvl="0" w:tplc="55DE7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A03FF1"/>
    <w:multiLevelType w:val="hybridMultilevel"/>
    <w:tmpl w:val="0098277C"/>
    <w:lvl w:ilvl="0" w:tplc="1996E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4E54E65"/>
    <w:multiLevelType w:val="hybridMultilevel"/>
    <w:tmpl w:val="15E2FE72"/>
    <w:lvl w:ilvl="0" w:tplc="7FB24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C6359F"/>
    <w:multiLevelType w:val="hybridMultilevel"/>
    <w:tmpl w:val="89EEEB7C"/>
    <w:lvl w:ilvl="0" w:tplc="7FFE9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86A5FC1"/>
    <w:multiLevelType w:val="hybridMultilevel"/>
    <w:tmpl w:val="988005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84712"/>
    <w:multiLevelType w:val="hybridMultilevel"/>
    <w:tmpl w:val="FF8AECBC"/>
    <w:lvl w:ilvl="0" w:tplc="67746ADC">
      <w:start w:val="20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ACB61A2"/>
    <w:multiLevelType w:val="hybridMultilevel"/>
    <w:tmpl w:val="B7BE9CE2"/>
    <w:lvl w:ilvl="0" w:tplc="1C9E5CE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4"/>
  </w:num>
  <w:num w:numId="5">
    <w:abstractNumId w:val="17"/>
  </w:num>
  <w:num w:numId="6">
    <w:abstractNumId w:val="1"/>
  </w:num>
  <w:num w:numId="7">
    <w:abstractNumId w:val="16"/>
  </w:num>
  <w:num w:numId="8">
    <w:abstractNumId w:val="9"/>
  </w:num>
  <w:num w:numId="9">
    <w:abstractNumId w:val="3"/>
  </w:num>
  <w:num w:numId="10">
    <w:abstractNumId w:val="8"/>
  </w:num>
  <w:num w:numId="11">
    <w:abstractNumId w:val="11"/>
  </w:num>
  <w:num w:numId="12">
    <w:abstractNumId w:val="2"/>
  </w:num>
  <w:num w:numId="13">
    <w:abstractNumId w:val="14"/>
  </w:num>
  <w:num w:numId="14">
    <w:abstractNumId w:val="7"/>
  </w:num>
  <w:num w:numId="15">
    <w:abstractNumId w:val="6"/>
  </w:num>
  <w:num w:numId="16">
    <w:abstractNumId w:val="10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EAB"/>
    <w:rsid w:val="00006C95"/>
    <w:rsid w:val="00014A52"/>
    <w:rsid w:val="0002040C"/>
    <w:rsid w:val="00021ACD"/>
    <w:rsid w:val="000231E3"/>
    <w:rsid w:val="00023679"/>
    <w:rsid w:val="00024730"/>
    <w:rsid w:val="000312B0"/>
    <w:rsid w:val="00034603"/>
    <w:rsid w:val="00034D64"/>
    <w:rsid w:val="00036B69"/>
    <w:rsid w:val="00037D62"/>
    <w:rsid w:val="000415C5"/>
    <w:rsid w:val="00041889"/>
    <w:rsid w:val="00047321"/>
    <w:rsid w:val="00050353"/>
    <w:rsid w:val="00050B34"/>
    <w:rsid w:val="00050D8F"/>
    <w:rsid w:val="00051391"/>
    <w:rsid w:val="000552C0"/>
    <w:rsid w:val="000570DF"/>
    <w:rsid w:val="000616C5"/>
    <w:rsid w:val="00062859"/>
    <w:rsid w:val="00064DD8"/>
    <w:rsid w:val="00070783"/>
    <w:rsid w:val="000708EC"/>
    <w:rsid w:val="00070E3B"/>
    <w:rsid w:val="00071EBB"/>
    <w:rsid w:val="00073CA5"/>
    <w:rsid w:val="00074C77"/>
    <w:rsid w:val="0007527B"/>
    <w:rsid w:val="0008007D"/>
    <w:rsid w:val="00083A28"/>
    <w:rsid w:val="00083A78"/>
    <w:rsid w:val="00086B59"/>
    <w:rsid w:val="00086D9A"/>
    <w:rsid w:val="00090F1F"/>
    <w:rsid w:val="000944BF"/>
    <w:rsid w:val="000968D3"/>
    <w:rsid w:val="000A2DCC"/>
    <w:rsid w:val="000A4B0B"/>
    <w:rsid w:val="000B19FF"/>
    <w:rsid w:val="000B263E"/>
    <w:rsid w:val="000B3369"/>
    <w:rsid w:val="000B5342"/>
    <w:rsid w:val="000B599C"/>
    <w:rsid w:val="000B5F98"/>
    <w:rsid w:val="000C627F"/>
    <w:rsid w:val="000C75FC"/>
    <w:rsid w:val="000C7B78"/>
    <w:rsid w:val="000D0515"/>
    <w:rsid w:val="000D65BB"/>
    <w:rsid w:val="000D7FE2"/>
    <w:rsid w:val="000E6C34"/>
    <w:rsid w:val="000F079F"/>
    <w:rsid w:val="000F405A"/>
    <w:rsid w:val="000F4403"/>
    <w:rsid w:val="000F44C9"/>
    <w:rsid w:val="000F6735"/>
    <w:rsid w:val="00115298"/>
    <w:rsid w:val="00115DC1"/>
    <w:rsid w:val="00117DEF"/>
    <w:rsid w:val="00117E22"/>
    <w:rsid w:val="00117F91"/>
    <w:rsid w:val="0012247E"/>
    <w:rsid w:val="00131BA7"/>
    <w:rsid w:val="00134130"/>
    <w:rsid w:val="00137DCF"/>
    <w:rsid w:val="00143556"/>
    <w:rsid w:val="001444C8"/>
    <w:rsid w:val="001450DC"/>
    <w:rsid w:val="001456CE"/>
    <w:rsid w:val="00147905"/>
    <w:rsid w:val="001513BF"/>
    <w:rsid w:val="00151CDB"/>
    <w:rsid w:val="00152B30"/>
    <w:rsid w:val="001531DF"/>
    <w:rsid w:val="00155A51"/>
    <w:rsid w:val="00155F91"/>
    <w:rsid w:val="0016239A"/>
    <w:rsid w:val="001629CE"/>
    <w:rsid w:val="00163473"/>
    <w:rsid w:val="001679A9"/>
    <w:rsid w:val="0017060A"/>
    <w:rsid w:val="00170D5B"/>
    <w:rsid w:val="001811EA"/>
    <w:rsid w:val="001835FA"/>
    <w:rsid w:val="00183713"/>
    <w:rsid w:val="001837FA"/>
    <w:rsid w:val="0018511B"/>
    <w:rsid w:val="00186457"/>
    <w:rsid w:val="00190196"/>
    <w:rsid w:val="001901F9"/>
    <w:rsid w:val="001925B7"/>
    <w:rsid w:val="00192A26"/>
    <w:rsid w:val="00192AC9"/>
    <w:rsid w:val="00195E53"/>
    <w:rsid w:val="00196454"/>
    <w:rsid w:val="00197830"/>
    <w:rsid w:val="00197CCF"/>
    <w:rsid w:val="001A5064"/>
    <w:rsid w:val="001A62C2"/>
    <w:rsid w:val="001B01B1"/>
    <w:rsid w:val="001B3BDF"/>
    <w:rsid w:val="001B607A"/>
    <w:rsid w:val="001C2C58"/>
    <w:rsid w:val="001C39C2"/>
    <w:rsid w:val="001C7146"/>
    <w:rsid w:val="001C74DF"/>
    <w:rsid w:val="001D0C26"/>
    <w:rsid w:val="001D0DEF"/>
    <w:rsid w:val="001D1024"/>
    <w:rsid w:val="001D1AE7"/>
    <w:rsid w:val="001D369A"/>
    <w:rsid w:val="001D4F45"/>
    <w:rsid w:val="001E4666"/>
    <w:rsid w:val="001E4877"/>
    <w:rsid w:val="001E58EF"/>
    <w:rsid w:val="001F155E"/>
    <w:rsid w:val="001F2707"/>
    <w:rsid w:val="002019FB"/>
    <w:rsid w:val="002053CB"/>
    <w:rsid w:val="002076B5"/>
    <w:rsid w:val="00207A21"/>
    <w:rsid w:val="00211FEA"/>
    <w:rsid w:val="00215E10"/>
    <w:rsid w:val="00217184"/>
    <w:rsid w:val="00222369"/>
    <w:rsid w:val="00223568"/>
    <w:rsid w:val="00223952"/>
    <w:rsid w:val="00225CF4"/>
    <w:rsid w:val="002279FC"/>
    <w:rsid w:val="00227C35"/>
    <w:rsid w:val="002332DC"/>
    <w:rsid w:val="00233769"/>
    <w:rsid w:val="002339B7"/>
    <w:rsid w:val="00235D13"/>
    <w:rsid w:val="002365BA"/>
    <w:rsid w:val="00237B69"/>
    <w:rsid w:val="00242B88"/>
    <w:rsid w:val="00252A7B"/>
    <w:rsid w:val="00257FE6"/>
    <w:rsid w:val="002617C1"/>
    <w:rsid w:val="002722AE"/>
    <w:rsid w:val="00275087"/>
    <w:rsid w:val="00276B28"/>
    <w:rsid w:val="00283AA2"/>
    <w:rsid w:val="00283FB9"/>
    <w:rsid w:val="002903B3"/>
    <w:rsid w:val="00291226"/>
    <w:rsid w:val="002928C7"/>
    <w:rsid w:val="00297B55"/>
    <w:rsid w:val="002A3774"/>
    <w:rsid w:val="002A3F65"/>
    <w:rsid w:val="002B39CE"/>
    <w:rsid w:val="002B46C7"/>
    <w:rsid w:val="002B4DBF"/>
    <w:rsid w:val="002C0239"/>
    <w:rsid w:val="002D3CF3"/>
    <w:rsid w:val="002D444A"/>
    <w:rsid w:val="002D55B4"/>
    <w:rsid w:val="002E0C01"/>
    <w:rsid w:val="002E1391"/>
    <w:rsid w:val="002E260E"/>
    <w:rsid w:val="002E6BF2"/>
    <w:rsid w:val="002E6D13"/>
    <w:rsid w:val="002E7D43"/>
    <w:rsid w:val="002F0BC9"/>
    <w:rsid w:val="002F3C21"/>
    <w:rsid w:val="002F46C8"/>
    <w:rsid w:val="002F5E80"/>
    <w:rsid w:val="002F5ED3"/>
    <w:rsid w:val="002F76E1"/>
    <w:rsid w:val="00300623"/>
    <w:rsid w:val="00316772"/>
    <w:rsid w:val="00317FA8"/>
    <w:rsid w:val="003234B3"/>
    <w:rsid w:val="00323A97"/>
    <w:rsid w:val="00324750"/>
    <w:rsid w:val="00324D88"/>
    <w:rsid w:val="003315CF"/>
    <w:rsid w:val="0033336B"/>
    <w:rsid w:val="003411BB"/>
    <w:rsid w:val="00343D24"/>
    <w:rsid w:val="00344A8C"/>
    <w:rsid w:val="00344CC6"/>
    <w:rsid w:val="00347F54"/>
    <w:rsid w:val="00350514"/>
    <w:rsid w:val="00350C2B"/>
    <w:rsid w:val="00361C55"/>
    <w:rsid w:val="00365F4C"/>
    <w:rsid w:val="003679CF"/>
    <w:rsid w:val="0037233C"/>
    <w:rsid w:val="00372913"/>
    <w:rsid w:val="0037361A"/>
    <w:rsid w:val="00375A91"/>
    <w:rsid w:val="00381FEA"/>
    <w:rsid w:val="00382AAD"/>
    <w:rsid w:val="00384543"/>
    <w:rsid w:val="00385515"/>
    <w:rsid w:val="003868B4"/>
    <w:rsid w:val="003877E7"/>
    <w:rsid w:val="003935A0"/>
    <w:rsid w:val="00394724"/>
    <w:rsid w:val="003A2BEF"/>
    <w:rsid w:val="003A3546"/>
    <w:rsid w:val="003A6B74"/>
    <w:rsid w:val="003A6D5C"/>
    <w:rsid w:val="003B1D00"/>
    <w:rsid w:val="003B4FAF"/>
    <w:rsid w:val="003C02F6"/>
    <w:rsid w:val="003C09F9"/>
    <w:rsid w:val="003C11A7"/>
    <w:rsid w:val="003C5B85"/>
    <w:rsid w:val="003C7FAD"/>
    <w:rsid w:val="003D051A"/>
    <w:rsid w:val="003D0E46"/>
    <w:rsid w:val="003D1CDE"/>
    <w:rsid w:val="003D3474"/>
    <w:rsid w:val="003D3533"/>
    <w:rsid w:val="003D434D"/>
    <w:rsid w:val="003D4BE3"/>
    <w:rsid w:val="003D5F7D"/>
    <w:rsid w:val="003D6B31"/>
    <w:rsid w:val="003E11DC"/>
    <w:rsid w:val="003E5D65"/>
    <w:rsid w:val="003E603A"/>
    <w:rsid w:val="003E7D68"/>
    <w:rsid w:val="003F0445"/>
    <w:rsid w:val="003F103E"/>
    <w:rsid w:val="003F57CB"/>
    <w:rsid w:val="003F6DD1"/>
    <w:rsid w:val="003F7C9E"/>
    <w:rsid w:val="00402422"/>
    <w:rsid w:val="00402D02"/>
    <w:rsid w:val="00405B54"/>
    <w:rsid w:val="00410545"/>
    <w:rsid w:val="004158FA"/>
    <w:rsid w:val="00416B3F"/>
    <w:rsid w:val="004179A4"/>
    <w:rsid w:val="004271F0"/>
    <w:rsid w:val="00430A91"/>
    <w:rsid w:val="00433CCC"/>
    <w:rsid w:val="00433F22"/>
    <w:rsid w:val="0043654B"/>
    <w:rsid w:val="00436A35"/>
    <w:rsid w:val="00445CA9"/>
    <w:rsid w:val="004545AD"/>
    <w:rsid w:val="00456FDA"/>
    <w:rsid w:val="00457FE2"/>
    <w:rsid w:val="00462B38"/>
    <w:rsid w:val="00462D1D"/>
    <w:rsid w:val="004713A7"/>
    <w:rsid w:val="00472954"/>
    <w:rsid w:val="00482666"/>
    <w:rsid w:val="00483E0E"/>
    <w:rsid w:val="00485488"/>
    <w:rsid w:val="004900E2"/>
    <w:rsid w:val="00492C69"/>
    <w:rsid w:val="00495CEC"/>
    <w:rsid w:val="00496D98"/>
    <w:rsid w:val="004A2F69"/>
    <w:rsid w:val="004B0BFC"/>
    <w:rsid w:val="004B243C"/>
    <w:rsid w:val="004B4BE8"/>
    <w:rsid w:val="004B4CD2"/>
    <w:rsid w:val="004B5FD5"/>
    <w:rsid w:val="004B61F0"/>
    <w:rsid w:val="004C0651"/>
    <w:rsid w:val="004C6A9A"/>
    <w:rsid w:val="004D047B"/>
    <w:rsid w:val="004D0BE7"/>
    <w:rsid w:val="004D0F92"/>
    <w:rsid w:val="004D50DA"/>
    <w:rsid w:val="004D53E9"/>
    <w:rsid w:val="004D5492"/>
    <w:rsid w:val="004D6A76"/>
    <w:rsid w:val="004E1102"/>
    <w:rsid w:val="004E4E80"/>
    <w:rsid w:val="004E514E"/>
    <w:rsid w:val="004F36D0"/>
    <w:rsid w:val="005004EA"/>
    <w:rsid w:val="005012A9"/>
    <w:rsid w:val="005024A0"/>
    <w:rsid w:val="00510FD8"/>
    <w:rsid w:val="005129E1"/>
    <w:rsid w:val="00514EB0"/>
    <w:rsid w:val="005165CF"/>
    <w:rsid w:val="00516DB1"/>
    <w:rsid w:val="00517BF3"/>
    <w:rsid w:val="00520D3A"/>
    <w:rsid w:val="0052124A"/>
    <w:rsid w:val="00524BEE"/>
    <w:rsid w:val="00524DA3"/>
    <w:rsid w:val="005303B5"/>
    <w:rsid w:val="00532F4E"/>
    <w:rsid w:val="0053686E"/>
    <w:rsid w:val="00537F9C"/>
    <w:rsid w:val="0054047E"/>
    <w:rsid w:val="00541160"/>
    <w:rsid w:val="00541E89"/>
    <w:rsid w:val="00550020"/>
    <w:rsid w:val="005522A6"/>
    <w:rsid w:val="00552AA9"/>
    <w:rsid w:val="00555908"/>
    <w:rsid w:val="00562A15"/>
    <w:rsid w:val="005658A3"/>
    <w:rsid w:val="005720A9"/>
    <w:rsid w:val="0057357F"/>
    <w:rsid w:val="00573930"/>
    <w:rsid w:val="00576AA7"/>
    <w:rsid w:val="00576CF7"/>
    <w:rsid w:val="00577A25"/>
    <w:rsid w:val="00583E09"/>
    <w:rsid w:val="0058408F"/>
    <w:rsid w:val="00590F79"/>
    <w:rsid w:val="00592578"/>
    <w:rsid w:val="0059321C"/>
    <w:rsid w:val="005937DE"/>
    <w:rsid w:val="005942FC"/>
    <w:rsid w:val="00596628"/>
    <w:rsid w:val="00597C66"/>
    <w:rsid w:val="005A1FAF"/>
    <w:rsid w:val="005A3D21"/>
    <w:rsid w:val="005A3DCD"/>
    <w:rsid w:val="005A71A2"/>
    <w:rsid w:val="005B1D4A"/>
    <w:rsid w:val="005B4482"/>
    <w:rsid w:val="005B59D2"/>
    <w:rsid w:val="005C0BFF"/>
    <w:rsid w:val="005C0EE1"/>
    <w:rsid w:val="005C29DF"/>
    <w:rsid w:val="005C2DF5"/>
    <w:rsid w:val="005C5F08"/>
    <w:rsid w:val="005C73A8"/>
    <w:rsid w:val="005D16FB"/>
    <w:rsid w:val="005D1BC2"/>
    <w:rsid w:val="005D327A"/>
    <w:rsid w:val="005E2A4E"/>
    <w:rsid w:val="005E33C2"/>
    <w:rsid w:val="005F62A5"/>
    <w:rsid w:val="005F7099"/>
    <w:rsid w:val="005F793F"/>
    <w:rsid w:val="00601059"/>
    <w:rsid w:val="00601B1C"/>
    <w:rsid w:val="00603FA8"/>
    <w:rsid w:val="00606132"/>
    <w:rsid w:val="006070B9"/>
    <w:rsid w:val="006104E0"/>
    <w:rsid w:val="0061100A"/>
    <w:rsid w:val="006112C0"/>
    <w:rsid w:val="00611C90"/>
    <w:rsid w:val="00612DE5"/>
    <w:rsid w:val="00616396"/>
    <w:rsid w:val="0062001E"/>
    <w:rsid w:val="00623D5C"/>
    <w:rsid w:val="00626AE9"/>
    <w:rsid w:val="006301A5"/>
    <w:rsid w:val="00633903"/>
    <w:rsid w:val="00633EAB"/>
    <w:rsid w:val="00634D9D"/>
    <w:rsid w:val="006360AA"/>
    <w:rsid w:val="00636327"/>
    <w:rsid w:val="006449DA"/>
    <w:rsid w:val="00650323"/>
    <w:rsid w:val="006516C5"/>
    <w:rsid w:val="00652C4B"/>
    <w:rsid w:val="006530F6"/>
    <w:rsid w:val="006534E0"/>
    <w:rsid w:val="00660360"/>
    <w:rsid w:val="006628F4"/>
    <w:rsid w:val="00664949"/>
    <w:rsid w:val="006716BF"/>
    <w:rsid w:val="00673E33"/>
    <w:rsid w:val="006746A7"/>
    <w:rsid w:val="00675A62"/>
    <w:rsid w:val="006835B0"/>
    <w:rsid w:val="006844C4"/>
    <w:rsid w:val="006901AD"/>
    <w:rsid w:val="0069073B"/>
    <w:rsid w:val="00693C11"/>
    <w:rsid w:val="00696DC0"/>
    <w:rsid w:val="006A09D2"/>
    <w:rsid w:val="006A0B12"/>
    <w:rsid w:val="006A187B"/>
    <w:rsid w:val="006A4F58"/>
    <w:rsid w:val="006A5862"/>
    <w:rsid w:val="006B429F"/>
    <w:rsid w:val="006B4426"/>
    <w:rsid w:val="006B50E0"/>
    <w:rsid w:val="006B5819"/>
    <w:rsid w:val="006B6202"/>
    <w:rsid w:val="006B7E8E"/>
    <w:rsid w:val="006C0F50"/>
    <w:rsid w:val="006C2D10"/>
    <w:rsid w:val="006C4357"/>
    <w:rsid w:val="006C6944"/>
    <w:rsid w:val="006C769A"/>
    <w:rsid w:val="006C7B6B"/>
    <w:rsid w:val="006D728B"/>
    <w:rsid w:val="006E106A"/>
    <w:rsid w:val="006E1674"/>
    <w:rsid w:val="006F1435"/>
    <w:rsid w:val="006F1F74"/>
    <w:rsid w:val="006F291D"/>
    <w:rsid w:val="006F416F"/>
    <w:rsid w:val="006F4715"/>
    <w:rsid w:val="006F61A7"/>
    <w:rsid w:val="006F6D72"/>
    <w:rsid w:val="00700A53"/>
    <w:rsid w:val="00704CD3"/>
    <w:rsid w:val="007105CD"/>
    <w:rsid w:val="00710820"/>
    <w:rsid w:val="007126B3"/>
    <w:rsid w:val="007138D9"/>
    <w:rsid w:val="00713B26"/>
    <w:rsid w:val="007161F6"/>
    <w:rsid w:val="00720035"/>
    <w:rsid w:val="007269DB"/>
    <w:rsid w:val="0073578F"/>
    <w:rsid w:val="00736A8B"/>
    <w:rsid w:val="00740512"/>
    <w:rsid w:val="007410FE"/>
    <w:rsid w:val="007430BE"/>
    <w:rsid w:val="0074350C"/>
    <w:rsid w:val="007462B2"/>
    <w:rsid w:val="007463DE"/>
    <w:rsid w:val="0074785E"/>
    <w:rsid w:val="007547F4"/>
    <w:rsid w:val="0075776C"/>
    <w:rsid w:val="007622CB"/>
    <w:rsid w:val="007667E4"/>
    <w:rsid w:val="0077070D"/>
    <w:rsid w:val="00776E61"/>
    <w:rsid w:val="007775F7"/>
    <w:rsid w:val="00777EBA"/>
    <w:rsid w:val="00781BA9"/>
    <w:rsid w:val="0078739F"/>
    <w:rsid w:val="00796318"/>
    <w:rsid w:val="00796FAE"/>
    <w:rsid w:val="007979B2"/>
    <w:rsid w:val="007A1142"/>
    <w:rsid w:val="007A1A1B"/>
    <w:rsid w:val="007A4347"/>
    <w:rsid w:val="007A656A"/>
    <w:rsid w:val="007B21E3"/>
    <w:rsid w:val="007B2D2E"/>
    <w:rsid w:val="007B4C7D"/>
    <w:rsid w:val="007B6839"/>
    <w:rsid w:val="007B6A52"/>
    <w:rsid w:val="007B6CE7"/>
    <w:rsid w:val="007C11E8"/>
    <w:rsid w:val="007C2158"/>
    <w:rsid w:val="007C2222"/>
    <w:rsid w:val="007C308C"/>
    <w:rsid w:val="007C507D"/>
    <w:rsid w:val="007C72A6"/>
    <w:rsid w:val="007D2B09"/>
    <w:rsid w:val="007E0784"/>
    <w:rsid w:val="007E09D1"/>
    <w:rsid w:val="007E45B1"/>
    <w:rsid w:val="007E6718"/>
    <w:rsid w:val="007E6DED"/>
    <w:rsid w:val="007F00EA"/>
    <w:rsid w:val="0080047F"/>
    <w:rsid w:val="00801E4F"/>
    <w:rsid w:val="00802D93"/>
    <w:rsid w:val="008045CF"/>
    <w:rsid w:val="00804A7C"/>
    <w:rsid w:val="00806581"/>
    <w:rsid w:val="00810FBA"/>
    <w:rsid w:val="008139E4"/>
    <w:rsid w:val="0081506B"/>
    <w:rsid w:val="00817DBA"/>
    <w:rsid w:val="00820C4C"/>
    <w:rsid w:val="00823B65"/>
    <w:rsid w:val="00825E58"/>
    <w:rsid w:val="0082653A"/>
    <w:rsid w:val="00827B1D"/>
    <w:rsid w:val="008301AA"/>
    <w:rsid w:val="00833368"/>
    <w:rsid w:val="00833537"/>
    <w:rsid w:val="008455E8"/>
    <w:rsid w:val="00845A54"/>
    <w:rsid w:val="00846256"/>
    <w:rsid w:val="00847169"/>
    <w:rsid w:val="0084732B"/>
    <w:rsid w:val="00852672"/>
    <w:rsid w:val="00852960"/>
    <w:rsid w:val="00857961"/>
    <w:rsid w:val="00861C5D"/>
    <w:rsid w:val="008623E9"/>
    <w:rsid w:val="00864F6F"/>
    <w:rsid w:val="00867293"/>
    <w:rsid w:val="00867990"/>
    <w:rsid w:val="00875554"/>
    <w:rsid w:val="00875E69"/>
    <w:rsid w:val="008763A8"/>
    <w:rsid w:val="008771B3"/>
    <w:rsid w:val="00885B99"/>
    <w:rsid w:val="00891C17"/>
    <w:rsid w:val="00892C36"/>
    <w:rsid w:val="00896D5B"/>
    <w:rsid w:val="00897BA2"/>
    <w:rsid w:val="008A0EA3"/>
    <w:rsid w:val="008B2A04"/>
    <w:rsid w:val="008B3356"/>
    <w:rsid w:val="008B5CA7"/>
    <w:rsid w:val="008C12E5"/>
    <w:rsid w:val="008C54F4"/>
    <w:rsid w:val="008C6BDA"/>
    <w:rsid w:val="008D087D"/>
    <w:rsid w:val="008D08C3"/>
    <w:rsid w:val="008D1713"/>
    <w:rsid w:val="008D2225"/>
    <w:rsid w:val="008D3E3C"/>
    <w:rsid w:val="008D4618"/>
    <w:rsid w:val="008D69DD"/>
    <w:rsid w:val="008D7294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073F4"/>
    <w:rsid w:val="009111A8"/>
    <w:rsid w:val="00912FF9"/>
    <w:rsid w:val="00925C6F"/>
    <w:rsid w:val="00932AB2"/>
    <w:rsid w:val="00932DDD"/>
    <w:rsid w:val="00932EA7"/>
    <w:rsid w:val="0094296D"/>
    <w:rsid w:val="00944600"/>
    <w:rsid w:val="0094790E"/>
    <w:rsid w:val="0095068A"/>
    <w:rsid w:val="00957689"/>
    <w:rsid w:val="009601E5"/>
    <w:rsid w:val="00961071"/>
    <w:rsid w:val="00962D1B"/>
    <w:rsid w:val="00962F9F"/>
    <w:rsid w:val="00965576"/>
    <w:rsid w:val="009665D2"/>
    <w:rsid w:val="00967AA3"/>
    <w:rsid w:val="009726C5"/>
    <w:rsid w:val="0097303F"/>
    <w:rsid w:val="009753A9"/>
    <w:rsid w:val="00983020"/>
    <w:rsid w:val="0099504A"/>
    <w:rsid w:val="009963C0"/>
    <w:rsid w:val="009A34EB"/>
    <w:rsid w:val="009A6D1C"/>
    <w:rsid w:val="009A7E3C"/>
    <w:rsid w:val="009B0F98"/>
    <w:rsid w:val="009B77B1"/>
    <w:rsid w:val="009C2BC2"/>
    <w:rsid w:val="009C359A"/>
    <w:rsid w:val="009C37F7"/>
    <w:rsid w:val="009C5593"/>
    <w:rsid w:val="009D4A5D"/>
    <w:rsid w:val="009E0658"/>
    <w:rsid w:val="009E342C"/>
    <w:rsid w:val="009E3F08"/>
    <w:rsid w:val="009E53EB"/>
    <w:rsid w:val="009E5798"/>
    <w:rsid w:val="009F20BC"/>
    <w:rsid w:val="009F5AD8"/>
    <w:rsid w:val="00A01B5D"/>
    <w:rsid w:val="00A03E6A"/>
    <w:rsid w:val="00A05165"/>
    <w:rsid w:val="00A054CE"/>
    <w:rsid w:val="00A1309D"/>
    <w:rsid w:val="00A27451"/>
    <w:rsid w:val="00A3260E"/>
    <w:rsid w:val="00A35BF2"/>
    <w:rsid w:val="00A44DC7"/>
    <w:rsid w:val="00A457A7"/>
    <w:rsid w:val="00A46C48"/>
    <w:rsid w:val="00A47A91"/>
    <w:rsid w:val="00A51DA4"/>
    <w:rsid w:val="00A54D1C"/>
    <w:rsid w:val="00A56070"/>
    <w:rsid w:val="00A62BA2"/>
    <w:rsid w:val="00A64C11"/>
    <w:rsid w:val="00A67D9C"/>
    <w:rsid w:val="00A7248A"/>
    <w:rsid w:val="00A72A47"/>
    <w:rsid w:val="00A75AB5"/>
    <w:rsid w:val="00A75BF8"/>
    <w:rsid w:val="00A77D79"/>
    <w:rsid w:val="00A801C2"/>
    <w:rsid w:val="00A806AA"/>
    <w:rsid w:val="00A8670A"/>
    <w:rsid w:val="00A86939"/>
    <w:rsid w:val="00A874FC"/>
    <w:rsid w:val="00A8779F"/>
    <w:rsid w:val="00A90591"/>
    <w:rsid w:val="00A94564"/>
    <w:rsid w:val="00A9592B"/>
    <w:rsid w:val="00A95C0B"/>
    <w:rsid w:val="00A95FD1"/>
    <w:rsid w:val="00A96413"/>
    <w:rsid w:val="00AA4112"/>
    <w:rsid w:val="00AA5DFD"/>
    <w:rsid w:val="00AA64C5"/>
    <w:rsid w:val="00AB4C96"/>
    <w:rsid w:val="00AB5BC6"/>
    <w:rsid w:val="00AB77C4"/>
    <w:rsid w:val="00AB78AE"/>
    <w:rsid w:val="00AC445C"/>
    <w:rsid w:val="00AD06D4"/>
    <w:rsid w:val="00AD0BBD"/>
    <w:rsid w:val="00AD12CB"/>
    <w:rsid w:val="00AD2EE1"/>
    <w:rsid w:val="00AD50EC"/>
    <w:rsid w:val="00AD7A37"/>
    <w:rsid w:val="00AE39FE"/>
    <w:rsid w:val="00AE4C51"/>
    <w:rsid w:val="00AE5354"/>
    <w:rsid w:val="00AF283B"/>
    <w:rsid w:val="00AF2A8E"/>
    <w:rsid w:val="00B0185E"/>
    <w:rsid w:val="00B043B6"/>
    <w:rsid w:val="00B04933"/>
    <w:rsid w:val="00B05442"/>
    <w:rsid w:val="00B071F9"/>
    <w:rsid w:val="00B16A01"/>
    <w:rsid w:val="00B32970"/>
    <w:rsid w:val="00B36A89"/>
    <w:rsid w:val="00B40258"/>
    <w:rsid w:val="00B41FA4"/>
    <w:rsid w:val="00B42EDE"/>
    <w:rsid w:val="00B47730"/>
    <w:rsid w:val="00B47E73"/>
    <w:rsid w:val="00B50069"/>
    <w:rsid w:val="00B5008A"/>
    <w:rsid w:val="00B5170E"/>
    <w:rsid w:val="00B53FD1"/>
    <w:rsid w:val="00B61DEA"/>
    <w:rsid w:val="00B663A2"/>
    <w:rsid w:val="00B71105"/>
    <w:rsid w:val="00B7320C"/>
    <w:rsid w:val="00B75AD5"/>
    <w:rsid w:val="00B82E83"/>
    <w:rsid w:val="00B8418E"/>
    <w:rsid w:val="00B85703"/>
    <w:rsid w:val="00B865D7"/>
    <w:rsid w:val="00B86AF3"/>
    <w:rsid w:val="00B918E1"/>
    <w:rsid w:val="00B93EDE"/>
    <w:rsid w:val="00B94506"/>
    <w:rsid w:val="00BA0DEE"/>
    <w:rsid w:val="00BA1588"/>
    <w:rsid w:val="00BA287B"/>
    <w:rsid w:val="00BA302C"/>
    <w:rsid w:val="00BA573F"/>
    <w:rsid w:val="00BA5C41"/>
    <w:rsid w:val="00BA6196"/>
    <w:rsid w:val="00BB07E2"/>
    <w:rsid w:val="00BB38EC"/>
    <w:rsid w:val="00BB3A79"/>
    <w:rsid w:val="00BC03F6"/>
    <w:rsid w:val="00BC1DAD"/>
    <w:rsid w:val="00BE3700"/>
    <w:rsid w:val="00BE48DE"/>
    <w:rsid w:val="00BE4A03"/>
    <w:rsid w:val="00BF01AE"/>
    <w:rsid w:val="00BF10EB"/>
    <w:rsid w:val="00BF191C"/>
    <w:rsid w:val="00C02516"/>
    <w:rsid w:val="00C02648"/>
    <w:rsid w:val="00C02CC8"/>
    <w:rsid w:val="00C05ADC"/>
    <w:rsid w:val="00C05B0E"/>
    <w:rsid w:val="00C067BA"/>
    <w:rsid w:val="00C101AB"/>
    <w:rsid w:val="00C10EA7"/>
    <w:rsid w:val="00C15A13"/>
    <w:rsid w:val="00C1649C"/>
    <w:rsid w:val="00C16E65"/>
    <w:rsid w:val="00C213CA"/>
    <w:rsid w:val="00C25B93"/>
    <w:rsid w:val="00C26D2A"/>
    <w:rsid w:val="00C30011"/>
    <w:rsid w:val="00C331DC"/>
    <w:rsid w:val="00C35C7C"/>
    <w:rsid w:val="00C412E4"/>
    <w:rsid w:val="00C4293C"/>
    <w:rsid w:val="00C4379F"/>
    <w:rsid w:val="00C45C8D"/>
    <w:rsid w:val="00C521F8"/>
    <w:rsid w:val="00C54D3F"/>
    <w:rsid w:val="00C55426"/>
    <w:rsid w:val="00C57F77"/>
    <w:rsid w:val="00C61E9B"/>
    <w:rsid w:val="00C620E8"/>
    <w:rsid w:val="00C64975"/>
    <w:rsid w:val="00C70A51"/>
    <w:rsid w:val="00C71EF5"/>
    <w:rsid w:val="00C73835"/>
    <w:rsid w:val="00C73DF4"/>
    <w:rsid w:val="00C74583"/>
    <w:rsid w:val="00C768D5"/>
    <w:rsid w:val="00C80F9E"/>
    <w:rsid w:val="00C82B64"/>
    <w:rsid w:val="00C84712"/>
    <w:rsid w:val="00C87AF2"/>
    <w:rsid w:val="00C91372"/>
    <w:rsid w:val="00C93F9E"/>
    <w:rsid w:val="00C950B5"/>
    <w:rsid w:val="00C965F7"/>
    <w:rsid w:val="00C96B06"/>
    <w:rsid w:val="00C97FAC"/>
    <w:rsid w:val="00C97FE6"/>
    <w:rsid w:val="00CA1075"/>
    <w:rsid w:val="00CA275D"/>
    <w:rsid w:val="00CA7B58"/>
    <w:rsid w:val="00CB3E22"/>
    <w:rsid w:val="00CB7451"/>
    <w:rsid w:val="00CC6760"/>
    <w:rsid w:val="00CC6817"/>
    <w:rsid w:val="00CC6AFC"/>
    <w:rsid w:val="00CC741F"/>
    <w:rsid w:val="00CD1AD5"/>
    <w:rsid w:val="00CD3143"/>
    <w:rsid w:val="00CD46A3"/>
    <w:rsid w:val="00CE275B"/>
    <w:rsid w:val="00CE5843"/>
    <w:rsid w:val="00CE69D4"/>
    <w:rsid w:val="00CE6D8A"/>
    <w:rsid w:val="00CF144A"/>
    <w:rsid w:val="00CF63E3"/>
    <w:rsid w:val="00D0213F"/>
    <w:rsid w:val="00D0230D"/>
    <w:rsid w:val="00D03D1A"/>
    <w:rsid w:val="00D04DCC"/>
    <w:rsid w:val="00D05035"/>
    <w:rsid w:val="00D076F9"/>
    <w:rsid w:val="00D1233F"/>
    <w:rsid w:val="00D1273E"/>
    <w:rsid w:val="00D1275A"/>
    <w:rsid w:val="00D17F43"/>
    <w:rsid w:val="00D224D1"/>
    <w:rsid w:val="00D22706"/>
    <w:rsid w:val="00D26DE4"/>
    <w:rsid w:val="00D34813"/>
    <w:rsid w:val="00D37910"/>
    <w:rsid w:val="00D46278"/>
    <w:rsid w:val="00D47E6B"/>
    <w:rsid w:val="00D50B27"/>
    <w:rsid w:val="00D521DC"/>
    <w:rsid w:val="00D540D8"/>
    <w:rsid w:val="00D569E3"/>
    <w:rsid w:val="00D65356"/>
    <w:rsid w:val="00D66192"/>
    <w:rsid w:val="00D6756B"/>
    <w:rsid w:val="00D67FF6"/>
    <w:rsid w:val="00D7260A"/>
    <w:rsid w:val="00D766BF"/>
    <w:rsid w:val="00D81831"/>
    <w:rsid w:val="00D81DC8"/>
    <w:rsid w:val="00D8293F"/>
    <w:rsid w:val="00D847CE"/>
    <w:rsid w:val="00D94F3B"/>
    <w:rsid w:val="00D952CE"/>
    <w:rsid w:val="00DA6214"/>
    <w:rsid w:val="00DA6942"/>
    <w:rsid w:val="00DA7850"/>
    <w:rsid w:val="00DB76C4"/>
    <w:rsid w:val="00DC28B8"/>
    <w:rsid w:val="00DC4883"/>
    <w:rsid w:val="00DD259C"/>
    <w:rsid w:val="00DD7355"/>
    <w:rsid w:val="00DE0BFB"/>
    <w:rsid w:val="00DE0DEF"/>
    <w:rsid w:val="00DE2EB8"/>
    <w:rsid w:val="00DE2FB2"/>
    <w:rsid w:val="00DE343F"/>
    <w:rsid w:val="00DF1478"/>
    <w:rsid w:val="00DF16B4"/>
    <w:rsid w:val="00DF2DE3"/>
    <w:rsid w:val="00DF46C2"/>
    <w:rsid w:val="00DF6C65"/>
    <w:rsid w:val="00E0002E"/>
    <w:rsid w:val="00E03D1E"/>
    <w:rsid w:val="00E05B58"/>
    <w:rsid w:val="00E119F7"/>
    <w:rsid w:val="00E239AC"/>
    <w:rsid w:val="00E2402A"/>
    <w:rsid w:val="00E37456"/>
    <w:rsid w:val="00E37B92"/>
    <w:rsid w:val="00E43685"/>
    <w:rsid w:val="00E45494"/>
    <w:rsid w:val="00E51A5E"/>
    <w:rsid w:val="00E5391F"/>
    <w:rsid w:val="00E54F64"/>
    <w:rsid w:val="00E5740E"/>
    <w:rsid w:val="00E57A9C"/>
    <w:rsid w:val="00E61FFF"/>
    <w:rsid w:val="00E622E7"/>
    <w:rsid w:val="00E64516"/>
    <w:rsid w:val="00E65B25"/>
    <w:rsid w:val="00E673ED"/>
    <w:rsid w:val="00E71F63"/>
    <w:rsid w:val="00E768FC"/>
    <w:rsid w:val="00E80D3E"/>
    <w:rsid w:val="00E8226E"/>
    <w:rsid w:val="00E82487"/>
    <w:rsid w:val="00E838C7"/>
    <w:rsid w:val="00E93384"/>
    <w:rsid w:val="00E933EB"/>
    <w:rsid w:val="00E96582"/>
    <w:rsid w:val="00EA2F70"/>
    <w:rsid w:val="00EA44BC"/>
    <w:rsid w:val="00EA52DB"/>
    <w:rsid w:val="00EA5F12"/>
    <w:rsid w:val="00EA65AF"/>
    <w:rsid w:val="00EC10BA"/>
    <w:rsid w:val="00EC1A37"/>
    <w:rsid w:val="00EC3496"/>
    <w:rsid w:val="00EC5237"/>
    <w:rsid w:val="00ED0EE9"/>
    <w:rsid w:val="00ED1DA5"/>
    <w:rsid w:val="00ED3397"/>
    <w:rsid w:val="00EE0F7E"/>
    <w:rsid w:val="00EE38A3"/>
    <w:rsid w:val="00EE49CB"/>
    <w:rsid w:val="00F01187"/>
    <w:rsid w:val="00F0247A"/>
    <w:rsid w:val="00F02FD5"/>
    <w:rsid w:val="00F04C8D"/>
    <w:rsid w:val="00F05669"/>
    <w:rsid w:val="00F05A47"/>
    <w:rsid w:val="00F10749"/>
    <w:rsid w:val="00F1519F"/>
    <w:rsid w:val="00F16A89"/>
    <w:rsid w:val="00F23734"/>
    <w:rsid w:val="00F256F7"/>
    <w:rsid w:val="00F266B0"/>
    <w:rsid w:val="00F26C32"/>
    <w:rsid w:val="00F27555"/>
    <w:rsid w:val="00F27931"/>
    <w:rsid w:val="00F33612"/>
    <w:rsid w:val="00F35213"/>
    <w:rsid w:val="00F3570B"/>
    <w:rsid w:val="00F37A02"/>
    <w:rsid w:val="00F40352"/>
    <w:rsid w:val="00F40554"/>
    <w:rsid w:val="00F41647"/>
    <w:rsid w:val="00F51904"/>
    <w:rsid w:val="00F5396A"/>
    <w:rsid w:val="00F554A9"/>
    <w:rsid w:val="00F5739F"/>
    <w:rsid w:val="00F57C1B"/>
    <w:rsid w:val="00F60107"/>
    <w:rsid w:val="00F61AA5"/>
    <w:rsid w:val="00F66221"/>
    <w:rsid w:val="00F67257"/>
    <w:rsid w:val="00F71567"/>
    <w:rsid w:val="00F724C5"/>
    <w:rsid w:val="00F72F3B"/>
    <w:rsid w:val="00F752D6"/>
    <w:rsid w:val="00F80414"/>
    <w:rsid w:val="00F81D8D"/>
    <w:rsid w:val="00F8324A"/>
    <w:rsid w:val="00F84E04"/>
    <w:rsid w:val="00F85570"/>
    <w:rsid w:val="00F86BFC"/>
    <w:rsid w:val="00F9158C"/>
    <w:rsid w:val="00F917DB"/>
    <w:rsid w:val="00F9385C"/>
    <w:rsid w:val="00F94C67"/>
    <w:rsid w:val="00FA0980"/>
    <w:rsid w:val="00FA2977"/>
    <w:rsid w:val="00FA7FA7"/>
    <w:rsid w:val="00FB3FB6"/>
    <w:rsid w:val="00FB5A61"/>
    <w:rsid w:val="00FB646F"/>
    <w:rsid w:val="00FC2786"/>
    <w:rsid w:val="00FC3192"/>
    <w:rsid w:val="00FC598F"/>
    <w:rsid w:val="00FD252C"/>
    <w:rsid w:val="00FE0CD1"/>
    <w:rsid w:val="00FE119A"/>
    <w:rsid w:val="00FE210A"/>
    <w:rsid w:val="00FE273D"/>
    <w:rsid w:val="00FE40F5"/>
    <w:rsid w:val="00FE50A4"/>
    <w:rsid w:val="00FE6AC5"/>
    <w:rsid w:val="00FF2B10"/>
    <w:rsid w:val="00FF479E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  <w:style w:type="paragraph" w:customStyle="1" w:styleId="Default">
    <w:name w:val="Default"/>
    <w:rsid w:val="00ED0EE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egalAct.html?documentId=TAR.8FAECF7045C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3DB5C-6E35-4660-B56A-995201CA1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3712</Words>
  <Characters>2116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2017-02-06T11:52:00Z</cp:lastPrinted>
  <dcterms:created xsi:type="dcterms:W3CDTF">2021-02-05T11:51:00Z</dcterms:created>
  <dcterms:modified xsi:type="dcterms:W3CDTF">2021-02-05T11:51:00Z</dcterms:modified>
</cp:coreProperties>
</file>