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E188C">
        <w:rPr>
          <w:b/>
          <w:caps/>
        </w:rPr>
        <w:t xml:space="preserve">KLAIPĖDOS SENDVARIO PROGIMNAZIJOS NUOSTATŲ </w:t>
      </w:r>
      <w:r w:rsidR="001E188C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E188C" w:rsidRPr="00D97DBB" w:rsidRDefault="001E188C" w:rsidP="001E188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1E188C" w:rsidRDefault="001E188C" w:rsidP="001E188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Sendvario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1E188C" w:rsidRPr="00D97DBB" w:rsidRDefault="001E188C" w:rsidP="001E188C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Pr="006838F8">
        <w:rPr>
          <w:sz w:val="24"/>
          <w:szCs w:val="24"/>
        </w:rPr>
        <w:t>Liną Logvinovienę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Sendvario progimnazijos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1E188C" w:rsidRPr="00DC7C37" w:rsidRDefault="001E188C" w:rsidP="001E188C">
      <w:pPr>
        <w:pStyle w:val="Sraopastraipa"/>
        <w:numPr>
          <w:ilvl w:val="0"/>
          <w:numId w:val="1"/>
        </w:numPr>
        <w:tabs>
          <w:tab w:val="left" w:pos="993"/>
          <w:tab w:val="left" w:pos="7560"/>
        </w:tabs>
        <w:ind w:left="0" w:firstLine="709"/>
        <w:jc w:val="both"/>
        <w:rPr>
          <w:color w:val="000000"/>
        </w:rPr>
      </w:pPr>
      <w:r w:rsidRPr="00DC7C37">
        <w:rPr>
          <w:color w:val="000000"/>
        </w:rPr>
        <w:t>Pripažinti netekusiu galios Klaipėdos miesto savivaldybės tarybos 2013 m. birželio 27 d. sprendimo Nr. T2-172 „Dėl K</w:t>
      </w:r>
      <w:r>
        <w:t>laipėdos S</w:t>
      </w:r>
      <w:r w:rsidRPr="00DC7C37">
        <w:t>endvario pagrindinės mokyklos pavadinimo pakeitimo ir nuostatų patvirtinimo</w:t>
      </w:r>
      <w:r w:rsidRPr="002A0693">
        <w:t>“</w:t>
      </w:r>
      <w:r>
        <w:t xml:space="preserve"> 2 punktą</w:t>
      </w:r>
      <w:r w:rsidRPr="002A0693">
        <w:t>.</w:t>
      </w:r>
    </w:p>
    <w:p w:rsidR="001E188C" w:rsidRDefault="001E188C" w:rsidP="001E188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4E2" w:rsidRDefault="001124E2" w:rsidP="00E014C1">
      <w:r>
        <w:separator/>
      </w:r>
    </w:p>
  </w:endnote>
  <w:endnote w:type="continuationSeparator" w:id="0">
    <w:p w:rsidR="001124E2" w:rsidRDefault="001124E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4E2" w:rsidRDefault="001124E2" w:rsidP="00E014C1">
      <w:r>
        <w:separator/>
      </w:r>
    </w:p>
  </w:footnote>
  <w:footnote w:type="continuationSeparator" w:id="0">
    <w:p w:rsidR="001124E2" w:rsidRDefault="001124E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9C14215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24E2"/>
    <w:rsid w:val="00146B30"/>
    <w:rsid w:val="001560D0"/>
    <w:rsid w:val="001E188C"/>
    <w:rsid w:val="001E7FB1"/>
    <w:rsid w:val="003222B4"/>
    <w:rsid w:val="004476DD"/>
    <w:rsid w:val="004C0C4E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B4B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E188C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1E188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E188C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2021-03-01T06:33:00Z</dcterms:created>
  <dcterms:modified xsi:type="dcterms:W3CDTF">2021-03-01T06:33:00Z</dcterms:modified>
</cp:coreProperties>
</file>