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246AA" w:rsidRDefault="00CA4D3B" w:rsidP="009246AA">
      <w:pPr>
        <w:jc w:val="center"/>
      </w:pPr>
      <w:r>
        <w:rPr>
          <w:b/>
          <w:caps/>
        </w:rPr>
        <w:t xml:space="preserve">DĖL </w:t>
      </w:r>
      <w:r w:rsidR="009246AA">
        <w:rPr>
          <w:b/>
        </w:rPr>
        <w:t>NEĮGALIŲJŲ SPORTO PROJEKTŲ FINANSAVIMO IŠ KLAIPĖDOS MIESTO SAVIVALDYBĖS BIUDŽETO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246AA" w:rsidRDefault="009246AA" w:rsidP="009246AA">
      <w:pPr>
        <w:tabs>
          <w:tab w:val="left" w:pos="912"/>
        </w:tabs>
        <w:ind w:firstLine="709"/>
        <w:jc w:val="both"/>
      </w:pPr>
      <w:r>
        <w:t xml:space="preserve">Vadovaudamasi </w:t>
      </w:r>
      <w:r>
        <w:rPr>
          <w:rFonts w:eastAsia="Calibri"/>
        </w:rPr>
        <w:t>Lietuvos Respublikos vietos savivaldos įstatymo 18 straipsnio 1 dalimi ir 29 straipsnio 8 dalies 2 punktu,</w:t>
      </w:r>
      <w:r>
        <w:t xml:space="preserve"> Lietuvos Respublikos neįgaliųjų socialinės integracijos įstatymo 15 straipsnio 2 dalimi ir Lietuvos Respublikos sporto įstatymo 8 straipsnio 1 dalies 2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9246AA" w:rsidRDefault="009246AA" w:rsidP="009246AA">
      <w:pPr>
        <w:ind w:firstLine="709"/>
        <w:jc w:val="both"/>
      </w:pPr>
      <w:r>
        <w:t>1. Patvirtinti Neįgaliųjų sporto projektų finansavimo iš Klaipėdos miesto savivaldybės biudžeto tvarkos aprašą</w:t>
      </w:r>
      <w:r>
        <w:rPr>
          <w:lang w:eastAsia="lt-LT"/>
        </w:rPr>
        <w:t xml:space="preserve"> (pridedama).</w:t>
      </w:r>
    </w:p>
    <w:p w:rsidR="009246AA" w:rsidRDefault="009246AA" w:rsidP="009246AA">
      <w:pPr>
        <w:pStyle w:val="Sraopastraipa"/>
        <w:tabs>
          <w:tab w:val="left" w:pos="912"/>
        </w:tabs>
        <w:ind w:left="0" w:firstLine="709"/>
        <w:jc w:val="both"/>
      </w:pPr>
      <w:r>
        <w:t>2. Įpareigoti Klaipėdos miesto savivaldybės administracijos direktorių parengti ir įsakymu patvirtinti neįgaliųjų sporto projektų vertinimo kriterijų aprašą.</w:t>
      </w:r>
    </w:p>
    <w:p w:rsidR="009246AA" w:rsidRDefault="009246AA" w:rsidP="009246AA">
      <w:pPr>
        <w:pStyle w:val="Sraopastraipa"/>
        <w:tabs>
          <w:tab w:val="left" w:pos="912"/>
        </w:tabs>
        <w:ind w:left="0" w:firstLine="709"/>
        <w:jc w:val="both"/>
      </w:pPr>
      <w:r>
        <w:t xml:space="preserve">3. Nustatyti, kad kvietimas dėl neįgaliųjų sporto projektų finansavimo 2021 metams skelbiamas ne vėliau kaip iki šių metų balandžio 15 d. </w:t>
      </w:r>
    </w:p>
    <w:p w:rsidR="004476DD" w:rsidRDefault="009246AA" w:rsidP="009246AA">
      <w:pPr>
        <w:pStyle w:val="Sraopastraipa"/>
        <w:tabs>
          <w:tab w:val="left" w:pos="912"/>
        </w:tabs>
        <w:ind w:left="0" w:firstLine="709"/>
        <w:jc w:val="both"/>
      </w:pPr>
      <w:r>
        <w:t>4. Skelbti šį sprendimą Teisės aktų registre ir Klaipėdos miesto savivaldybės interneto svetainėje.</w:t>
      </w:r>
    </w:p>
    <w:p w:rsidR="009246AA" w:rsidRDefault="009246AA" w:rsidP="009246AA">
      <w:pPr>
        <w:pStyle w:val="Sraopastraipa"/>
        <w:tabs>
          <w:tab w:val="left" w:pos="912"/>
        </w:tabs>
        <w:ind w:left="0" w:firstLine="709"/>
        <w:jc w:val="both"/>
      </w:pPr>
    </w:p>
    <w:p w:rsidR="009246AA" w:rsidRDefault="009246AA" w:rsidP="009246AA">
      <w:pPr>
        <w:pStyle w:val="Sraopastraipa"/>
        <w:tabs>
          <w:tab w:val="left" w:pos="912"/>
        </w:tabs>
        <w:ind w:left="0" w:firstLine="709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246A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1524"/>
    <w:rsid w:val="00146B30"/>
    <w:rsid w:val="001E7FB1"/>
    <w:rsid w:val="003222B4"/>
    <w:rsid w:val="004476DD"/>
    <w:rsid w:val="00554B2C"/>
    <w:rsid w:val="005960C5"/>
    <w:rsid w:val="00597EE8"/>
    <w:rsid w:val="005F495C"/>
    <w:rsid w:val="008354D5"/>
    <w:rsid w:val="00894D6F"/>
    <w:rsid w:val="00922CD4"/>
    <w:rsid w:val="009246AA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DE7B"/>
  <w15:docId w15:val="{93FD5E96-3D5A-4D84-A9FE-15A56803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9246AA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2021-03-30T13:30:00Z</dcterms:created>
  <dcterms:modified xsi:type="dcterms:W3CDTF">2021-03-30T13:30:00Z</dcterms:modified>
</cp:coreProperties>
</file>