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BF7" w:rsidRDefault="00A16BF7" w:rsidP="00A16BF7">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Išrašas</w:t>
      </w:r>
    </w:p>
    <w:p w:rsidR="00A16BF7" w:rsidRPr="00A16BF7" w:rsidRDefault="00A16BF7" w:rsidP="00A16BF7">
      <w:pPr>
        <w:jc w:val="center"/>
        <w:rPr>
          <w:b/>
          <w:sz w:val="28"/>
          <w:szCs w:val="28"/>
        </w:rPr>
      </w:pPr>
      <w:r w:rsidRPr="00A16BF7">
        <w:rPr>
          <w:b/>
          <w:sz w:val="28"/>
          <w:szCs w:val="28"/>
        </w:rPr>
        <w:t>KLAIPĖDOS MIESTO SAVIVALDYBĖS TARYBA</w:t>
      </w:r>
    </w:p>
    <w:p w:rsidR="00A16BF7" w:rsidRPr="00A16BF7" w:rsidRDefault="00A16BF7" w:rsidP="00A16BF7">
      <w:pPr>
        <w:jc w:val="center"/>
        <w:rPr>
          <w:b/>
          <w:bCs/>
          <w:caps/>
        </w:rPr>
      </w:pPr>
    </w:p>
    <w:p w:rsidR="00A16BF7" w:rsidRPr="00A16BF7" w:rsidRDefault="00A16BF7" w:rsidP="00A16BF7">
      <w:pPr>
        <w:jc w:val="center"/>
        <w:rPr>
          <w:b/>
        </w:rPr>
      </w:pPr>
      <w:r w:rsidRPr="00A16BF7">
        <w:rPr>
          <w:b/>
        </w:rPr>
        <w:t>FINANSŲ IR EKONOMIKOS KOMITETAS</w:t>
      </w:r>
    </w:p>
    <w:p w:rsidR="00A16BF7" w:rsidRPr="00A16BF7" w:rsidRDefault="00A16BF7" w:rsidP="00A16BF7">
      <w:pPr>
        <w:jc w:val="center"/>
        <w:rPr>
          <w:b/>
        </w:rPr>
      </w:pPr>
      <w:r w:rsidRPr="00A16BF7">
        <w:rPr>
          <w:b/>
        </w:rPr>
        <w:t xml:space="preserve"> POSĖDŽIO PROTOKOLAS</w:t>
      </w:r>
    </w:p>
    <w:p w:rsidR="00A16BF7" w:rsidRPr="00A16BF7" w:rsidRDefault="00A16BF7" w:rsidP="00A16BF7"/>
    <w:bookmarkStart w:id="0" w:name="registravimoData"/>
    <w:p w:rsidR="00A16BF7" w:rsidRPr="00A16BF7" w:rsidRDefault="00A16BF7" w:rsidP="00A16BF7">
      <w:pPr>
        <w:tabs>
          <w:tab w:val="left" w:pos="5036"/>
          <w:tab w:val="left" w:pos="5474"/>
          <w:tab w:val="left" w:pos="6879"/>
          <w:tab w:val="left" w:pos="7471"/>
        </w:tabs>
        <w:ind w:left="108"/>
        <w:jc w:val="center"/>
      </w:pPr>
      <w:r w:rsidRPr="00A16BF7">
        <w:fldChar w:fldCharType="begin">
          <w:ffData>
            <w:name w:val="registravimoData"/>
            <w:enabled/>
            <w:calcOnExit w:val="0"/>
            <w:textInput>
              <w:maxLength w:val="1"/>
            </w:textInput>
          </w:ffData>
        </w:fldChar>
      </w:r>
      <w:r w:rsidRPr="00A16BF7">
        <w:rPr>
          <w:noProof/>
        </w:rPr>
        <w:instrText xml:space="preserve"> FORMTEXT </w:instrText>
      </w:r>
      <w:r w:rsidRPr="00A16BF7">
        <w:fldChar w:fldCharType="separate"/>
      </w:r>
      <w:r w:rsidRPr="00A16BF7">
        <w:rPr>
          <w:noProof/>
        </w:rPr>
        <w:t>2021-04-26</w:t>
      </w:r>
      <w:r w:rsidRPr="00A16BF7">
        <w:fldChar w:fldCharType="end"/>
      </w:r>
      <w:bookmarkEnd w:id="0"/>
      <w:r w:rsidRPr="00A16BF7">
        <w:rPr>
          <w:noProof/>
        </w:rPr>
        <w:t xml:space="preserve"> </w:t>
      </w:r>
      <w:r w:rsidRPr="00A16BF7">
        <w:t xml:space="preserve">Nr. </w:t>
      </w:r>
      <w:bookmarkStart w:id="1" w:name="registravimoNr"/>
      <w:r w:rsidRPr="00A16BF7">
        <w:t>TAR-48</w:t>
      </w:r>
      <w:bookmarkEnd w:id="1"/>
    </w:p>
    <w:p w:rsidR="00A16BF7" w:rsidRPr="00A16BF7" w:rsidRDefault="00A16BF7" w:rsidP="00A16BF7">
      <w:pPr>
        <w:jc w:val="both"/>
      </w:pPr>
    </w:p>
    <w:p w:rsidR="00A16BF7" w:rsidRPr="00A16BF7" w:rsidRDefault="00A16BF7" w:rsidP="00A16BF7">
      <w:pPr>
        <w:tabs>
          <w:tab w:val="left" w:pos="567"/>
        </w:tabs>
        <w:jc w:val="both"/>
      </w:pPr>
    </w:p>
    <w:p w:rsidR="00A16BF7" w:rsidRPr="00A16BF7" w:rsidRDefault="00A16BF7" w:rsidP="00A16BF7">
      <w:pPr>
        <w:tabs>
          <w:tab w:val="left" w:pos="567"/>
        </w:tabs>
        <w:jc w:val="both"/>
        <w:rPr>
          <w:lang w:eastAsia="en-US"/>
        </w:rPr>
      </w:pPr>
      <w:r w:rsidRPr="00A16BF7">
        <w:tab/>
      </w:r>
      <w:r w:rsidRPr="00A16BF7">
        <w:rPr>
          <w:lang w:eastAsia="en-US"/>
        </w:rPr>
        <w:t>Posėdžio data 2021-04-21. Pradžia 14.00 val. (nuotoliniu būdu)</w:t>
      </w:r>
    </w:p>
    <w:p w:rsidR="00A16BF7" w:rsidRPr="00A16BF7" w:rsidRDefault="00A16BF7" w:rsidP="00A16BF7">
      <w:pPr>
        <w:tabs>
          <w:tab w:val="left" w:pos="567"/>
        </w:tabs>
        <w:jc w:val="both"/>
        <w:rPr>
          <w:lang w:eastAsia="en-US"/>
        </w:rPr>
      </w:pPr>
      <w:r w:rsidRPr="00A16BF7">
        <w:rPr>
          <w:lang w:eastAsia="en-US"/>
        </w:rPr>
        <w:tab/>
        <w:t xml:space="preserve">Posėdžio pirmininkas –  </w:t>
      </w:r>
      <w:r w:rsidRPr="00A16BF7">
        <w:rPr>
          <w:rFonts w:eastAsia="Calibri"/>
        </w:rPr>
        <w:t xml:space="preserve">Aidas </w:t>
      </w:r>
      <w:proofErr w:type="spellStart"/>
      <w:r w:rsidRPr="00A16BF7">
        <w:rPr>
          <w:rFonts w:eastAsia="Calibri"/>
        </w:rPr>
        <w:t>Kaveckis</w:t>
      </w:r>
      <w:proofErr w:type="spellEnd"/>
      <w:r w:rsidRPr="00A16BF7">
        <w:rPr>
          <w:rFonts w:eastAsia="Calibri"/>
        </w:rPr>
        <w:t>.</w:t>
      </w:r>
    </w:p>
    <w:p w:rsidR="00A16BF7" w:rsidRPr="00A16BF7" w:rsidRDefault="00A16BF7" w:rsidP="00A16BF7">
      <w:pPr>
        <w:ind w:firstLine="567"/>
        <w:jc w:val="both"/>
        <w:rPr>
          <w:lang w:eastAsia="en-US"/>
        </w:rPr>
      </w:pPr>
      <w:r w:rsidRPr="00A16BF7">
        <w:rPr>
          <w:lang w:eastAsia="en-US"/>
        </w:rPr>
        <w:t>Posėdžio sekretorė  – Lietutė Demidova.</w:t>
      </w:r>
    </w:p>
    <w:p w:rsidR="00A16BF7" w:rsidRDefault="00A16BF7"/>
    <w:p w:rsidR="00A16BF7" w:rsidRDefault="00A16BF7" w:rsidP="00A16BF7">
      <w:pPr>
        <w:jc w:val="both"/>
      </w:pPr>
      <w:r>
        <w:rPr>
          <w:color w:val="FF0000"/>
        </w:rPr>
        <w:t xml:space="preserve">        </w:t>
      </w:r>
      <w:r>
        <w:t>12</w:t>
      </w:r>
      <w:r w:rsidRPr="007074B0">
        <w:t xml:space="preserve">. </w:t>
      </w:r>
      <w:r>
        <w:t>SVARSTYTA. K</w:t>
      </w:r>
      <w:r w:rsidRPr="00AE37B6">
        <w:t xml:space="preserve">laipėdos miesto savivaldybės tarybos 2016 m. rugsėjo 22 </w:t>
      </w:r>
      <w:r>
        <w:t>d. sprendimo Nr.T2-241 „Dėl pritarimo K</w:t>
      </w:r>
      <w:r w:rsidRPr="00AE37B6">
        <w:t>laipėdos rajono savivaldybės teritor</w:t>
      </w:r>
      <w:r>
        <w:t>ijoje gyvenančių vaikų, ugdomų K</w:t>
      </w:r>
      <w:r w:rsidRPr="00AE37B6">
        <w:t>laipėdos miesto savivaldybės švietimo įstaigose pagal ikimokyklinio ir priešmokyklinio ugdymo programas, ūkio išlaidų kompensavimo sutarčiai bei ūkio lėšų kainos nustatymo u</w:t>
      </w:r>
      <w:r>
        <w:t xml:space="preserve">ž vaiko lankytą dieną“ pakeitimas. </w:t>
      </w:r>
    </w:p>
    <w:p w:rsidR="00A16BF7" w:rsidRDefault="00A16BF7" w:rsidP="00A16BF7">
      <w:pPr>
        <w:jc w:val="both"/>
      </w:pPr>
      <w:r>
        <w:t xml:space="preserve">        Pranešėja – J. Ceplienė. Teigia, kad sprendimo projektas parengtas atsižvelgiant į Klaipėdos miesto savivaldybės tarybos 2016 m. rugsėjo 22 d. sprendimu Nr. T2-241 „Dėl pritarimo Klaipėdos rajono savivaldybės teritorijoje gyvenančių vaikų, ugdomų Klaipėdos miesto savivaldybės švietimo įstaigose pagal ikimokyklinio ir priešmokyklinio ugdymo programas, ūkio išlaidų sutarčiai bei ūkio lėšų kainos už vaiko lankytą dieną nustatymo“ patvirtintos sutarties 4.2 papunktį „kasmet iki spalio 1 dienos peržiūrėti ir Klaipėdos miesto savivaldybės tarybos patvirtinti atlygintiną ūkio lėšų kompensavimo dydį (jeigu ūkio lėšų dydis 1 vaikui pasikeitė daugiau kaip 10 procentų), atsižvelgdama į praėjusių kalendorinių metų Klaipėdos miesto savivaldybės švietimo įstaigų, vykdančių ikimokyklinio ir priešmokyklinio ugdymo programas, ūkio išlaidų vienam vaikui vidurkį“.</w:t>
      </w:r>
    </w:p>
    <w:p w:rsidR="00A16BF7" w:rsidRDefault="00A16BF7" w:rsidP="00A16BF7">
      <w:pPr>
        <w:jc w:val="both"/>
      </w:pPr>
      <w:r>
        <w:t xml:space="preserve">        J. Ceplienė sako, kad Klaipėdos rajono savivaldybė prašo taikyti įkainius nuo 2022 m. sausio 1 d.</w:t>
      </w:r>
    </w:p>
    <w:p w:rsidR="00A16BF7" w:rsidRDefault="00A16BF7" w:rsidP="00A16BF7">
      <w:pPr>
        <w:jc w:val="both"/>
      </w:pPr>
      <w:r>
        <w:t xml:space="preserve">        A. Vaitkus prašo pateikti tarybai Klaipėdos rajono savivaldybės prašymą.</w:t>
      </w:r>
    </w:p>
    <w:p w:rsidR="00A16BF7" w:rsidRDefault="00A16BF7" w:rsidP="00A16BF7">
      <w:pPr>
        <w:jc w:val="both"/>
      </w:pPr>
      <w:r>
        <w:t xml:space="preserve">        R. Taraškevičius nemano, kad turime išlaikyti rajono vaikus savo sąskaita, todėl siūlo pritarti pateiktam sprendimo projektui.</w:t>
      </w:r>
    </w:p>
    <w:p w:rsidR="00A16BF7" w:rsidRDefault="00A16BF7" w:rsidP="00A16BF7">
      <w:pPr>
        <w:jc w:val="both"/>
      </w:pPr>
      <w:r>
        <w:t xml:space="preserve">        A. Barbšys siūlo pritarti pateiktam sprendimo projektui.</w:t>
      </w:r>
    </w:p>
    <w:p w:rsidR="00A16BF7" w:rsidRDefault="00A16BF7" w:rsidP="00A16BF7">
      <w:pPr>
        <w:jc w:val="both"/>
      </w:pPr>
      <w:r>
        <w:t xml:space="preserve">        A. Vaitkus mano, kad didžioji dalis rajono gyventojų yra klaipėdiečiai. Siūlo abiem administracijoms susitarti ir su aiškia pozicija ateiti į Tarybą papildžius medžiagą. </w:t>
      </w:r>
    </w:p>
    <w:p w:rsidR="00A16BF7" w:rsidRDefault="00A16BF7" w:rsidP="00A16BF7">
      <w:pPr>
        <w:jc w:val="both"/>
      </w:pPr>
      <w:r>
        <w:t xml:space="preserve">        R. Taraškevičius patikslina, kad gyventojų pajamų mokestį rajono vaikų tėvai įneša į Klaipėdos rajono savivaldybę.</w:t>
      </w:r>
    </w:p>
    <w:p w:rsidR="00A16BF7" w:rsidRDefault="00A16BF7" w:rsidP="00A16BF7">
      <w:pPr>
        <w:jc w:val="both"/>
      </w:pPr>
      <w:r>
        <w:t xml:space="preserve">        A. Vaitkus siūlo iki tarybos posėdžio pateikti Klaipėdos rajono savivaldybės raštą ir paskaičiavimą, kiek lėšų negautų Klaipėdos miesto savivaldybė, pritardama Klaipėdos rajono savivaldybės prašymui.</w:t>
      </w:r>
    </w:p>
    <w:p w:rsidR="00A16BF7" w:rsidRDefault="00A16BF7" w:rsidP="00A16BF7">
      <w:pPr>
        <w:jc w:val="both"/>
      </w:pPr>
      <w:r>
        <w:t xml:space="preserve">        A. </w:t>
      </w:r>
      <w:proofErr w:type="spellStart"/>
      <w:r>
        <w:t>Kaveckis</w:t>
      </w:r>
      <w:proofErr w:type="spellEnd"/>
      <w:r>
        <w:t xml:space="preserve"> siūlo pritarti bendru sutarimu su siūlymais.</w:t>
      </w:r>
    </w:p>
    <w:p w:rsidR="00A16BF7" w:rsidRDefault="00A16BF7" w:rsidP="00A16BF7">
      <w:pPr>
        <w:jc w:val="both"/>
      </w:pPr>
      <w:r>
        <w:t xml:space="preserve">        NUTARTA. Pritarti pateiktam sprendimo projektui (bendru sutarimu) su siūlymu - iki tarybos posėdžio pateikti Klaipėdos rajono savivaldybės raštą ir paskaičiavimą, kiek lėšų negautų Klaipėdos miesto savivaldybė, pritardama pateiktam raštui.</w:t>
      </w:r>
    </w:p>
    <w:p w:rsidR="00A16BF7" w:rsidRPr="00AE37B6" w:rsidRDefault="00A16BF7" w:rsidP="00A16BF7">
      <w:pPr>
        <w:jc w:val="both"/>
      </w:pPr>
    </w:p>
    <w:p w:rsidR="00A16BF7" w:rsidRDefault="00A16BF7">
      <w:r>
        <w:t>Posėdžio pirmininkas</w:t>
      </w:r>
      <w:r>
        <w:tab/>
      </w:r>
      <w:r>
        <w:tab/>
      </w:r>
      <w:r>
        <w:tab/>
      </w:r>
      <w:r>
        <w:tab/>
      </w:r>
      <w:r>
        <w:tab/>
        <w:t xml:space="preserve">Aidas </w:t>
      </w:r>
      <w:proofErr w:type="spellStart"/>
      <w:r>
        <w:t>Kaveckis</w:t>
      </w:r>
      <w:proofErr w:type="spellEnd"/>
    </w:p>
    <w:p w:rsidR="00A16BF7" w:rsidRDefault="00A16BF7">
      <w:bookmarkStart w:id="2" w:name="_GoBack"/>
      <w:bookmarkEnd w:id="2"/>
    </w:p>
    <w:p w:rsidR="00A16BF7" w:rsidRDefault="00A16BF7">
      <w:r>
        <w:t>Posėdžio sekretorė</w:t>
      </w:r>
      <w:r>
        <w:tab/>
      </w:r>
      <w:r>
        <w:tab/>
      </w:r>
      <w:r>
        <w:tab/>
      </w:r>
      <w:r>
        <w:tab/>
      </w:r>
      <w:r>
        <w:tab/>
        <w:t>Lietutė Demidova</w:t>
      </w:r>
    </w:p>
    <w:sectPr w:rsidR="00A16BF7" w:rsidSect="00A16BF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F7"/>
    <w:rsid w:val="006857EF"/>
    <w:rsid w:val="00A16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DA1D"/>
  <w15:chartTrackingRefBased/>
  <w15:docId w15:val="{54E61AB1-292C-4393-BD0E-30E2E842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6BF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1810</Words>
  <Characters>1033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2021-04-26T07:28:00Z</dcterms:created>
  <dcterms:modified xsi:type="dcterms:W3CDTF">2021-04-26T07:29:00Z</dcterms:modified>
</cp:coreProperties>
</file>