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89E82" w14:textId="77777777" w:rsidR="00EA3736" w:rsidRDefault="00EA3736" w:rsidP="004A019C">
      <w:pPr>
        <w:jc w:val="both"/>
        <w:rPr>
          <w:szCs w:val="24"/>
        </w:rPr>
      </w:pPr>
      <w:bookmarkStart w:id="0" w:name="_GoBack"/>
      <w:bookmarkEnd w:id="0"/>
    </w:p>
    <w:p w14:paraId="3D7EC73D" w14:textId="08492E0F" w:rsidR="00DD5E64" w:rsidRPr="001C1A39" w:rsidRDefault="00F22F47" w:rsidP="00B72480">
      <w:pPr>
        <w:ind w:left="5102"/>
        <w:jc w:val="both"/>
        <w:rPr>
          <w:szCs w:val="24"/>
        </w:rPr>
      </w:pPr>
      <w:r w:rsidRPr="001C1A39">
        <w:rPr>
          <w:szCs w:val="24"/>
        </w:rPr>
        <w:t>Forma</w:t>
      </w:r>
      <w:r w:rsidR="002A46BC" w:rsidRPr="001C1A39">
        <w:rPr>
          <w:szCs w:val="24"/>
        </w:rPr>
        <w:t>,</w:t>
      </w:r>
      <w:r w:rsidR="00DD5E64" w:rsidRPr="001C1A39">
        <w:rPr>
          <w:szCs w:val="24"/>
        </w:rPr>
        <w:t xml:space="preserve"> patvirtinta Klaipėdos miesto savivaldybės administracijos direktoriaus </w:t>
      </w:r>
    </w:p>
    <w:p w14:paraId="43AE40E8" w14:textId="77777777" w:rsidR="00DD5E64" w:rsidRPr="001C1A39" w:rsidRDefault="00DD5E64" w:rsidP="00B72480">
      <w:pPr>
        <w:ind w:left="5102"/>
        <w:jc w:val="both"/>
        <w:rPr>
          <w:szCs w:val="24"/>
        </w:rPr>
      </w:pPr>
      <w:smartTag w:uri="urn:schemas-microsoft-com:office:smarttags" w:element="metricconverter">
        <w:smartTagPr>
          <w:attr w:name="ProductID" w:val="2009 m"/>
        </w:smartTagPr>
        <w:r w:rsidRPr="001C1A39">
          <w:rPr>
            <w:szCs w:val="24"/>
          </w:rPr>
          <w:t>2009 m</w:t>
        </w:r>
      </w:smartTag>
      <w:r w:rsidRPr="001C1A39">
        <w:rPr>
          <w:szCs w:val="24"/>
        </w:rPr>
        <w:t xml:space="preserve">. </w:t>
      </w:r>
      <w:r w:rsidR="00B72480" w:rsidRPr="001C1A39">
        <w:rPr>
          <w:szCs w:val="24"/>
        </w:rPr>
        <w:t xml:space="preserve">birželio 30 </w:t>
      </w:r>
      <w:r w:rsidRPr="001C1A39">
        <w:rPr>
          <w:szCs w:val="24"/>
        </w:rPr>
        <w:t xml:space="preserve">d. įsakymu Nr. </w:t>
      </w:r>
      <w:r w:rsidR="00B72480" w:rsidRPr="001C1A39">
        <w:rPr>
          <w:szCs w:val="24"/>
        </w:rPr>
        <w:t>AD1-1133</w:t>
      </w:r>
    </w:p>
    <w:p w14:paraId="0EFCE4A4" w14:textId="77777777" w:rsidR="00DD5E64" w:rsidRPr="001C1A39" w:rsidRDefault="00DD5E64" w:rsidP="00B72480">
      <w:pPr>
        <w:ind w:firstLine="720"/>
        <w:jc w:val="both"/>
        <w:rPr>
          <w:szCs w:val="24"/>
          <w:lang w:val="en-US"/>
        </w:rPr>
      </w:pPr>
    </w:p>
    <w:p w14:paraId="16DC31AF" w14:textId="77777777" w:rsidR="00DD5E64" w:rsidRPr="001C1A39" w:rsidRDefault="00DD5E64" w:rsidP="00B72480">
      <w:pPr>
        <w:jc w:val="center"/>
        <w:rPr>
          <w:szCs w:val="24"/>
          <w:lang w:val="en-US"/>
        </w:rPr>
      </w:pPr>
    </w:p>
    <w:p w14:paraId="186AD2B4" w14:textId="77777777" w:rsidR="00DD5E64" w:rsidRPr="001C1A39" w:rsidRDefault="00DD5E64" w:rsidP="00B72480">
      <w:pPr>
        <w:jc w:val="center"/>
        <w:rPr>
          <w:b/>
          <w:szCs w:val="24"/>
          <w:lang w:val="en-US"/>
        </w:rPr>
      </w:pPr>
      <w:r w:rsidRPr="001C1A39">
        <w:rPr>
          <w:b/>
          <w:szCs w:val="24"/>
          <w:lang w:val="en-US"/>
        </w:rPr>
        <w:t>AIŠKINAMASIS RAŠTAS</w:t>
      </w:r>
    </w:p>
    <w:p w14:paraId="55220BD8" w14:textId="12536269" w:rsidR="00DD5E64" w:rsidRPr="001C1A39" w:rsidRDefault="00F22F47" w:rsidP="00991BEB">
      <w:pPr>
        <w:jc w:val="center"/>
        <w:rPr>
          <w:b/>
          <w:szCs w:val="24"/>
          <w:lang w:val="en-US"/>
        </w:rPr>
      </w:pPr>
      <w:r w:rsidRPr="001C1A39">
        <w:rPr>
          <w:b/>
          <w:szCs w:val="24"/>
          <w:lang w:val="en-US"/>
        </w:rPr>
        <w:t xml:space="preserve">PRIE </w:t>
      </w:r>
      <w:r w:rsidR="00D323EB" w:rsidRPr="001C1A39">
        <w:rPr>
          <w:b/>
          <w:szCs w:val="24"/>
          <w:lang w:val="en-US"/>
        </w:rPr>
        <w:t xml:space="preserve">SAVIVALDYBĖS </w:t>
      </w:r>
      <w:r w:rsidRPr="001C1A39">
        <w:rPr>
          <w:b/>
          <w:szCs w:val="24"/>
          <w:lang w:val="en-US"/>
        </w:rPr>
        <w:t>TARYBOS SPRENDIMO</w:t>
      </w:r>
      <w:r w:rsidR="00DD5E64" w:rsidRPr="001C1A39">
        <w:rPr>
          <w:b/>
          <w:szCs w:val="24"/>
          <w:lang w:val="en-US"/>
        </w:rPr>
        <w:t xml:space="preserve"> </w:t>
      </w:r>
      <w:r w:rsidR="007E2787" w:rsidRPr="001C1A39">
        <w:rPr>
          <w:b/>
          <w:szCs w:val="24"/>
          <w:lang w:val="en-US"/>
        </w:rPr>
        <w:t>“</w:t>
      </w:r>
      <w:r w:rsidR="00BF1912" w:rsidRPr="00BF1912">
        <w:rPr>
          <w:b/>
          <w:szCs w:val="24"/>
        </w:rPr>
        <w:t>DĖL SAVIVALDYBĖS DRAUSTINIŲ STEIGIMO, JŲ RIBŲ KEITIMO IR GAMTOS PAVELDO OBJEKTŲ SKELBIMO SAVIVALDYBĖS SAUGOMAIS TVARKOS APRAŠO PATVIRTINIMO</w:t>
      </w:r>
      <w:r w:rsidR="007E2787" w:rsidRPr="001C1A39">
        <w:rPr>
          <w:b/>
          <w:szCs w:val="24"/>
          <w:lang w:val="en-US"/>
        </w:rPr>
        <w:t xml:space="preserve">” </w:t>
      </w:r>
      <w:r w:rsidR="00DD5E64" w:rsidRPr="001C1A39">
        <w:rPr>
          <w:b/>
          <w:szCs w:val="24"/>
          <w:lang w:val="en-US"/>
        </w:rPr>
        <w:t>PROJEKTO</w:t>
      </w:r>
    </w:p>
    <w:p w14:paraId="162D501D" w14:textId="77777777" w:rsidR="00DD5E64" w:rsidRPr="001C1A39" w:rsidRDefault="00DD5E64" w:rsidP="00991BEB">
      <w:pPr>
        <w:jc w:val="center"/>
        <w:rPr>
          <w:szCs w:val="24"/>
          <w:lang w:val="en-US"/>
        </w:rPr>
      </w:pPr>
    </w:p>
    <w:p w14:paraId="052636B7" w14:textId="77777777" w:rsidR="00B4556D" w:rsidRPr="001C1A39" w:rsidRDefault="00B4556D" w:rsidP="00B72480">
      <w:pPr>
        <w:jc w:val="center"/>
        <w:rPr>
          <w:szCs w:val="24"/>
          <w:lang w:val="en-US"/>
        </w:rPr>
      </w:pPr>
    </w:p>
    <w:p w14:paraId="260DBB43" w14:textId="77777777" w:rsidR="007E2787" w:rsidRPr="001C1A39" w:rsidRDefault="00394D94" w:rsidP="007E2787">
      <w:pPr>
        <w:ind w:firstLine="720"/>
        <w:jc w:val="both"/>
        <w:rPr>
          <w:b/>
          <w:szCs w:val="24"/>
          <w:lang w:val="en-US"/>
        </w:rPr>
      </w:pPr>
      <w:r w:rsidRPr="001C1A39">
        <w:rPr>
          <w:b/>
          <w:szCs w:val="24"/>
        </w:rPr>
        <w:t>1.</w:t>
      </w:r>
      <w:r w:rsidR="00B72480" w:rsidRPr="001C1A39">
        <w:rPr>
          <w:b/>
          <w:szCs w:val="24"/>
        </w:rPr>
        <w:t xml:space="preserve"> </w:t>
      </w:r>
      <w:r w:rsidR="00DD5E64" w:rsidRPr="001C1A39">
        <w:rPr>
          <w:b/>
          <w:szCs w:val="24"/>
        </w:rPr>
        <w:t>Sprendimo projekto esmė, tikslai ir uždaviniai.</w:t>
      </w:r>
    </w:p>
    <w:p w14:paraId="067728E5" w14:textId="56C4323D" w:rsidR="00C62096" w:rsidRDefault="007E2787" w:rsidP="00BF1912">
      <w:pPr>
        <w:ind w:firstLine="720"/>
        <w:jc w:val="both"/>
      </w:pPr>
      <w:r w:rsidRPr="001C1A39">
        <w:t>Sp</w:t>
      </w:r>
      <w:r w:rsidR="00A87484" w:rsidRPr="001C1A39">
        <w:t xml:space="preserve">rendimo projekto esmė </w:t>
      </w:r>
      <w:r w:rsidR="00997949" w:rsidRPr="001C1A39">
        <w:t>yra</w:t>
      </w:r>
      <w:r w:rsidR="00C62096">
        <w:t xml:space="preserve"> įvykdyti </w:t>
      </w:r>
      <w:r w:rsidR="00BF1912" w:rsidRPr="00BF1912">
        <w:t>Pasiūlymų dėl saugomų teritorijų steigimo, jų ribų keitimo teikimo ir nagrinėjimo tvarkos aprašo, patvirtinto Lietuvos Respublikos aplinkos ministro 2009 m. rugpjūčio 26 d. įsakymu Nr. D1-491 „Dėl Pasiūlymų dėl saugomų teritorijų steigimo, jų ribų keitimo teikimo ir nagrinėjimo tvarkos aprašo ir Pasiūlymų dėl saugomų teritorijų steigimo, jų ribų keitimo nagrinėjimo komisijos sudarymo patvirtinimo“</w:t>
      </w:r>
      <w:r w:rsidR="00106CB2">
        <w:t xml:space="preserve"> </w:t>
      </w:r>
      <w:r w:rsidR="00BF1912" w:rsidRPr="00BF1912">
        <w:t>(toliau – Aprašas)</w:t>
      </w:r>
      <w:r w:rsidR="00BF1912">
        <w:t xml:space="preserve">, </w:t>
      </w:r>
      <w:r w:rsidR="00106CB2">
        <w:t xml:space="preserve">15 punkte nurodytus </w:t>
      </w:r>
      <w:r w:rsidR="003C4C91">
        <w:t>savivaldybių tarybų kompetencijai priskirtus veiksmus.</w:t>
      </w:r>
    </w:p>
    <w:p w14:paraId="46C63618" w14:textId="013F2CDB" w:rsidR="00133C9C" w:rsidRDefault="003C4C91" w:rsidP="00133C9C">
      <w:pPr>
        <w:ind w:firstLine="720"/>
        <w:jc w:val="both"/>
        <w:rPr>
          <w:color w:val="000000"/>
          <w:szCs w:val="24"/>
          <w:lang w:eastAsia="lt-LT"/>
        </w:rPr>
      </w:pPr>
      <w:r>
        <w:t xml:space="preserve">Sprendimo projekto tikslas – patvirtinti </w:t>
      </w:r>
      <w:r w:rsidR="00553B27">
        <w:t>S</w:t>
      </w:r>
      <w:r w:rsidR="00133C9C" w:rsidRPr="00133C9C">
        <w:t>avivaldybės draustinių steigimo, jų ribų keitimo ir gamtos paveldo objektų skelbimo saviv</w:t>
      </w:r>
      <w:r w:rsidR="00133C9C">
        <w:t>aldybės saugomais tvarkos aprašą</w:t>
      </w:r>
      <w:r w:rsidR="00133C9C">
        <w:rPr>
          <w:color w:val="000000"/>
          <w:szCs w:val="24"/>
          <w:lang w:eastAsia="lt-LT"/>
        </w:rPr>
        <w:t>.</w:t>
      </w:r>
    </w:p>
    <w:p w14:paraId="62F4961C" w14:textId="77777777" w:rsidR="00A56832" w:rsidRPr="001C1A39" w:rsidRDefault="00A56832" w:rsidP="00B72480">
      <w:pPr>
        <w:ind w:firstLine="720"/>
        <w:jc w:val="both"/>
        <w:rPr>
          <w:sz w:val="20"/>
        </w:rPr>
      </w:pPr>
    </w:p>
    <w:p w14:paraId="3E85C365" w14:textId="77777777" w:rsidR="00DD5E64" w:rsidRPr="001C1A39" w:rsidRDefault="00394D94" w:rsidP="00B72480">
      <w:pPr>
        <w:ind w:firstLine="720"/>
        <w:jc w:val="both"/>
        <w:rPr>
          <w:b/>
          <w:szCs w:val="24"/>
          <w:lang w:val="en-US"/>
        </w:rPr>
      </w:pPr>
      <w:r w:rsidRPr="001C1A39">
        <w:rPr>
          <w:b/>
          <w:szCs w:val="24"/>
        </w:rPr>
        <w:t>2.</w:t>
      </w:r>
      <w:r w:rsidR="00B72480" w:rsidRPr="001C1A39">
        <w:rPr>
          <w:b/>
          <w:szCs w:val="24"/>
        </w:rPr>
        <w:t xml:space="preserve"> </w:t>
      </w:r>
      <w:r w:rsidR="00DD5E64" w:rsidRPr="001C1A39">
        <w:rPr>
          <w:b/>
          <w:szCs w:val="24"/>
        </w:rPr>
        <w:t>Projekto rengimo priežastys ir kuo remiantis parengtas sprendimo projektas.</w:t>
      </w:r>
    </w:p>
    <w:p w14:paraId="2A829680" w14:textId="4B01CA22" w:rsidR="00A12BC0" w:rsidRDefault="00341CF9" w:rsidP="00B72480">
      <w:pPr>
        <w:ind w:firstLine="720"/>
        <w:jc w:val="both"/>
      </w:pPr>
      <w:r w:rsidRPr="00341CF9">
        <w:t xml:space="preserve">Lietuvos Respublikos aplinkos ministras 2020 m. gruodžio 3 d. priėmė įsakymą Nr. D1-737 „Dėl Lietuvos Respublikos aplinkos ministro 2009 m. rugpjūčio 26 d. įsakymo Nr. D1-491 „Dėl Pasiūlymų dėl saugomų teritorijų steigimo, jų ribų keitimo teikimo ir nagrinėjimo tvarkos aprašo ir pasiūlymų dėl saugomų teritorijų steigimo, jų ribų keitimo nagrinėjimo komisijos sudarymo patvirtinimo“ pakeitimo“ (toliau – Įsakymas), kuriuo pakeitė </w:t>
      </w:r>
      <w:r w:rsidR="0037755C">
        <w:t>Aprašo</w:t>
      </w:r>
      <w:r w:rsidRPr="00341CF9">
        <w:t xml:space="preserve"> 1, 3, </w:t>
      </w:r>
      <w:r w:rsidRPr="006C2107">
        <w:t>7, 9, 11, 15 punktus</w:t>
      </w:r>
      <w:r w:rsidRPr="00341CF9">
        <w:t xml:space="preserve"> ir 8.2.2 papunktį bei pripažino netekusiais galios 4 </w:t>
      </w:r>
      <w:r w:rsidR="00A12BC0">
        <w:t xml:space="preserve">ir 5 punktus. </w:t>
      </w:r>
      <w:r w:rsidR="0037755C">
        <w:t>Aprašo p</w:t>
      </w:r>
      <w:r w:rsidR="00A12BC0">
        <w:t xml:space="preserve">akeitimai susiję su savivaldybės draustinių steigimu, </w:t>
      </w:r>
      <w:r w:rsidR="00724E4C">
        <w:t>jų ribų keitimu ir gamtos paveldo objektų savivaldybės saugomais skelbimu:</w:t>
      </w:r>
    </w:p>
    <w:p w14:paraId="60C558E5" w14:textId="2AEAFDD8" w:rsidR="00724E4C" w:rsidRDefault="00341CF9" w:rsidP="00724E4C">
      <w:pPr>
        <w:pStyle w:val="Sraopastraipa"/>
        <w:numPr>
          <w:ilvl w:val="0"/>
          <w:numId w:val="23"/>
        </w:numPr>
        <w:ind w:left="0" w:firstLine="567"/>
        <w:jc w:val="both"/>
      </w:pPr>
      <w:r w:rsidRPr="00341CF9">
        <w:t>Įsakymo 8 punktu buvo pakeistas Aprašo 15 punktas ir jame nurodyta, kad „</w:t>
      </w:r>
      <w:r w:rsidR="00162275">
        <w:t>&lt;...&gt;</w:t>
      </w:r>
      <w:r w:rsidRPr="00341CF9">
        <w:t xml:space="preserve"> Pasiūlymai dėl savivaldybės draustinio steigimo, jo ribų keitimo, gamtos paveldo objekto paskelbimo savivaldybės saugomu nagrinėjami ir sprendimas priimamas savivaldybės tarybos nustatyta tvarka, vadovaujantis Steigimo kriterijais.“ Apraše buvo įtvirtinta pareiga savivaldybių taryboms patvirtinti tvarką, kuri nustatytų pasiū</w:t>
      </w:r>
      <w:r w:rsidR="00E23D1B">
        <w:t>lymų dėl savivaldybės draustinių steigimo, jų</w:t>
      </w:r>
      <w:r w:rsidRPr="00341CF9">
        <w:t xml:space="preserve"> ribų keitimo, gamtos paveldo objekt</w:t>
      </w:r>
      <w:r w:rsidR="00E23D1B">
        <w:t>ų</w:t>
      </w:r>
      <w:r w:rsidRPr="00341CF9">
        <w:t xml:space="preserve"> paskelbimo saviva</w:t>
      </w:r>
      <w:r w:rsidR="00E23D1B">
        <w:t>ldybės saugomais</w:t>
      </w:r>
      <w:r w:rsidRPr="00341CF9">
        <w:t xml:space="preserve"> nag</w:t>
      </w:r>
      <w:r w:rsidR="00724E4C">
        <w:t>rinėjimą ir sprendimo priėmimą.</w:t>
      </w:r>
    </w:p>
    <w:p w14:paraId="53B17531" w14:textId="06371522" w:rsidR="00E12A6E" w:rsidRDefault="00341CF9" w:rsidP="00724E4C">
      <w:pPr>
        <w:pStyle w:val="Sraopastraipa"/>
        <w:numPr>
          <w:ilvl w:val="0"/>
          <w:numId w:val="23"/>
        </w:numPr>
        <w:ind w:left="0" w:firstLine="567"/>
        <w:jc w:val="both"/>
      </w:pPr>
      <w:r w:rsidRPr="00341CF9">
        <w:t xml:space="preserve">Įsakymo 4 punktu buvo pakeistas Aprašo 7 punktas ir jame nurodyta, kad „Savivaldybių institucijos, nevyriausybinės organizacijos, fiziniai ir juridiniai asmenys (toliau – pasiūlymų teikėjai) pasiūlymą dėl saugomos teritorijos steigimo, jų ribų keitimo, gamtos paveldo objektų paskelbimo saugomu (toliau – pasiūlymas) teikia Valstybinei saugomų teritorijų tarnybai prie Aplinkos ministerijos (toliau – Tarnyba). </w:t>
      </w:r>
      <w:r w:rsidRPr="00724E4C">
        <w:rPr>
          <w:u w:val="single"/>
        </w:rPr>
        <w:t>Pasiūlymą dėl savivaldybės draustinio steigimo, ribų keitimo, gamtos paveldo objekto paskelbimo savivaldybės saugomu pasiūlymų teikėjai teikia savivaldybės administracijos direktoriui.</w:t>
      </w:r>
      <w:r w:rsidRPr="00341CF9">
        <w:t>“ Apraše nustatyta, kad pasiūlymą dėl</w:t>
      </w:r>
      <w:r>
        <w:t xml:space="preserve"> </w:t>
      </w:r>
      <w:r w:rsidRPr="00341CF9">
        <w:t>savivaldybės draustinio steigimo, ribų keitimo, gamtos paveldo objekto paskelbimo savivaldybės saugomu pasiūlymų teikėjai teiks savivaldybės administracijos direktoriui.</w:t>
      </w:r>
    </w:p>
    <w:p w14:paraId="1BCDE66E" w14:textId="1BA1B73D" w:rsidR="00FA3B31" w:rsidRDefault="00B72381" w:rsidP="00B72381">
      <w:pPr>
        <w:pStyle w:val="Sraopastraipa"/>
        <w:numPr>
          <w:ilvl w:val="0"/>
          <w:numId w:val="23"/>
        </w:numPr>
        <w:ind w:left="0" w:firstLine="567"/>
        <w:jc w:val="both"/>
      </w:pPr>
      <w:r>
        <w:t>Įsakymo 3 punktu pripažįstama netekusiu galios Aprašo 4 punktas, kuriame nurodyta, kad „t</w:t>
      </w:r>
      <w:r w:rsidRPr="006400F1">
        <w:t>eikiant pasiūlymus dėl savivaldybių draustinių steigimo ir savivaldybių gamtos paveldo objektų paskelbimo, vadovaujamasi Savivaldybių draustinių steigimo ir savivaldybių gamtos paveldo objektų skelbimo tvarkos aprašu, patvirtintu Lietuvos Respublikos Vyriausybės 2006 m. sausio 19 d. nutarimu Nr. 56 „Dėl Savivaldybių draustinių steigimo ir savivaldybių gamtos paveldo objektų skelbimo tvarkos aprašo patvirtinimo“.</w:t>
      </w:r>
      <w:r>
        <w:t xml:space="preserve"> </w:t>
      </w:r>
      <w:r w:rsidRPr="00EF6346">
        <w:t>Savivaldybių draustinių steigimo ir savivaldybių gamtos paveldo</w:t>
      </w:r>
      <w:r>
        <w:t xml:space="preserve"> objektų skelbimo tvarkos ap</w:t>
      </w:r>
      <w:r w:rsidRPr="00EF6346">
        <w:t>rašui</w:t>
      </w:r>
      <w:r w:rsidR="00E23D1B">
        <w:t>, patvirtintam</w:t>
      </w:r>
      <w:r w:rsidR="006400F1" w:rsidRPr="00E23D1B">
        <w:t xml:space="preserve"> Lietuvos Respublikos Vyriausybės 2006 m. </w:t>
      </w:r>
      <w:r w:rsidR="006400F1" w:rsidRPr="00E23D1B">
        <w:lastRenderedPageBreak/>
        <w:t>sausio 19 d. nutarimu Nr. 56</w:t>
      </w:r>
      <w:r w:rsidR="00E23D1B">
        <w:t>,</w:t>
      </w:r>
      <w:r w:rsidRPr="00EF6346">
        <w:t xml:space="preserve"> netekus galios </w:t>
      </w:r>
      <w:r>
        <w:t>tampa ne</w:t>
      </w:r>
      <w:r w:rsidRPr="00EF6346">
        <w:t xml:space="preserve">aiški savivaldybių draustinių steigimo bei gamtos objektų skelbimo saugomais proceso tvarka ir terminai, kurie </w:t>
      </w:r>
      <w:r w:rsidR="00531EA0">
        <w:t xml:space="preserve">buvo </w:t>
      </w:r>
      <w:r w:rsidRPr="00EF6346">
        <w:t xml:space="preserve">pateikti </w:t>
      </w:r>
      <w:r>
        <w:t xml:space="preserve">minėto aprašo </w:t>
      </w:r>
      <w:r w:rsidRPr="00EF6346">
        <w:t>10 ir 12 punktuose.</w:t>
      </w:r>
      <w:r w:rsidR="00531EA0">
        <w:t xml:space="preserve"> Todėl </w:t>
      </w:r>
      <w:r w:rsidR="00FA3B31">
        <w:t>reikalinga</w:t>
      </w:r>
      <w:r w:rsidR="00531EA0">
        <w:t xml:space="preserve"> </w:t>
      </w:r>
      <w:r w:rsidR="004B39C4">
        <w:t>parengti tvarką,</w:t>
      </w:r>
      <w:r w:rsidR="00FA3B31">
        <w:t xml:space="preserve"> </w:t>
      </w:r>
      <w:r w:rsidR="004B39C4">
        <w:t>apimančią</w:t>
      </w:r>
      <w:r w:rsidR="00FA3B31">
        <w:t xml:space="preserve"> </w:t>
      </w:r>
      <w:r w:rsidR="00553B27">
        <w:t>S</w:t>
      </w:r>
      <w:r w:rsidR="00531EA0">
        <w:t>avivaldybės draustinių steig</w:t>
      </w:r>
      <w:r w:rsidR="00553B27">
        <w:t>imo ir gamtos paveldo skelbimo s</w:t>
      </w:r>
      <w:r w:rsidR="00531EA0">
        <w:t>avivaldybės saugomais</w:t>
      </w:r>
      <w:r w:rsidR="00FA3B31">
        <w:t xml:space="preserve"> procedūras</w:t>
      </w:r>
      <w:r w:rsidR="00D21048">
        <w:t>.</w:t>
      </w:r>
    </w:p>
    <w:p w14:paraId="11CAD6E3" w14:textId="77777777" w:rsidR="00341CF9" w:rsidRPr="001C1A39" w:rsidRDefault="00341CF9" w:rsidP="00B72480">
      <w:pPr>
        <w:ind w:firstLine="720"/>
        <w:jc w:val="both"/>
        <w:rPr>
          <w:lang w:val="en-US"/>
        </w:rPr>
      </w:pPr>
    </w:p>
    <w:p w14:paraId="59E9C179" w14:textId="77777777" w:rsidR="00DD5E64" w:rsidRPr="001C1A39" w:rsidRDefault="00394D94" w:rsidP="00B72480">
      <w:pPr>
        <w:ind w:firstLine="720"/>
        <w:jc w:val="both"/>
        <w:rPr>
          <w:b/>
          <w:szCs w:val="24"/>
          <w:lang w:val="en-US"/>
        </w:rPr>
      </w:pPr>
      <w:r w:rsidRPr="001C1A39">
        <w:rPr>
          <w:b/>
          <w:bCs/>
          <w:szCs w:val="24"/>
        </w:rPr>
        <w:t>3.</w:t>
      </w:r>
      <w:r w:rsidR="00B72480" w:rsidRPr="001C1A39">
        <w:rPr>
          <w:b/>
          <w:bCs/>
          <w:szCs w:val="24"/>
        </w:rPr>
        <w:t xml:space="preserve"> </w:t>
      </w:r>
      <w:r w:rsidR="00DD5E64" w:rsidRPr="001C1A39">
        <w:rPr>
          <w:b/>
          <w:bCs/>
          <w:szCs w:val="24"/>
        </w:rPr>
        <w:t>Kokių rezultatų laukiama.</w:t>
      </w:r>
    </w:p>
    <w:p w14:paraId="698DAE7A" w14:textId="7F18818C" w:rsidR="00762F6B" w:rsidRDefault="00C83619" w:rsidP="00BF1912">
      <w:pPr>
        <w:ind w:firstLine="720"/>
        <w:jc w:val="both"/>
        <w:rPr>
          <w:color w:val="000000"/>
          <w:szCs w:val="24"/>
          <w:lang w:eastAsia="lt-LT"/>
        </w:rPr>
      </w:pPr>
      <w:r w:rsidRPr="00C83619">
        <w:rPr>
          <w:bCs/>
        </w:rPr>
        <w:t xml:space="preserve">Priėmus šį sprendimą, bus </w:t>
      </w:r>
      <w:r w:rsidR="00341CF9">
        <w:rPr>
          <w:bCs/>
        </w:rPr>
        <w:t xml:space="preserve">patvirtintas </w:t>
      </w:r>
      <w:r w:rsidR="00476FCF">
        <w:rPr>
          <w:bCs/>
        </w:rPr>
        <w:t>S</w:t>
      </w:r>
      <w:r w:rsidR="00341CF9" w:rsidRPr="00341CF9">
        <w:rPr>
          <w:bCs/>
        </w:rPr>
        <w:t>avivaldybės draus</w:t>
      </w:r>
      <w:r w:rsidR="004B39C4">
        <w:rPr>
          <w:bCs/>
        </w:rPr>
        <w:t>tinių steigimo, jų ribų keitimo ir</w:t>
      </w:r>
      <w:r w:rsidR="00341CF9" w:rsidRPr="00341CF9">
        <w:rPr>
          <w:bCs/>
        </w:rPr>
        <w:t xml:space="preserve"> gamtos paveldo objektų paskelbimo savivaldybės saugomais tvarkos aprašas</w:t>
      </w:r>
      <w:r w:rsidR="004B39C4">
        <w:rPr>
          <w:bCs/>
        </w:rPr>
        <w:t xml:space="preserve"> (toliau – Tvarkos aprašas)</w:t>
      </w:r>
      <w:r w:rsidR="00B43B28">
        <w:rPr>
          <w:bCs/>
        </w:rPr>
        <w:t>,</w:t>
      </w:r>
      <w:r w:rsidR="00341CF9" w:rsidRPr="00341CF9">
        <w:rPr>
          <w:bCs/>
        </w:rPr>
        <w:t xml:space="preserve"> </w:t>
      </w:r>
      <w:r w:rsidR="002A0C4E">
        <w:t xml:space="preserve">nustatantis </w:t>
      </w:r>
      <w:r w:rsidR="002A0C4E" w:rsidRPr="00B41037">
        <w:rPr>
          <w:color w:val="000000"/>
          <w:szCs w:val="24"/>
          <w:lang w:eastAsia="lt-LT"/>
        </w:rPr>
        <w:t>reikalavim</w:t>
      </w:r>
      <w:r w:rsidR="002A0C4E">
        <w:rPr>
          <w:color w:val="000000"/>
          <w:szCs w:val="24"/>
          <w:lang w:eastAsia="lt-LT"/>
        </w:rPr>
        <w:t>us</w:t>
      </w:r>
      <w:r w:rsidR="00BF1912">
        <w:rPr>
          <w:color w:val="000000"/>
          <w:szCs w:val="24"/>
          <w:lang w:eastAsia="lt-LT"/>
        </w:rPr>
        <w:t xml:space="preserve"> </w:t>
      </w:r>
      <w:r w:rsidR="00BF1912" w:rsidRPr="002757EE">
        <w:rPr>
          <w:szCs w:val="24"/>
          <w:lang w:eastAsia="lt-LT"/>
        </w:rPr>
        <w:t>Klaipėdos miesto savivaldybės (toliau – Savivaldybė) administracijos ir kitų valstybės</w:t>
      </w:r>
      <w:r w:rsidR="00BF1912">
        <w:rPr>
          <w:color w:val="000000"/>
          <w:szCs w:val="24"/>
          <w:lang w:eastAsia="lt-LT"/>
        </w:rPr>
        <w:t>, Savivaldybės</w:t>
      </w:r>
      <w:r w:rsidR="002A0C4E" w:rsidRPr="00133C9C">
        <w:rPr>
          <w:color w:val="000000"/>
          <w:szCs w:val="24"/>
          <w:lang w:eastAsia="lt-LT"/>
        </w:rPr>
        <w:t xml:space="preserve"> institucijų, nevyriausybinių organizacijų, fizinių ir juridinių asme</w:t>
      </w:r>
      <w:r w:rsidR="002316FA">
        <w:rPr>
          <w:color w:val="000000"/>
          <w:szCs w:val="24"/>
          <w:lang w:eastAsia="lt-LT"/>
        </w:rPr>
        <w:t>nų teikiamiems pasiūlymams dėl S</w:t>
      </w:r>
      <w:r w:rsidR="002A0C4E" w:rsidRPr="00133C9C">
        <w:rPr>
          <w:color w:val="000000"/>
          <w:szCs w:val="24"/>
          <w:lang w:eastAsia="lt-LT"/>
        </w:rPr>
        <w:t>avivaldybės draustinių steigimo, jų ribų keitimo, gamtos paveldo objektų skelbimo savivaldybės saugomais Klaipėdos miesto savivaldybės</w:t>
      </w:r>
      <w:r w:rsidR="00387C8B">
        <w:rPr>
          <w:color w:val="000000"/>
          <w:szCs w:val="24"/>
          <w:lang w:eastAsia="lt-LT"/>
        </w:rPr>
        <w:t xml:space="preserve"> </w:t>
      </w:r>
      <w:r w:rsidR="002A0C4E" w:rsidRPr="00133C9C">
        <w:rPr>
          <w:color w:val="000000"/>
          <w:szCs w:val="24"/>
          <w:lang w:eastAsia="lt-LT"/>
        </w:rPr>
        <w:t>teritorijoje, pateiktų pasi</w:t>
      </w:r>
      <w:r w:rsidR="002A0C4E">
        <w:rPr>
          <w:color w:val="000000"/>
          <w:szCs w:val="24"/>
          <w:lang w:eastAsia="lt-LT"/>
        </w:rPr>
        <w:t>ūlymų nagrinėjimo procedūroms ir</w:t>
      </w:r>
      <w:r w:rsidR="002A0C4E" w:rsidRPr="00133C9C">
        <w:rPr>
          <w:color w:val="000000"/>
          <w:szCs w:val="24"/>
          <w:lang w:eastAsia="lt-LT"/>
        </w:rPr>
        <w:t xml:space="preserve"> draustin</w:t>
      </w:r>
      <w:r w:rsidR="002A0C4E">
        <w:rPr>
          <w:color w:val="000000"/>
          <w:szCs w:val="24"/>
          <w:lang w:eastAsia="lt-LT"/>
        </w:rPr>
        <w:t xml:space="preserve">ių steigimo, jų ribų keitimo bei </w:t>
      </w:r>
      <w:r w:rsidR="002A0C4E" w:rsidRPr="00133C9C">
        <w:rPr>
          <w:color w:val="000000"/>
          <w:szCs w:val="24"/>
          <w:lang w:eastAsia="lt-LT"/>
        </w:rPr>
        <w:t>gamtos paveldo objektų skelbi</w:t>
      </w:r>
      <w:r w:rsidR="002A0C4E">
        <w:rPr>
          <w:color w:val="000000"/>
          <w:szCs w:val="24"/>
          <w:lang w:eastAsia="lt-LT"/>
        </w:rPr>
        <w:t>mo savivaldybės saugomais tvarką.</w:t>
      </w:r>
      <w:r w:rsidR="0076019D">
        <w:rPr>
          <w:color w:val="000000"/>
          <w:szCs w:val="24"/>
          <w:lang w:eastAsia="lt-LT"/>
        </w:rPr>
        <w:t xml:space="preserve"> </w:t>
      </w:r>
      <w:r w:rsidR="00032E3A">
        <w:rPr>
          <w:color w:val="000000"/>
          <w:szCs w:val="24"/>
          <w:lang w:eastAsia="lt-LT"/>
        </w:rPr>
        <w:t xml:space="preserve">Vadovaujantis </w:t>
      </w:r>
      <w:r w:rsidR="004B39C4">
        <w:rPr>
          <w:color w:val="000000"/>
          <w:szCs w:val="24"/>
          <w:lang w:eastAsia="lt-LT"/>
        </w:rPr>
        <w:t>T</w:t>
      </w:r>
      <w:r w:rsidR="00387C8B">
        <w:rPr>
          <w:color w:val="000000"/>
          <w:szCs w:val="24"/>
          <w:lang w:eastAsia="lt-LT"/>
        </w:rPr>
        <w:t xml:space="preserve">varkos aprašu ir </w:t>
      </w:r>
      <w:r w:rsidR="00387C8B" w:rsidRPr="00387C8B">
        <w:rPr>
          <w:color w:val="000000"/>
          <w:szCs w:val="24"/>
          <w:lang w:eastAsia="lt-LT"/>
        </w:rPr>
        <w:t>Saugomų teritorijų (išskyrus kultūrinius rezervatus (rezervatus-muziejus), kultūrinius draustinius, istorinius valstybinius p</w:t>
      </w:r>
      <w:r w:rsidR="00387C8B">
        <w:rPr>
          <w:color w:val="000000"/>
          <w:szCs w:val="24"/>
          <w:lang w:eastAsia="lt-LT"/>
        </w:rPr>
        <w:t xml:space="preserve">arkus) steigimo kriterijais, patvirtintais </w:t>
      </w:r>
      <w:r w:rsidR="00387C8B" w:rsidRPr="00387C8B">
        <w:rPr>
          <w:color w:val="000000"/>
          <w:szCs w:val="24"/>
          <w:lang w:eastAsia="lt-LT"/>
        </w:rPr>
        <w:t>Lietuvos Respublikos aplinkos ministro</w:t>
      </w:r>
      <w:r w:rsidR="00387C8B">
        <w:rPr>
          <w:color w:val="000000"/>
          <w:szCs w:val="24"/>
          <w:lang w:eastAsia="lt-LT"/>
        </w:rPr>
        <w:t xml:space="preserve"> </w:t>
      </w:r>
      <w:r w:rsidR="00387C8B" w:rsidRPr="00387C8B">
        <w:rPr>
          <w:color w:val="000000"/>
          <w:szCs w:val="24"/>
          <w:lang w:eastAsia="lt-LT"/>
        </w:rPr>
        <w:t>2020 m. gruodžio 3 d. įsakymu Nr. D1-736</w:t>
      </w:r>
      <w:r w:rsidR="00387C8B">
        <w:rPr>
          <w:color w:val="000000"/>
          <w:szCs w:val="24"/>
          <w:lang w:eastAsia="lt-LT"/>
        </w:rPr>
        <w:t xml:space="preserve">, </w:t>
      </w:r>
      <w:r w:rsidR="00032E3A">
        <w:rPr>
          <w:color w:val="000000"/>
          <w:szCs w:val="24"/>
          <w:lang w:eastAsia="lt-LT"/>
        </w:rPr>
        <w:t>bus</w:t>
      </w:r>
      <w:r w:rsidR="00EC40C9">
        <w:rPr>
          <w:color w:val="000000"/>
          <w:szCs w:val="24"/>
          <w:lang w:eastAsia="lt-LT"/>
        </w:rPr>
        <w:t xml:space="preserve"> priimti</w:t>
      </w:r>
      <w:r w:rsidR="00032E3A">
        <w:rPr>
          <w:color w:val="000000"/>
          <w:szCs w:val="24"/>
          <w:lang w:eastAsia="lt-LT"/>
        </w:rPr>
        <w:t xml:space="preserve"> </w:t>
      </w:r>
      <w:r w:rsidR="00CB3080">
        <w:rPr>
          <w:color w:val="000000"/>
          <w:szCs w:val="24"/>
          <w:lang w:eastAsia="lt-LT"/>
        </w:rPr>
        <w:t>sprendim</w:t>
      </w:r>
      <w:r w:rsidR="00032E3A">
        <w:rPr>
          <w:color w:val="000000"/>
          <w:szCs w:val="24"/>
          <w:lang w:eastAsia="lt-LT"/>
        </w:rPr>
        <w:t>ai</w:t>
      </w:r>
      <w:r w:rsidR="00CB3080">
        <w:rPr>
          <w:color w:val="000000"/>
          <w:szCs w:val="24"/>
          <w:lang w:eastAsia="lt-LT"/>
        </w:rPr>
        <w:t xml:space="preserve"> dėl </w:t>
      </w:r>
      <w:r w:rsidR="005034FF" w:rsidRPr="005034FF">
        <w:rPr>
          <w:color w:val="000000"/>
          <w:szCs w:val="24"/>
          <w:lang w:eastAsia="lt-LT"/>
        </w:rPr>
        <w:t>pasiūlymų steigti Savivaldybės draustinius, keisti jų ribas, skelbti Savivaldybės saugomais gamtos paveldo objektus</w:t>
      </w:r>
      <w:r w:rsidR="00CB3080" w:rsidRPr="005034FF">
        <w:rPr>
          <w:color w:val="000000"/>
          <w:szCs w:val="24"/>
          <w:lang w:eastAsia="lt-LT"/>
        </w:rPr>
        <w:t>.</w:t>
      </w:r>
    </w:p>
    <w:p w14:paraId="33C207AA" w14:textId="77777777" w:rsidR="004A185C" w:rsidRPr="002A0C4E" w:rsidRDefault="004A185C" w:rsidP="002A0C4E">
      <w:pPr>
        <w:ind w:firstLine="720"/>
        <w:jc w:val="both"/>
        <w:rPr>
          <w:bCs/>
        </w:rPr>
      </w:pPr>
    </w:p>
    <w:p w14:paraId="35E89585" w14:textId="77777777" w:rsidR="00F22F47" w:rsidRPr="001C1A39" w:rsidRDefault="00394D94" w:rsidP="00B72480">
      <w:pPr>
        <w:ind w:firstLine="720"/>
        <w:jc w:val="both"/>
        <w:rPr>
          <w:b/>
          <w:szCs w:val="24"/>
          <w:lang w:val="en-US"/>
        </w:rPr>
      </w:pPr>
      <w:r w:rsidRPr="001C1A39">
        <w:rPr>
          <w:b/>
          <w:bCs/>
          <w:szCs w:val="24"/>
        </w:rPr>
        <w:t>4.</w:t>
      </w:r>
      <w:r w:rsidR="00B72480" w:rsidRPr="001C1A39">
        <w:rPr>
          <w:b/>
          <w:bCs/>
          <w:szCs w:val="24"/>
        </w:rPr>
        <w:t xml:space="preserve"> </w:t>
      </w:r>
      <w:r w:rsidR="00DD5E64" w:rsidRPr="001C1A39">
        <w:rPr>
          <w:b/>
          <w:bCs/>
          <w:szCs w:val="24"/>
        </w:rPr>
        <w:t>Sprendimo projekto rengimo metu gauti specialistų vertinimai.</w:t>
      </w:r>
    </w:p>
    <w:p w14:paraId="3D4E0545" w14:textId="49A0BA34" w:rsidR="00945CD0" w:rsidRPr="00341CF9" w:rsidRDefault="00341CF9" w:rsidP="00341CF9">
      <w:pPr>
        <w:ind w:left="709"/>
        <w:jc w:val="both"/>
        <w:rPr>
          <w:bCs/>
        </w:rPr>
      </w:pPr>
      <w:r w:rsidRPr="00341CF9">
        <w:rPr>
          <w:bCs/>
        </w:rPr>
        <w:t>Nėra.</w:t>
      </w:r>
    </w:p>
    <w:p w14:paraId="7C35D73E" w14:textId="710EFC98" w:rsidR="00E12A6E" w:rsidRPr="001C1A39" w:rsidRDefault="00E12A6E" w:rsidP="00DF7186">
      <w:pPr>
        <w:jc w:val="both"/>
        <w:rPr>
          <w:lang w:val="en-US"/>
        </w:rPr>
      </w:pPr>
    </w:p>
    <w:p w14:paraId="780C6569" w14:textId="6810CFB8" w:rsidR="002E3727" w:rsidRPr="007C0212" w:rsidRDefault="00394D94" w:rsidP="007C0212">
      <w:pPr>
        <w:ind w:firstLine="720"/>
        <w:jc w:val="both"/>
        <w:rPr>
          <w:b/>
          <w:szCs w:val="24"/>
          <w:lang w:val="en-US"/>
        </w:rPr>
      </w:pPr>
      <w:r w:rsidRPr="001C1A39">
        <w:rPr>
          <w:b/>
          <w:bCs/>
          <w:szCs w:val="24"/>
        </w:rPr>
        <w:t>5.</w:t>
      </w:r>
      <w:r w:rsidR="00B72480" w:rsidRPr="001C1A39">
        <w:rPr>
          <w:b/>
          <w:bCs/>
          <w:szCs w:val="24"/>
        </w:rPr>
        <w:t xml:space="preserve"> </w:t>
      </w:r>
      <w:r w:rsidR="00DD5E64" w:rsidRPr="001C1A39">
        <w:rPr>
          <w:b/>
          <w:bCs/>
          <w:szCs w:val="24"/>
        </w:rPr>
        <w:t>Išlaidų sąmatos, skaičiavimai, reikalingi pagrindimai ir paaiškinimai.</w:t>
      </w:r>
    </w:p>
    <w:p w14:paraId="5CA55FB4" w14:textId="3098588E" w:rsidR="00A52846" w:rsidRPr="00A52846" w:rsidRDefault="00341CF9" w:rsidP="00B72480">
      <w:pPr>
        <w:ind w:firstLine="720"/>
        <w:jc w:val="both"/>
        <w:rPr>
          <w:bCs/>
          <w:szCs w:val="24"/>
        </w:rPr>
      </w:pPr>
      <w:r>
        <w:rPr>
          <w:bCs/>
          <w:szCs w:val="24"/>
        </w:rPr>
        <w:t>Šiam sprendimui įgyvendinti lėšos nereikalingos, todėl sąmatos, skaičiavimai nepateikiami.</w:t>
      </w:r>
    </w:p>
    <w:p w14:paraId="1124F656" w14:textId="77777777" w:rsidR="002E3727" w:rsidRPr="001C1A39" w:rsidRDefault="002E3727" w:rsidP="00B72480">
      <w:pPr>
        <w:ind w:firstLine="720"/>
        <w:jc w:val="both"/>
        <w:rPr>
          <w:bCs/>
          <w:sz w:val="20"/>
        </w:rPr>
      </w:pPr>
    </w:p>
    <w:p w14:paraId="674B2F3E" w14:textId="77777777" w:rsidR="00DD5E64" w:rsidRPr="001C1A39" w:rsidRDefault="00DD5E64" w:rsidP="00B72480">
      <w:pPr>
        <w:ind w:firstLine="720"/>
        <w:jc w:val="both"/>
        <w:rPr>
          <w:szCs w:val="24"/>
          <w:lang w:val="en-US"/>
        </w:rPr>
      </w:pPr>
      <w:r w:rsidRPr="001C1A39">
        <w:rPr>
          <w:b/>
          <w:szCs w:val="24"/>
          <w:lang w:val="en-US"/>
        </w:rPr>
        <w:t xml:space="preserve">6. </w:t>
      </w:r>
      <w:r w:rsidRPr="001C1A39">
        <w:rPr>
          <w:b/>
          <w:szCs w:val="24"/>
        </w:rPr>
        <w:t>Lėšų poreikis sprendimo įgyvendinimui</w:t>
      </w:r>
      <w:r w:rsidRPr="001C1A39">
        <w:rPr>
          <w:b/>
          <w:bCs/>
          <w:szCs w:val="24"/>
        </w:rPr>
        <w:t>.</w:t>
      </w:r>
    </w:p>
    <w:p w14:paraId="3246C982" w14:textId="00D8A8F6" w:rsidR="000D7DAB" w:rsidRDefault="000A3436" w:rsidP="003E4C67">
      <w:pPr>
        <w:ind w:firstLine="720"/>
        <w:jc w:val="both"/>
      </w:pPr>
      <w:r w:rsidRPr="000A3436">
        <w:rPr>
          <w:bCs/>
          <w:szCs w:val="24"/>
        </w:rPr>
        <w:t>Šiam sprendimui įgyvendinti lėšos nereikalingos</w:t>
      </w:r>
      <w:r w:rsidR="00F7669B" w:rsidRPr="001C1A39">
        <w:rPr>
          <w:bCs/>
          <w:szCs w:val="24"/>
        </w:rPr>
        <w:t>.</w:t>
      </w:r>
      <w:r w:rsidR="003E4C67">
        <w:t xml:space="preserve"> </w:t>
      </w:r>
    </w:p>
    <w:p w14:paraId="00244899" w14:textId="04BCBCFD" w:rsidR="002E3727" w:rsidRPr="001C1A39" w:rsidRDefault="002E3727" w:rsidP="002E3727">
      <w:pPr>
        <w:ind w:firstLine="720"/>
        <w:jc w:val="both"/>
        <w:rPr>
          <w:bCs/>
          <w:sz w:val="20"/>
        </w:rPr>
      </w:pPr>
    </w:p>
    <w:p w14:paraId="7AA3D00C" w14:textId="77777777" w:rsidR="00DD5E64" w:rsidRPr="001C1A39" w:rsidRDefault="00E12A6E" w:rsidP="00B72480">
      <w:pPr>
        <w:ind w:firstLine="720"/>
        <w:jc w:val="both"/>
        <w:rPr>
          <w:b/>
          <w:szCs w:val="24"/>
          <w:lang w:val="en-US"/>
        </w:rPr>
      </w:pPr>
      <w:r w:rsidRPr="001C1A39">
        <w:rPr>
          <w:b/>
          <w:bCs/>
          <w:szCs w:val="24"/>
        </w:rPr>
        <w:t>7</w:t>
      </w:r>
      <w:r w:rsidR="00394D94" w:rsidRPr="001C1A39">
        <w:rPr>
          <w:b/>
          <w:bCs/>
          <w:szCs w:val="24"/>
        </w:rPr>
        <w:t>.</w:t>
      </w:r>
      <w:r w:rsidR="00B72480" w:rsidRPr="001C1A39">
        <w:rPr>
          <w:b/>
          <w:bCs/>
          <w:szCs w:val="24"/>
        </w:rPr>
        <w:t xml:space="preserve"> </w:t>
      </w:r>
      <w:r w:rsidR="00DD5E64" w:rsidRPr="001C1A39">
        <w:rPr>
          <w:b/>
          <w:bCs/>
          <w:szCs w:val="24"/>
        </w:rPr>
        <w:t>Galimos teigiamos ar neigiamos sprendimo priėmimo pasekmės.</w:t>
      </w:r>
    </w:p>
    <w:p w14:paraId="77C508E7" w14:textId="695D8549" w:rsidR="00476FCF" w:rsidRPr="00572270" w:rsidRDefault="002E246A" w:rsidP="0072277A">
      <w:pPr>
        <w:ind w:firstLine="720"/>
        <w:jc w:val="both"/>
        <w:rPr>
          <w:bCs/>
        </w:rPr>
      </w:pPr>
      <w:r w:rsidRPr="00572270">
        <w:rPr>
          <w:bCs/>
        </w:rPr>
        <w:t xml:space="preserve">Neigiamų pasekmių nenumatoma. </w:t>
      </w:r>
      <w:r w:rsidR="000A3436" w:rsidRPr="00572270">
        <w:rPr>
          <w:bCs/>
        </w:rPr>
        <w:t xml:space="preserve">Teigiamos pasekmės – </w:t>
      </w:r>
      <w:r w:rsidR="0037755C" w:rsidRPr="00572270">
        <w:rPr>
          <w:bCs/>
        </w:rPr>
        <w:t xml:space="preserve">priėmus teikiamą Tarybos sprendimą, </w:t>
      </w:r>
      <w:r w:rsidR="000A3436" w:rsidRPr="00572270">
        <w:rPr>
          <w:bCs/>
        </w:rPr>
        <w:t>bus</w:t>
      </w:r>
      <w:r w:rsidR="00233B32">
        <w:rPr>
          <w:bCs/>
        </w:rPr>
        <w:t xml:space="preserve"> </w:t>
      </w:r>
      <w:r w:rsidR="000A3436" w:rsidRPr="00572270">
        <w:rPr>
          <w:bCs/>
        </w:rPr>
        <w:t xml:space="preserve">patvirtintas </w:t>
      </w:r>
      <w:r w:rsidR="0072277A">
        <w:rPr>
          <w:bCs/>
        </w:rPr>
        <w:t>S</w:t>
      </w:r>
      <w:r w:rsidR="00572270" w:rsidRPr="00572270">
        <w:rPr>
          <w:bCs/>
        </w:rPr>
        <w:t>avivaldybės draustinių steigimo, jų ribų keitimo, gam</w:t>
      </w:r>
      <w:r w:rsidR="002316FA">
        <w:rPr>
          <w:bCs/>
        </w:rPr>
        <w:t>tos paveldo objektų paskelbimo s</w:t>
      </w:r>
      <w:r w:rsidR="00572270" w:rsidRPr="00572270">
        <w:rPr>
          <w:bCs/>
        </w:rPr>
        <w:t xml:space="preserve">avivaldybės saugomais tvarkos </w:t>
      </w:r>
      <w:r w:rsidR="000A3436" w:rsidRPr="00572270">
        <w:rPr>
          <w:bCs/>
        </w:rPr>
        <w:t xml:space="preserve">aprašas, kuriuo </w:t>
      </w:r>
      <w:r w:rsidR="00572270" w:rsidRPr="00572270">
        <w:rPr>
          <w:bCs/>
        </w:rPr>
        <w:t>vadovaujantis</w:t>
      </w:r>
      <w:r w:rsidR="000A3436" w:rsidRPr="00572270">
        <w:rPr>
          <w:bCs/>
        </w:rPr>
        <w:t xml:space="preserve"> </w:t>
      </w:r>
      <w:r w:rsidR="002316FA">
        <w:rPr>
          <w:bCs/>
        </w:rPr>
        <w:t>bus nagrinėjami pasiūlymai dėl S</w:t>
      </w:r>
      <w:r w:rsidR="000A3436" w:rsidRPr="00572270">
        <w:rPr>
          <w:bCs/>
        </w:rPr>
        <w:t xml:space="preserve">avivaldybės draustinių steigimo, jų ribų keitimo, gamtos paveldo objektų </w:t>
      </w:r>
      <w:r w:rsidR="0072277A">
        <w:rPr>
          <w:bCs/>
        </w:rPr>
        <w:t>skelbi</w:t>
      </w:r>
      <w:r w:rsidR="002316FA">
        <w:rPr>
          <w:bCs/>
        </w:rPr>
        <w:t>mo S</w:t>
      </w:r>
      <w:r w:rsidR="0072277A">
        <w:rPr>
          <w:bCs/>
        </w:rPr>
        <w:t xml:space="preserve">avivaldybės saugomais, </w:t>
      </w:r>
      <w:r w:rsidR="00F325E0">
        <w:rPr>
          <w:bCs/>
        </w:rPr>
        <w:t>nustatyta</w:t>
      </w:r>
      <w:r w:rsidR="005E64C2" w:rsidRPr="00572270">
        <w:rPr>
          <w:bCs/>
        </w:rPr>
        <w:t xml:space="preserve"> pasiūlymų nagrinėjimo</w:t>
      </w:r>
      <w:r w:rsidR="0072277A">
        <w:rPr>
          <w:bCs/>
        </w:rPr>
        <w:t xml:space="preserve"> ir </w:t>
      </w:r>
      <w:r w:rsidR="0072277A">
        <w:t>draustinių steigimo, jų ribų keitimo,</w:t>
      </w:r>
      <w:r w:rsidR="002316FA">
        <w:t xml:space="preserve"> gamtos paveldo skelbimo S</w:t>
      </w:r>
      <w:r w:rsidR="0072277A" w:rsidRPr="005A6E92">
        <w:t xml:space="preserve">avivaldybės saugomais </w:t>
      </w:r>
      <w:r w:rsidR="0072277A">
        <w:t>procedūrų tvarka.</w:t>
      </w:r>
    </w:p>
    <w:p w14:paraId="78C00981" w14:textId="07918079" w:rsidR="00DD5E64" w:rsidRDefault="0037755C" w:rsidP="00B72480">
      <w:pPr>
        <w:ind w:right="-82" w:firstLine="720"/>
        <w:jc w:val="both"/>
      </w:pPr>
      <w:r>
        <w:rPr>
          <w:b/>
        </w:rPr>
        <w:t>PRIDEDAMA.</w:t>
      </w:r>
      <w:r>
        <w:t xml:space="preserve"> Teisės aktų išrašai, 1 lapas.</w:t>
      </w:r>
    </w:p>
    <w:p w14:paraId="73FA49E4" w14:textId="45C8512D" w:rsidR="0037755C" w:rsidRDefault="0037755C" w:rsidP="00B72480">
      <w:pPr>
        <w:ind w:right="-82" w:firstLine="720"/>
        <w:jc w:val="both"/>
      </w:pPr>
    </w:p>
    <w:p w14:paraId="30DEF84D" w14:textId="77777777" w:rsidR="0037755C" w:rsidRPr="0037755C" w:rsidRDefault="0037755C" w:rsidP="00B72480">
      <w:pPr>
        <w:ind w:right="-82" w:firstLine="720"/>
        <w:jc w:val="both"/>
      </w:pPr>
    </w:p>
    <w:p w14:paraId="7A3982D6" w14:textId="58BCDF3D" w:rsidR="00E358FB" w:rsidRDefault="007E2787" w:rsidP="00B3380F">
      <w:pPr>
        <w:keepNext/>
        <w:ind w:firstLine="720"/>
        <w:jc w:val="both"/>
      </w:pPr>
      <w:r w:rsidRPr="001C1A39">
        <w:t>Urbanistikos ir architektūros s</w:t>
      </w:r>
      <w:r w:rsidR="00DD5E64" w:rsidRPr="001C1A39">
        <w:t>kyri</w:t>
      </w:r>
      <w:r w:rsidRPr="001C1A39">
        <w:t>aus vedėja</w:t>
      </w:r>
      <w:r w:rsidRPr="001C1A39">
        <w:tab/>
      </w:r>
      <w:r w:rsidR="00B3380F" w:rsidRPr="001C1A39">
        <w:tab/>
      </w:r>
      <w:r w:rsidRPr="001C1A39">
        <w:tab/>
        <w:t>Mantė Černiūtė-Amšiejienė</w:t>
      </w:r>
    </w:p>
    <w:p w14:paraId="60CD1168" w14:textId="1A4C6502" w:rsidR="00CB3080" w:rsidRPr="001C1A39" w:rsidRDefault="00CB3080" w:rsidP="00B3380F">
      <w:pPr>
        <w:keepNext/>
        <w:ind w:firstLine="720"/>
        <w:jc w:val="both"/>
      </w:pPr>
      <w:r>
        <w:t xml:space="preserve">Aplinkosaugos skyriaus vedėja </w:t>
      </w:r>
      <w:r>
        <w:tab/>
      </w:r>
      <w:r>
        <w:tab/>
      </w:r>
      <w:r>
        <w:tab/>
      </w:r>
      <w:r>
        <w:tab/>
        <w:t>Rasa Jievaitienė</w:t>
      </w:r>
    </w:p>
    <w:p w14:paraId="0B5D3804" w14:textId="77777777" w:rsidR="007E2787" w:rsidRPr="001C1A39" w:rsidRDefault="007E2787" w:rsidP="007E2787">
      <w:pPr>
        <w:ind w:firstLine="720"/>
        <w:jc w:val="right"/>
      </w:pPr>
    </w:p>
    <w:p w14:paraId="123AB711" w14:textId="77777777" w:rsidR="00B72480" w:rsidRDefault="00B72480" w:rsidP="00B72480">
      <w:pPr>
        <w:ind w:right="-82"/>
        <w:jc w:val="center"/>
        <w:rPr>
          <w:szCs w:val="24"/>
        </w:rPr>
      </w:pPr>
      <w:r w:rsidRPr="001C1A39">
        <w:rPr>
          <w:szCs w:val="24"/>
        </w:rPr>
        <w:t>______________</w:t>
      </w:r>
    </w:p>
    <w:p w14:paraId="718DB0D5" w14:textId="77777777" w:rsidR="00B72480" w:rsidRPr="00B72480" w:rsidRDefault="00B72480" w:rsidP="00B72480">
      <w:pPr>
        <w:ind w:right="-82"/>
        <w:jc w:val="center"/>
        <w:rPr>
          <w:szCs w:val="24"/>
        </w:rPr>
      </w:pPr>
    </w:p>
    <w:sectPr w:rsidR="00B72480" w:rsidRPr="00B72480" w:rsidSect="00B72480">
      <w:headerReference w:type="even" r:id="rId8"/>
      <w:headerReference w:type="default" r:id="rId9"/>
      <w:footerReference w:type="even" r:id="rId10"/>
      <w:footerReference w:type="default" r:id="rId11"/>
      <w:headerReference w:type="first" r:id="rId12"/>
      <w:footerReference w:type="first" r:id="rId13"/>
      <w:pgSz w:w="11907" w:h="1683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C2E52" w14:textId="77777777" w:rsidR="00A707ED" w:rsidRDefault="00A707ED">
      <w:r>
        <w:separator/>
      </w:r>
    </w:p>
  </w:endnote>
  <w:endnote w:type="continuationSeparator" w:id="0">
    <w:p w14:paraId="3F76FAF3" w14:textId="77777777" w:rsidR="00A707ED" w:rsidRDefault="00A70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78A28" w14:textId="77777777" w:rsidR="00B72480" w:rsidRPr="00B72480" w:rsidRDefault="00B72480" w:rsidP="00B7248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021A9" w14:textId="77777777" w:rsidR="00B72480" w:rsidRPr="00B72480" w:rsidRDefault="00B72480" w:rsidP="00B72480">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6B848" w14:textId="77777777" w:rsidR="00B72480" w:rsidRPr="00B72480" w:rsidRDefault="00B72480" w:rsidP="00B724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230A0" w14:textId="77777777" w:rsidR="00A707ED" w:rsidRDefault="00A707ED">
      <w:r>
        <w:separator/>
      </w:r>
    </w:p>
  </w:footnote>
  <w:footnote w:type="continuationSeparator" w:id="0">
    <w:p w14:paraId="708190DF" w14:textId="77777777" w:rsidR="00A707ED" w:rsidRDefault="00A707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B54B8" w14:textId="77777777" w:rsidR="00B72480" w:rsidRDefault="00B72480" w:rsidP="00B724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2AE0AAF" w14:textId="77777777" w:rsidR="00B72480" w:rsidRPr="00B72480" w:rsidRDefault="00B72480" w:rsidP="00B7248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00113" w14:textId="4FDDDA7A" w:rsidR="00B72480" w:rsidRDefault="00B72480" w:rsidP="00B724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04E71">
      <w:rPr>
        <w:rStyle w:val="Puslapionumeris"/>
        <w:noProof/>
      </w:rPr>
      <w:t>2</w:t>
    </w:r>
    <w:r>
      <w:rPr>
        <w:rStyle w:val="Puslapionumeris"/>
      </w:rPr>
      <w:fldChar w:fldCharType="end"/>
    </w:r>
  </w:p>
  <w:p w14:paraId="50D63129" w14:textId="77777777" w:rsidR="00B72480" w:rsidRPr="00B72480" w:rsidRDefault="00B72480" w:rsidP="00B7248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E63A3" w14:textId="77777777" w:rsidR="00B72480" w:rsidRPr="00B72480" w:rsidRDefault="00B72480" w:rsidP="00B7248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rFonts w:hint="default"/>
        <w:sz w:val="24"/>
        <w:szCs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55A091C"/>
    <w:multiLevelType w:val="hybridMultilevel"/>
    <w:tmpl w:val="9B802EDC"/>
    <w:lvl w:ilvl="0" w:tplc="5F269DA8">
      <w:start w:val="1"/>
      <w:numFmt w:val="decimal"/>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23012E"/>
    <w:multiLevelType w:val="multilevel"/>
    <w:tmpl w:val="520E55C4"/>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2312CA"/>
    <w:multiLevelType w:val="hybridMultilevel"/>
    <w:tmpl w:val="184ED478"/>
    <w:lvl w:ilvl="0" w:tplc="04270011">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23C3B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315F4B"/>
    <w:multiLevelType w:val="hybridMultilevel"/>
    <w:tmpl w:val="2E56E192"/>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2787211F"/>
    <w:multiLevelType w:val="hybridMultilevel"/>
    <w:tmpl w:val="D706C08C"/>
    <w:lvl w:ilvl="0" w:tplc="5D842DF0">
      <w:start w:val="1"/>
      <w:numFmt w:val="decimal"/>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F6F6507"/>
    <w:multiLevelType w:val="hybridMultilevel"/>
    <w:tmpl w:val="184ED478"/>
    <w:lvl w:ilvl="0" w:tplc="04270011">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0A01F69"/>
    <w:multiLevelType w:val="hybridMultilevel"/>
    <w:tmpl w:val="F55C6D74"/>
    <w:lvl w:ilvl="0" w:tplc="0F6058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77969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AA2747"/>
    <w:multiLevelType w:val="hybridMultilevel"/>
    <w:tmpl w:val="334C6838"/>
    <w:lvl w:ilvl="0" w:tplc="0427000F">
      <w:start w:val="1"/>
      <w:numFmt w:val="decimal"/>
      <w:lvlText w:val="%1."/>
      <w:lvlJc w:val="left"/>
      <w:pPr>
        <w:ind w:left="216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DA640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F22435"/>
    <w:multiLevelType w:val="hybridMultilevel"/>
    <w:tmpl w:val="76D0AEB2"/>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417157F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304F04"/>
    <w:multiLevelType w:val="hybridMultilevel"/>
    <w:tmpl w:val="36F2545E"/>
    <w:lvl w:ilvl="0" w:tplc="5F269DA8">
      <w:start w:val="1"/>
      <w:numFmt w:val="decimal"/>
      <w:lvlText w:val="%1)"/>
      <w:lvlJc w:val="left"/>
      <w:pPr>
        <w:ind w:left="216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505A59C6"/>
    <w:multiLevelType w:val="hybridMultilevel"/>
    <w:tmpl w:val="7A06AC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EA3E91"/>
    <w:multiLevelType w:val="hybridMultilevel"/>
    <w:tmpl w:val="025E444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65D55F6D"/>
    <w:multiLevelType w:val="hybridMultilevel"/>
    <w:tmpl w:val="39D63974"/>
    <w:lvl w:ilvl="0" w:tplc="5D842DF0">
      <w:start w:val="1"/>
      <w:numFmt w:val="decimal"/>
      <w:lvlText w:val="%1."/>
      <w:lvlJc w:val="left"/>
      <w:pPr>
        <w:ind w:left="216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6A7C71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21"/>
  </w:num>
  <w:num w:numId="4">
    <w:abstractNumId w:val="9"/>
  </w:num>
  <w:num w:numId="5">
    <w:abstractNumId w:val="3"/>
  </w:num>
  <w:num w:numId="6">
    <w:abstractNumId w:val="7"/>
  </w:num>
  <w:num w:numId="7">
    <w:abstractNumId w:val="19"/>
  </w:num>
  <w:num w:numId="8">
    <w:abstractNumId w:val="8"/>
  </w:num>
  <w:num w:numId="9">
    <w:abstractNumId w:val="13"/>
  </w:num>
  <w:num w:numId="10">
    <w:abstractNumId w:val="6"/>
  </w:num>
  <w:num w:numId="11">
    <w:abstractNumId w:val="14"/>
  </w:num>
  <w:num w:numId="12">
    <w:abstractNumId w:val="10"/>
  </w:num>
  <w:num w:numId="13">
    <w:abstractNumId w:val="4"/>
  </w:num>
  <w:num w:numId="14">
    <w:abstractNumId w:val="20"/>
  </w:num>
  <w:num w:numId="15">
    <w:abstractNumId w:val="12"/>
  </w:num>
  <w:num w:numId="16">
    <w:abstractNumId w:val="2"/>
  </w:num>
  <w:num w:numId="17">
    <w:abstractNumId w:val="16"/>
  </w:num>
  <w:num w:numId="18">
    <w:abstractNumId w:val="1"/>
  </w:num>
  <w:num w:numId="19">
    <w:abstractNumId w:val="0"/>
  </w:num>
  <w:num w:numId="20">
    <w:abstractNumId w:val="15"/>
  </w:num>
  <w:num w:numId="21">
    <w:abstractNumId w:val="11"/>
  </w:num>
  <w:num w:numId="22">
    <w:abstractNumId w:val="18"/>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64"/>
    <w:rsid w:val="00001D18"/>
    <w:rsid w:val="0000206B"/>
    <w:rsid w:val="00006285"/>
    <w:rsid w:val="00027F4C"/>
    <w:rsid w:val="00032E3A"/>
    <w:rsid w:val="00041031"/>
    <w:rsid w:val="0004172F"/>
    <w:rsid w:val="00051B48"/>
    <w:rsid w:val="00066E81"/>
    <w:rsid w:val="0007107B"/>
    <w:rsid w:val="00086DC4"/>
    <w:rsid w:val="000A3436"/>
    <w:rsid w:val="000A4B93"/>
    <w:rsid w:val="000C073B"/>
    <w:rsid w:val="000C245B"/>
    <w:rsid w:val="000C4BE2"/>
    <w:rsid w:val="000D7DAB"/>
    <w:rsid w:val="00102251"/>
    <w:rsid w:val="00106CB2"/>
    <w:rsid w:val="00112FC4"/>
    <w:rsid w:val="00133C9C"/>
    <w:rsid w:val="0014416D"/>
    <w:rsid w:val="001444F4"/>
    <w:rsid w:val="001577A1"/>
    <w:rsid w:val="001579C2"/>
    <w:rsid w:val="00157F60"/>
    <w:rsid w:val="00162275"/>
    <w:rsid w:val="00162BC1"/>
    <w:rsid w:val="001A1254"/>
    <w:rsid w:val="001A3F12"/>
    <w:rsid w:val="001B1013"/>
    <w:rsid w:val="001C1A39"/>
    <w:rsid w:val="001C40CF"/>
    <w:rsid w:val="001C6210"/>
    <w:rsid w:val="001D17D3"/>
    <w:rsid w:val="001F7DBC"/>
    <w:rsid w:val="00205DCD"/>
    <w:rsid w:val="0020653F"/>
    <w:rsid w:val="002316FA"/>
    <w:rsid w:val="00233B32"/>
    <w:rsid w:val="00246A5A"/>
    <w:rsid w:val="002532B5"/>
    <w:rsid w:val="002560F8"/>
    <w:rsid w:val="0026466D"/>
    <w:rsid w:val="00282EFA"/>
    <w:rsid w:val="00285381"/>
    <w:rsid w:val="00287E3F"/>
    <w:rsid w:val="002A0C4E"/>
    <w:rsid w:val="002A46BC"/>
    <w:rsid w:val="002C22B7"/>
    <w:rsid w:val="002C6528"/>
    <w:rsid w:val="002D1660"/>
    <w:rsid w:val="002E246A"/>
    <w:rsid w:val="002E3727"/>
    <w:rsid w:val="00306EE1"/>
    <w:rsid w:val="00341CF9"/>
    <w:rsid w:val="0037755C"/>
    <w:rsid w:val="00387C8B"/>
    <w:rsid w:val="00394D94"/>
    <w:rsid w:val="003A343F"/>
    <w:rsid w:val="003B238D"/>
    <w:rsid w:val="003B6A51"/>
    <w:rsid w:val="003C4C91"/>
    <w:rsid w:val="003C64B2"/>
    <w:rsid w:val="003E0571"/>
    <w:rsid w:val="003E4C67"/>
    <w:rsid w:val="00404E71"/>
    <w:rsid w:val="00406E7C"/>
    <w:rsid w:val="0042292A"/>
    <w:rsid w:val="004229C3"/>
    <w:rsid w:val="00432A65"/>
    <w:rsid w:val="00434751"/>
    <w:rsid w:val="004656DE"/>
    <w:rsid w:val="004735D9"/>
    <w:rsid w:val="00476FCF"/>
    <w:rsid w:val="004A019C"/>
    <w:rsid w:val="004A185C"/>
    <w:rsid w:val="004B0A97"/>
    <w:rsid w:val="004B39C4"/>
    <w:rsid w:val="004C130E"/>
    <w:rsid w:val="004D6DF6"/>
    <w:rsid w:val="004E2531"/>
    <w:rsid w:val="004E28BC"/>
    <w:rsid w:val="004E4F18"/>
    <w:rsid w:val="004F572D"/>
    <w:rsid w:val="005034FF"/>
    <w:rsid w:val="00511389"/>
    <w:rsid w:val="00517DFA"/>
    <w:rsid w:val="00531EA0"/>
    <w:rsid w:val="00553B27"/>
    <w:rsid w:val="00567C03"/>
    <w:rsid w:val="00572270"/>
    <w:rsid w:val="00591D14"/>
    <w:rsid w:val="005A4A03"/>
    <w:rsid w:val="005A6E92"/>
    <w:rsid w:val="005E64C2"/>
    <w:rsid w:val="005F4E6C"/>
    <w:rsid w:val="006400F1"/>
    <w:rsid w:val="0066208C"/>
    <w:rsid w:val="00662B18"/>
    <w:rsid w:val="00675313"/>
    <w:rsid w:val="006C2107"/>
    <w:rsid w:val="006C4312"/>
    <w:rsid w:val="006D7F5F"/>
    <w:rsid w:val="006F242E"/>
    <w:rsid w:val="00706D0D"/>
    <w:rsid w:val="0072277A"/>
    <w:rsid w:val="00722C7D"/>
    <w:rsid w:val="00724E4C"/>
    <w:rsid w:val="00735E22"/>
    <w:rsid w:val="007423A7"/>
    <w:rsid w:val="00750BB7"/>
    <w:rsid w:val="00753B2B"/>
    <w:rsid w:val="00755C4C"/>
    <w:rsid w:val="0076019D"/>
    <w:rsid w:val="00762F6B"/>
    <w:rsid w:val="00784EDF"/>
    <w:rsid w:val="00787ED5"/>
    <w:rsid w:val="007961D7"/>
    <w:rsid w:val="007A50AB"/>
    <w:rsid w:val="007B5A70"/>
    <w:rsid w:val="007C0212"/>
    <w:rsid w:val="007E2787"/>
    <w:rsid w:val="007F484D"/>
    <w:rsid w:val="008165EC"/>
    <w:rsid w:val="00833851"/>
    <w:rsid w:val="00835296"/>
    <w:rsid w:val="00843581"/>
    <w:rsid w:val="00852E89"/>
    <w:rsid w:val="00854E25"/>
    <w:rsid w:val="00861BEE"/>
    <w:rsid w:val="008649E4"/>
    <w:rsid w:val="00884C54"/>
    <w:rsid w:val="008A3E7E"/>
    <w:rsid w:val="008A631D"/>
    <w:rsid w:val="008E397D"/>
    <w:rsid w:val="008E687F"/>
    <w:rsid w:val="008F4D0F"/>
    <w:rsid w:val="00903669"/>
    <w:rsid w:val="00940047"/>
    <w:rsid w:val="00945CD0"/>
    <w:rsid w:val="009479A8"/>
    <w:rsid w:val="009624F2"/>
    <w:rsid w:val="0097235D"/>
    <w:rsid w:val="00982005"/>
    <w:rsid w:val="00991BEB"/>
    <w:rsid w:val="00992858"/>
    <w:rsid w:val="00997949"/>
    <w:rsid w:val="009B49C6"/>
    <w:rsid w:val="00A12BC0"/>
    <w:rsid w:val="00A23432"/>
    <w:rsid w:val="00A5218C"/>
    <w:rsid w:val="00A52846"/>
    <w:rsid w:val="00A56832"/>
    <w:rsid w:val="00A60423"/>
    <w:rsid w:val="00A707ED"/>
    <w:rsid w:val="00A73D17"/>
    <w:rsid w:val="00A77F4B"/>
    <w:rsid w:val="00A81635"/>
    <w:rsid w:val="00A87484"/>
    <w:rsid w:val="00AA12ED"/>
    <w:rsid w:val="00AC1D6D"/>
    <w:rsid w:val="00AC4AB1"/>
    <w:rsid w:val="00AE2E98"/>
    <w:rsid w:val="00AF1229"/>
    <w:rsid w:val="00AF7C38"/>
    <w:rsid w:val="00B3380F"/>
    <w:rsid w:val="00B415C5"/>
    <w:rsid w:val="00B43B28"/>
    <w:rsid w:val="00B447D0"/>
    <w:rsid w:val="00B4556D"/>
    <w:rsid w:val="00B6204D"/>
    <w:rsid w:val="00B645A0"/>
    <w:rsid w:val="00B65DDE"/>
    <w:rsid w:val="00B72381"/>
    <w:rsid w:val="00B72480"/>
    <w:rsid w:val="00B97A39"/>
    <w:rsid w:val="00BA185A"/>
    <w:rsid w:val="00BA3188"/>
    <w:rsid w:val="00BD08AA"/>
    <w:rsid w:val="00BD12E8"/>
    <w:rsid w:val="00BE2F72"/>
    <w:rsid w:val="00BE43A1"/>
    <w:rsid w:val="00BF1912"/>
    <w:rsid w:val="00C2632B"/>
    <w:rsid w:val="00C402C6"/>
    <w:rsid w:val="00C542E5"/>
    <w:rsid w:val="00C62096"/>
    <w:rsid w:val="00C65BCB"/>
    <w:rsid w:val="00C77B50"/>
    <w:rsid w:val="00C83619"/>
    <w:rsid w:val="00CB0A2E"/>
    <w:rsid w:val="00CB3080"/>
    <w:rsid w:val="00CB699D"/>
    <w:rsid w:val="00CC16C7"/>
    <w:rsid w:val="00CC770D"/>
    <w:rsid w:val="00CF6626"/>
    <w:rsid w:val="00D143C3"/>
    <w:rsid w:val="00D16DBC"/>
    <w:rsid w:val="00D21048"/>
    <w:rsid w:val="00D24AC5"/>
    <w:rsid w:val="00D323EB"/>
    <w:rsid w:val="00D37173"/>
    <w:rsid w:val="00D42021"/>
    <w:rsid w:val="00D9620B"/>
    <w:rsid w:val="00DA301D"/>
    <w:rsid w:val="00DC5BC1"/>
    <w:rsid w:val="00DD5E64"/>
    <w:rsid w:val="00DE2A8D"/>
    <w:rsid w:val="00DF3E0E"/>
    <w:rsid w:val="00DF7186"/>
    <w:rsid w:val="00E12A6E"/>
    <w:rsid w:val="00E17C16"/>
    <w:rsid w:val="00E23D1B"/>
    <w:rsid w:val="00E358FB"/>
    <w:rsid w:val="00E62883"/>
    <w:rsid w:val="00E6619E"/>
    <w:rsid w:val="00E677E8"/>
    <w:rsid w:val="00EA3736"/>
    <w:rsid w:val="00EB3E8F"/>
    <w:rsid w:val="00EC128B"/>
    <w:rsid w:val="00EC3478"/>
    <w:rsid w:val="00EC40C9"/>
    <w:rsid w:val="00EF438F"/>
    <w:rsid w:val="00EF6346"/>
    <w:rsid w:val="00F05CFB"/>
    <w:rsid w:val="00F20778"/>
    <w:rsid w:val="00F22F47"/>
    <w:rsid w:val="00F325E0"/>
    <w:rsid w:val="00F629CE"/>
    <w:rsid w:val="00F7669B"/>
    <w:rsid w:val="00F91544"/>
    <w:rsid w:val="00FA3B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723FA7C"/>
  <w15:chartTrackingRefBased/>
  <w15:docId w15:val="{2C0B4182-2B13-4188-BDB4-C2FB9854C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E6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4D94"/>
    <w:rPr>
      <w:rFonts w:ascii="Tahoma" w:hAnsi="Tahoma" w:cs="Tahoma"/>
      <w:sz w:val="16"/>
      <w:szCs w:val="16"/>
    </w:rPr>
  </w:style>
  <w:style w:type="paragraph" w:styleId="Antrats">
    <w:name w:val="header"/>
    <w:basedOn w:val="prastasis"/>
    <w:rsid w:val="00B72480"/>
    <w:pPr>
      <w:tabs>
        <w:tab w:val="center" w:pos="4819"/>
        <w:tab w:val="right" w:pos="9638"/>
      </w:tabs>
    </w:pPr>
  </w:style>
  <w:style w:type="paragraph" w:styleId="Porat">
    <w:name w:val="footer"/>
    <w:basedOn w:val="prastasis"/>
    <w:rsid w:val="00B72480"/>
    <w:pPr>
      <w:tabs>
        <w:tab w:val="center" w:pos="4819"/>
        <w:tab w:val="right" w:pos="9638"/>
      </w:tabs>
    </w:pPr>
  </w:style>
  <w:style w:type="character" w:styleId="Puslapionumeris">
    <w:name w:val="page number"/>
    <w:basedOn w:val="Numatytasispastraiposriftas"/>
    <w:rsid w:val="00B72480"/>
  </w:style>
  <w:style w:type="paragraph" w:styleId="Sraopastraipa">
    <w:name w:val="List Paragraph"/>
    <w:basedOn w:val="prastasis"/>
    <w:uiPriority w:val="34"/>
    <w:qFormat/>
    <w:rsid w:val="001579C2"/>
    <w:pPr>
      <w:ind w:left="720"/>
      <w:contextualSpacing/>
    </w:pPr>
  </w:style>
  <w:style w:type="character" w:styleId="Komentaronuoroda">
    <w:name w:val="annotation reference"/>
    <w:basedOn w:val="Numatytasispastraiposriftas"/>
    <w:rsid w:val="00285381"/>
    <w:rPr>
      <w:sz w:val="16"/>
      <w:szCs w:val="16"/>
    </w:rPr>
  </w:style>
  <w:style w:type="paragraph" w:styleId="Komentarotekstas">
    <w:name w:val="annotation text"/>
    <w:basedOn w:val="prastasis"/>
    <w:link w:val="KomentarotekstasDiagrama"/>
    <w:rsid w:val="00285381"/>
    <w:rPr>
      <w:sz w:val="20"/>
    </w:rPr>
  </w:style>
  <w:style w:type="character" w:customStyle="1" w:styleId="KomentarotekstasDiagrama">
    <w:name w:val="Komentaro tekstas Diagrama"/>
    <w:basedOn w:val="Numatytasispastraiposriftas"/>
    <w:link w:val="Komentarotekstas"/>
    <w:rsid w:val="00285381"/>
    <w:rPr>
      <w:lang w:eastAsia="en-US"/>
    </w:rPr>
  </w:style>
  <w:style w:type="paragraph" w:styleId="Komentarotema">
    <w:name w:val="annotation subject"/>
    <w:basedOn w:val="Komentarotekstas"/>
    <w:next w:val="Komentarotekstas"/>
    <w:link w:val="KomentarotemaDiagrama"/>
    <w:rsid w:val="00285381"/>
    <w:rPr>
      <w:b/>
      <w:bCs/>
    </w:rPr>
  </w:style>
  <w:style w:type="character" w:customStyle="1" w:styleId="KomentarotemaDiagrama">
    <w:name w:val="Komentaro tema Diagrama"/>
    <w:basedOn w:val="KomentarotekstasDiagrama"/>
    <w:link w:val="Komentarotema"/>
    <w:rsid w:val="0028538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53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29C23-B46D-4FF4-8F60-442EBC416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5709</Characters>
  <Application>Microsoft Office Word</Application>
  <DocSecurity>4</DocSecurity>
  <Lines>47</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TARYBOS SPRENDIMO PROJEKTO AIŠKINAMOJO RAŠTO PAVYZDINĖS FORMOS PATVIRTINIMO (PRIEDAS)</vt:lpstr>
      <vt:lpstr>Forma patvirtinta Klaipėdos miesto savivaldybės administracijos direktoriaus </vt:lpstr>
    </vt:vector>
  </TitlesOfParts>
  <Manager>2009-06-30</Manager>
  <Company>valdyba</Company>
  <LinksUpToDate>false</LinksUpToDate>
  <CharactersWithSpaces>6468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TARYBOS SPRENDIMO PROJEKTO AIŠKINAMOJO RAŠTO PAVYZDINĖS FORMOS PATVIRTINIMO (PRIEDAS)</dc:title>
  <dc:subject>AD1-1133</dc:subject>
  <dc:creator>KLAIPĖDOS MIESTO SAVIVALDYBĖS ADMINISTRACIJOS DIREKTORIUS</dc:creator>
  <cp:lastModifiedBy>Virginija Palaimiene</cp:lastModifiedBy>
  <cp:revision>2</cp:revision>
  <cp:lastPrinted>2020-08-28T12:39:00Z</cp:lastPrinted>
  <dcterms:created xsi:type="dcterms:W3CDTF">2021-04-21T10:19:00Z</dcterms:created>
  <dcterms:modified xsi:type="dcterms:W3CDTF">2021-04-21T10:19:00Z</dcterms:modified>
  <cp:category>PRIEDAS</cp:category>
</cp:coreProperties>
</file>