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1C702" w14:textId="77777777" w:rsidR="00303148" w:rsidRPr="00303148" w:rsidRDefault="00303148" w:rsidP="00303148">
      <w:pPr>
        <w:jc w:val="center"/>
        <w:rPr>
          <w:b/>
          <w:bCs/>
          <w:sz w:val="24"/>
          <w:szCs w:val="24"/>
        </w:rPr>
      </w:pPr>
      <w:bookmarkStart w:id="0" w:name="_GoBack"/>
      <w:bookmarkEnd w:id="0"/>
      <w:r w:rsidRPr="00303148">
        <w:rPr>
          <w:b/>
          <w:bCs/>
          <w:sz w:val="24"/>
          <w:szCs w:val="24"/>
        </w:rPr>
        <w:t>TEISĖS AKTŲ IŠRAŠAI</w:t>
      </w:r>
    </w:p>
    <w:p w14:paraId="1C8672AB" w14:textId="77777777" w:rsidR="005F66C0" w:rsidRDefault="005F66C0" w:rsidP="00953F73">
      <w:pPr>
        <w:jc w:val="both"/>
        <w:rPr>
          <w:sz w:val="24"/>
          <w:szCs w:val="24"/>
        </w:rPr>
      </w:pPr>
    </w:p>
    <w:p w14:paraId="791FED3C" w14:textId="77777777" w:rsidR="00DE0CDB" w:rsidRPr="00DE0CDB" w:rsidRDefault="00DE0CDB" w:rsidP="00DE0CDB">
      <w:pPr>
        <w:jc w:val="center"/>
        <w:rPr>
          <w:color w:val="000000"/>
          <w:sz w:val="27"/>
          <w:szCs w:val="27"/>
        </w:rPr>
      </w:pPr>
      <w:r w:rsidRPr="00DE0CDB">
        <w:rPr>
          <w:b/>
          <w:bCs/>
          <w:color w:val="000000"/>
          <w:sz w:val="22"/>
          <w:szCs w:val="22"/>
        </w:rPr>
        <w:t>LIETUVOS RESPUBLIKOS</w:t>
      </w:r>
    </w:p>
    <w:p w14:paraId="58DD1919" w14:textId="77777777" w:rsidR="00DE0CDB" w:rsidRPr="00DE0CDB" w:rsidRDefault="00DE0CDB" w:rsidP="00DE0CDB">
      <w:pPr>
        <w:jc w:val="center"/>
        <w:rPr>
          <w:color w:val="000000"/>
          <w:sz w:val="27"/>
          <w:szCs w:val="27"/>
        </w:rPr>
      </w:pPr>
      <w:r w:rsidRPr="00DE0CDB">
        <w:rPr>
          <w:b/>
          <w:bCs/>
          <w:color w:val="000000"/>
          <w:sz w:val="22"/>
          <w:szCs w:val="22"/>
        </w:rPr>
        <w:t>VIETOS SAVIVALDOS</w:t>
      </w:r>
    </w:p>
    <w:p w14:paraId="3518A920" w14:textId="77777777" w:rsidR="00DE0CDB" w:rsidRPr="00DE0CDB" w:rsidRDefault="00DE0CDB" w:rsidP="00DE0CDB">
      <w:pPr>
        <w:jc w:val="center"/>
        <w:rPr>
          <w:color w:val="000000"/>
          <w:sz w:val="27"/>
          <w:szCs w:val="27"/>
        </w:rPr>
      </w:pPr>
      <w:r w:rsidRPr="00DE0CDB">
        <w:rPr>
          <w:b/>
          <w:bCs/>
          <w:color w:val="000000"/>
          <w:sz w:val="22"/>
          <w:szCs w:val="22"/>
        </w:rPr>
        <w:t>ĮSTATYMAS</w:t>
      </w:r>
    </w:p>
    <w:p w14:paraId="0C15DE2C" w14:textId="1D95D320" w:rsidR="00DE0CDB" w:rsidRDefault="00DE0CDB" w:rsidP="008808E5">
      <w:pPr>
        <w:ind w:firstLine="720"/>
        <w:jc w:val="both"/>
        <w:rPr>
          <w:rFonts w:eastAsiaTheme="minorEastAsia"/>
          <w:b/>
          <w:bCs/>
          <w:sz w:val="24"/>
          <w:szCs w:val="24"/>
          <w:lang w:val="en-US"/>
        </w:rPr>
      </w:pPr>
    </w:p>
    <w:p w14:paraId="41A4C27F" w14:textId="50E360E7" w:rsidR="00A6256A" w:rsidRDefault="00A6256A" w:rsidP="00E755AC">
      <w:pPr>
        <w:ind w:firstLine="720"/>
        <w:jc w:val="both"/>
        <w:rPr>
          <w:rFonts w:eastAsiaTheme="minorEastAsia"/>
          <w:b/>
          <w:bCs/>
          <w:sz w:val="24"/>
          <w:szCs w:val="24"/>
        </w:rPr>
      </w:pPr>
      <w:r w:rsidRPr="00A6256A">
        <w:rPr>
          <w:rFonts w:eastAsiaTheme="minorEastAsia"/>
          <w:b/>
          <w:bCs/>
          <w:sz w:val="24"/>
          <w:szCs w:val="24"/>
        </w:rPr>
        <w:t>6 straipsnis. Savarankiškosios savivaldybių funkcijos</w:t>
      </w:r>
    </w:p>
    <w:p w14:paraId="3E09671E" w14:textId="77846224" w:rsidR="00A6256A" w:rsidRDefault="00A6256A" w:rsidP="00E755AC">
      <w:pPr>
        <w:ind w:firstLine="720"/>
        <w:jc w:val="both"/>
        <w:rPr>
          <w:color w:val="000000"/>
          <w:sz w:val="22"/>
          <w:szCs w:val="22"/>
        </w:rPr>
      </w:pPr>
      <w:r>
        <w:rPr>
          <w:color w:val="000000"/>
          <w:sz w:val="22"/>
          <w:szCs w:val="22"/>
        </w:rPr>
        <w:t>Savarankiškosios (Konstitucijos ir įstatymų nustatytos (priskirtos) savivaldybių funkcijos:</w:t>
      </w:r>
    </w:p>
    <w:p w14:paraId="2CB5F1F2" w14:textId="5C97010E" w:rsidR="00A6256A" w:rsidRDefault="00A6256A" w:rsidP="00E755AC">
      <w:pPr>
        <w:ind w:firstLine="720"/>
        <w:jc w:val="both"/>
        <w:rPr>
          <w:color w:val="000000"/>
          <w:sz w:val="22"/>
          <w:szCs w:val="22"/>
        </w:rPr>
      </w:pPr>
      <w:r>
        <w:rPr>
          <w:color w:val="000000"/>
          <w:sz w:val="22"/>
          <w:szCs w:val="22"/>
        </w:rPr>
        <w:t>25) savivaldybės saugomų teritorijų steigimas, apsauga ir tvarkymas;</w:t>
      </w:r>
    </w:p>
    <w:p w14:paraId="28104C08" w14:textId="77777777" w:rsidR="00A6256A" w:rsidRDefault="00A6256A" w:rsidP="00E755AC">
      <w:pPr>
        <w:ind w:firstLine="720"/>
        <w:jc w:val="both"/>
        <w:rPr>
          <w:rFonts w:eastAsiaTheme="minorEastAsia"/>
          <w:b/>
          <w:bCs/>
          <w:sz w:val="24"/>
          <w:szCs w:val="24"/>
        </w:rPr>
      </w:pPr>
    </w:p>
    <w:p w14:paraId="6C036E49" w14:textId="46298374" w:rsidR="00E755AC" w:rsidRPr="00E755AC" w:rsidRDefault="00F86DF0" w:rsidP="00E755AC">
      <w:pPr>
        <w:ind w:firstLine="720"/>
        <w:jc w:val="both"/>
        <w:rPr>
          <w:rFonts w:eastAsiaTheme="minorEastAsia"/>
          <w:sz w:val="24"/>
          <w:szCs w:val="24"/>
        </w:rPr>
      </w:pPr>
      <w:r>
        <w:rPr>
          <w:rFonts w:eastAsiaTheme="minorEastAsia"/>
          <w:b/>
          <w:bCs/>
          <w:sz w:val="24"/>
          <w:szCs w:val="24"/>
        </w:rPr>
        <w:t>16</w:t>
      </w:r>
      <w:r w:rsidR="00E755AC" w:rsidRPr="00E755AC">
        <w:rPr>
          <w:rFonts w:eastAsiaTheme="minorEastAsia"/>
          <w:b/>
          <w:bCs/>
          <w:sz w:val="24"/>
          <w:szCs w:val="24"/>
        </w:rPr>
        <w:t> straipsnis. </w:t>
      </w:r>
      <w:r w:rsidRPr="00F86DF0">
        <w:rPr>
          <w:rFonts w:eastAsiaTheme="minorEastAsia"/>
          <w:b/>
          <w:bCs/>
          <w:sz w:val="24"/>
          <w:szCs w:val="24"/>
        </w:rPr>
        <w:t>Savivaldybės tarybos kompetencija</w:t>
      </w:r>
    </w:p>
    <w:p w14:paraId="5AAADA95" w14:textId="049F907A" w:rsidR="00E755AC" w:rsidRPr="00E755AC" w:rsidRDefault="00F86DF0" w:rsidP="00E755AC">
      <w:pPr>
        <w:ind w:firstLine="720"/>
        <w:jc w:val="both"/>
        <w:rPr>
          <w:rFonts w:eastAsiaTheme="minorEastAsia"/>
          <w:sz w:val="24"/>
          <w:szCs w:val="24"/>
        </w:rPr>
      </w:pPr>
      <w:bookmarkStart w:id="1" w:name="part_f9dc732ff0d147e1ab09fc58bc05d873"/>
      <w:bookmarkEnd w:id="1"/>
      <w:r w:rsidRPr="00F86DF0">
        <w:rPr>
          <w:rFonts w:eastAsiaTheme="minorEastAsia"/>
          <w:sz w:val="24"/>
          <w:szCs w:val="24"/>
        </w:rPr>
        <w:t>2. Išimtinė savivaldybės tarybos kompetencija:</w:t>
      </w:r>
    </w:p>
    <w:p w14:paraId="3C23643E" w14:textId="37842695" w:rsidR="00DE0CDB" w:rsidRDefault="00F86DF0" w:rsidP="008808E5">
      <w:pPr>
        <w:ind w:firstLine="720"/>
        <w:jc w:val="both"/>
        <w:rPr>
          <w:rFonts w:eastAsiaTheme="minorEastAsia"/>
          <w:sz w:val="24"/>
          <w:szCs w:val="24"/>
        </w:rPr>
      </w:pPr>
      <w:r w:rsidRPr="00F86DF0">
        <w:rPr>
          <w:rFonts w:eastAsiaTheme="minorEastAsia"/>
          <w:sz w:val="24"/>
          <w:szCs w:val="24"/>
        </w:rPr>
        <w:t>33) savivaldybės saugomų teritorijų steigimas pagal Saugomų teritorijų įstatymo nustatytą tvarką, savivaldybės saugomų vietinės reikšmės gamtos ir kultūros paveldo objektų skelbimas</w:t>
      </w:r>
      <w:r>
        <w:rPr>
          <w:rFonts w:eastAsiaTheme="minorEastAsia"/>
          <w:sz w:val="24"/>
          <w:szCs w:val="24"/>
        </w:rPr>
        <w:t>.</w:t>
      </w:r>
    </w:p>
    <w:p w14:paraId="2979AD4E" w14:textId="455D97D4" w:rsidR="008808E5" w:rsidRDefault="008808E5" w:rsidP="00303148">
      <w:pPr>
        <w:ind w:firstLine="720"/>
        <w:jc w:val="both"/>
        <w:rPr>
          <w:rFonts w:eastAsiaTheme="minorEastAsia"/>
          <w:sz w:val="24"/>
          <w:szCs w:val="24"/>
          <w:lang w:val="en-US"/>
        </w:rPr>
      </w:pPr>
      <w:r w:rsidRPr="008808E5">
        <w:rPr>
          <w:rFonts w:eastAsiaTheme="minorEastAsia"/>
          <w:sz w:val="24"/>
          <w:szCs w:val="24"/>
          <w:lang w:val="en-US"/>
        </w:rPr>
        <w:t> </w:t>
      </w:r>
    </w:p>
    <w:p w14:paraId="5D388A00" w14:textId="4BBC6D0D" w:rsidR="004066E9" w:rsidRDefault="004066E9" w:rsidP="00CB6470">
      <w:pPr>
        <w:ind w:right="-50"/>
        <w:jc w:val="both"/>
        <w:rPr>
          <w:bCs/>
          <w:color w:val="000000"/>
          <w:spacing w:val="2"/>
          <w:sz w:val="24"/>
          <w:szCs w:val="24"/>
        </w:rPr>
      </w:pPr>
    </w:p>
    <w:p w14:paraId="28128FEA" w14:textId="014E3D56" w:rsidR="00046FA8" w:rsidRDefault="00F96EBC" w:rsidP="00046FA8">
      <w:pPr>
        <w:ind w:right="-50"/>
        <w:jc w:val="center"/>
        <w:rPr>
          <w:b/>
          <w:bCs/>
          <w:color w:val="000000"/>
          <w:spacing w:val="2"/>
          <w:sz w:val="22"/>
          <w:szCs w:val="22"/>
        </w:rPr>
      </w:pPr>
      <w:r w:rsidRPr="00F96EBC">
        <w:rPr>
          <w:b/>
          <w:bCs/>
          <w:color w:val="000000"/>
          <w:spacing w:val="2"/>
          <w:sz w:val="22"/>
          <w:szCs w:val="22"/>
        </w:rPr>
        <w:t>LIETUVOS RESPUBLIKOS APLINKOS MINISTRAS</w:t>
      </w:r>
    </w:p>
    <w:p w14:paraId="3193C603" w14:textId="77777777" w:rsidR="00F96EBC" w:rsidRPr="00046FA8" w:rsidRDefault="00F96EBC" w:rsidP="00046FA8">
      <w:pPr>
        <w:ind w:right="-50"/>
        <w:jc w:val="center"/>
        <w:rPr>
          <w:b/>
          <w:bCs/>
          <w:color w:val="000000"/>
          <w:spacing w:val="2"/>
          <w:sz w:val="24"/>
          <w:szCs w:val="24"/>
        </w:rPr>
      </w:pPr>
    </w:p>
    <w:p w14:paraId="440DB840" w14:textId="77777777" w:rsidR="00F96EBC" w:rsidRPr="00F96EBC" w:rsidRDefault="00F96EBC" w:rsidP="00F96EBC">
      <w:pPr>
        <w:ind w:right="-50"/>
        <w:jc w:val="center"/>
        <w:rPr>
          <w:b/>
          <w:bCs/>
          <w:color w:val="000000"/>
          <w:spacing w:val="2"/>
          <w:sz w:val="22"/>
          <w:szCs w:val="22"/>
        </w:rPr>
      </w:pPr>
      <w:r w:rsidRPr="00F96EBC">
        <w:rPr>
          <w:b/>
          <w:bCs/>
          <w:color w:val="000000"/>
          <w:spacing w:val="2"/>
          <w:sz w:val="22"/>
          <w:szCs w:val="22"/>
        </w:rPr>
        <w:t>ĮSAKYMAS</w:t>
      </w:r>
    </w:p>
    <w:p w14:paraId="5D6243B1" w14:textId="77777777" w:rsidR="00F96EBC" w:rsidRPr="00F96EBC" w:rsidRDefault="00F96EBC" w:rsidP="00F96EBC">
      <w:pPr>
        <w:ind w:right="-50"/>
        <w:jc w:val="center"/>
        <w:rPr>
          <w:b/>
          <w:bCs/>
          <w:color w:val="000000"/>
          <w:spacing w:val="2"/>
          <w:sz w:val="22"/>
          <w:szCs w:val="22"/>
        </w:rPr>
      </w:pPr>
    </w:p>
    <w:p w14:paraId="721DAF05" w14:textId="1DCBD257" w:rsidR="00046FA8" w:rsidRPr="00046FA8" w:rsidRDefault="00F96EBC" w:rsidP="00F96EBC">
      <w:pPr>
        <w:ind w:right="-50"/>
        <w:jc w:val="center"/>
        <w:rPr>
          <w:b/>
          <w:bCs/>
          <w:color w:val="000000"/>
          <w:spacing w:val="2"/>
          <w:sz w:val="22"/>
          <w:szCs w:val="22"/>
        </w:rPr>
      </w:pPr>
      <w:r w:rsidRPr="00F96EBC">
        <w:rPr>
          <w:b/>
          <w:bCs/>
          <w:color w:val="000000"/>
          <w:spacing w:val="2"/>
          <w:sz w:val="22"/>
          <w:szCs w:val="22"/>
        </w:rPr>
        <w:t>DĖL PASIŪLYMŲ DĖL SAUGOMŲ TERITORIJŲ STEIGIMO, JŲ RIBŲ KEITIMO TEIKIMO IR NAGRINĖJIMO TVARKOS APRAŠO IR PASIŪLYMŲ DĖL SAUGOMŲ TERITORIJŲ STEIGIMO, JŲ RIBŲ KEITIMO NAGRINĖJIMO KOMISIJOS SUDARYMO PATVIRTINIMO</w:t>
      </w:r>
    </w:p>
    <w:p w14:paraId="77D04E85" w14:textId="2DCD9A63" w:rsidR="00046FA8" w:rsidRPr="00046FA8" w:rsidRDefault="00046FA8" w:rsidP="00046FA8">
      <w:pPr>
        <w:ind w:right="-50"/>
        <w:jc w:val="center"/>
        <w:rPr>
          <w:b/>
          <w:bCs/>
          <w:color w:val="000000"/>
          <w:spacing w:val="2"/>
          <w:sz w:val="24"/>
          <w:szCs w:val="24"/>
        </w:rPr>
      </w:pPr>
    </w:p>
    <w:p w14:paraId="2536189E" w14:textId="1F0158EC" w:rsidR="00F96EBC" w:rsidRPr="00F96EBC" w:rsidRDefault="00F96EBC" w:rsidP="00F96EBC">
      <w:pPr>
        <w:ind w:right="-50"/>
        <w:jc w:val="center"/>
        <w:rPr>
          <w:bCs/>
          <w:color w:val="000000"/>
          <w:spacing w:val="2"/>
          <w:sz w:val="24"/>
          <w:szCs w:val="24"/>
        </w:rPr>
      </w:pPr>
      <w:r w:rsidRPr="00F96EBC">
        <w:rPr>
          <w:bCs/>
          <w:color w:val="000000"/>
          <w:spacing w:val="2"/>
          <w:sz w:val="24"/>
          <w:szCs w:val="24"/>
        </w:rPr>
        <w:t>200</w:t>
      </w:r>
      <w:r>
        <w:rPr>
          <w:bCs/>
          <w:color w:val="000000"/>
          <w:spacing w:val="2"/>
          <w:sz w:val="24"/>
          <w:szCs w:val="24"/>
        </w:rPr>
        <w:t>9 m. rugpjūčio 26 d. Nr. D1-491</w:t>
      </w:r>
    </w:p>
    <w:p w14:paraId="4047A146" w14:textId="275B1C3F" w:rsidR="00F96EBC" w:rsidRPr="00046FA8" w:rsidRDefault="00F96EBC" w:rsidP="00F96EBC">
      <w:pPr>
        <w:ind w:right="-50"/>
        <w:jc w:val="center"/>
        <w:rPr>
          <w:bCs/>
          <w:color w:val="000000"/>
          <w:spacing w:val="2"/>
          <w:sz w:val="24"/>
          <w:szCs w:val="24"/>
        </w:rPr>
      </w:pPr>
      <w:r w:rsidRPr="00F96EBC">
        <w:rPr>
          <w:bCs/>
          <w:color w:val="000000"/>
          <w:spacing w:val="2"/>
          <w:sz w:val="24"/>
          <w:szCs w:val="24"/>
        </w:rPr>
        <w:t>Vilnius</w:t>
      </w:r>
    </w:p>
    <w:p w14:paraId="302B3794" w14:textId="77777777" w:rsidR="004066E9" w:rsidRPr="004066E9" w:rsidRDefault="004066E9" w:rsidP="004066E9">
      <w:pPr>
        <w:ind w:right="-50" w:firstLine="720"/>
        <w:jc w:val="both"/>
        <w:rPr>
          <w:b/>
          <w:bCs/>
          <w:color w:val="000000"/>
          <w:spacing w:val="2"/>
          <w:sz w:val="24"/>
          <w:szCs w:val="24"/>
        </w:rPr>
      </w:pPr>
    </w:p>
    <w:p w14:paraId="73BE2B4C" w14:textId="48F0DB67" w:rsidR="005F3C77" w:rsidRDefault="005F3C77" w:rsidP="00303148">
      <w:pPr>
        <w:ind w:firstLine="720"/>
        <w:jc w:val="both"/>
        <w:rPr>
          <w:rFonts w:eastAsiaTheme="minorEastAsia"/>
          <w:sz w:val="24"/>
          <w:szCs w:val="24"/>
        </w:rPr>
      </w:pPr>
      <w:r w:rsidRPr="005F3C77">
        <w:rPr>
          <w:rFonts w:eastAsiaTheme="minorEastAsia"/>
          <w:sz w:val="24"/>
          <w:szCs w:val="24"/>
        </w:rPr>
        <w:t>7. Savivaldybių institucijos, nevyriausybinės organizacijos, fiziniai ir juridiniai asmenys (toliau – pasiūlymų teikėjai) pasiūlymą dėl saugomos teritorijos steigimo, jų ribų keitimo, gamtos paveldo objektų paskelbimo saugomu (toliau – pasiūlymas) teikia Valstybinei saugomų teritorijų tarnybai prie Aplinkos ministerijos (toliau – Tarnyba). Pasiūlymą dėl savivaldybės draustinio steigimo, ribų keitimo, gamtos paveldo objekto paskelbimo savivaldybės saugomu pasiūlymų teikėjai teikia savivaldybės administracijos direktoriui.</w:t>
      </w:r>
    </w:p>
    <w:p w14:paraId="12AE63C5" w14:textId="418A5A7C" w:rsidR="00DE0CDB" w:rsidRPr="00F96EBC" w:rsidRDefault="00F96EBC" w:rsidP="00303148">
      <w:pPr>
        <w:ind w:firstLine="720"/>
        <w:jc w:val="both"/>
        <w:rPr>
          <w:rFonts w:eastAsiaTheme="minorEastAsia"/>
          <w:sz w:val="24"/>
          <w:szCs w:val="24"/>
        </w:rPr>
      </w:pPr>
      <w:r w:rsidRPr="00F96EBC">
        <w:rPr>
          <w:rFonts w:eastAsiaTheme="minorEastAsia"/>
          <w:sz w:val="24"/>
          <w:szCs w:val="24"/>
        </w:rPr>
        <w:t>15. Pasiūlymus nagrinėja aplinkos ministro sudaryta Pasiūlymų dėl saugomų teritorijų steigimo, jų ribų keitimo nagrinėjimo komisija (toliau – komisija). Komisiją sudaro ne daugiau kaip 13 narių, iš kurių komisijos pirmininką skiria aplinkos ministras. Pasiūlymai dėl savivaldybės draustinio steigimo, jo ribų keitimo, gamtos paveldo objekto paskelbimo savivaldybės saugomu nagrinėjami ir sprendimas priimamas savivaldybės tarybos nustatyta tvarka, vadovaujantis Steigimo kriterijais.</w:t>
      </w:r>
    </w:p>
    <w:sectPr w:rsidR="00DE0CDB" w:rsidRPr="00F96EBC" w:rsidSect="0094491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C9D9" w14:textId="77777777" w:rsidR="00F60163" w:rsidRDefault="00F60163" w:rsidP="00F41647">
      <w:r>
        <w:separator/>
      </w:r>
    </w:p>
  </w:endnote>
  <w:endnote w:type="continuationSeparator" w:id="0">
    <w:p w14:paraId="0E6BF3B0" w14:textId="77777777" w:rsidR="00F60163" w:rsidRDefault="00F6016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F923B" w14:textId="77777777" w:rsidR="00F60163" w:rsidRDefault="00F60163" w:rsidP="00F41647">
      <w:r>
        <w:separator/>
      </w:r>
    </w:p>
  </w:footnote>
  <w:footnote w:type="continuationSeparator" w:id="0">
    <w:p w14:paraId="34CAAD1D" w14:textId="77777777" w:rsidR="00F60163" w:rsidRDefault="00F6016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476543"/>
      <w:docPartObj>
        <w:docPartGallery w:val="Page Numbers (Top of Page)"/>
        <w:docPartUnique/>
      </w:docPartObj>
    </w:sdtPr>
    <w:sdtEndPr/>
    <w:sdtContent>
      <w:p w14:paraId="2C4CCC6A" w14:textId="1D8CDD7B" w:rsidR="00DE0CDB" w:rsidRDefault="00DE0CDB">
        <w:pPr>
          <w:pStyle w:val="Antrats"/>
          <w:jc w:val="center"/>
        </w:pPr>
        <w:r>
          <w:fldChar w:fldCharType="begin"/>
        </w:r>
        <w:r>
          <w:instrText>PAGE   \* MERGEFORMAT</w:instrText>
        </w:r>
        <w:r>
          <w:fldChar w:fldCharType="separate"/>
        </w:r>
        <w:r w:rsidR="00F96EBC">
          <w:rPr>
            <w:noProof/>
          </w:rPr>
          <w:t>2</w:t>
        </w:r>
        <w:r>
          <w:fldChar w:fldCharType="end"/>
        </w:r>
      </w:p>
    </w:sdtContent>
  </w:sdt>
  <w:p w14:paraId="6A28B0F3" w14:textId="77777777" w:rsidR="00DE0CDB" w:rsidRDefault="00DE0CD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46FA8"/>
    <w:rsid w:val="00052B35"/>
    <w:rsid w:val="00052CEE"/>
    <w:rsid w:val="000573D2"/>
    <w:rsid w:val="000611DB"/>
    <w:rsid w:val="000656B2"/>
    <w:rsid w:val="00071EBB"/>
    <w:rsid w:val="00092FC3"/>
    <w:rsid w:val="000944BF"/>
    <w:rsid w:val="000A35EA"/>
    <w:rsid w:val="000B0B4E"/>
    <w:rsid w:val="000B3908"/>
    <w:rsid w:val="000D0BD8"/>
    <w:rsid w:val="000D28CD"/>
    <w:rsid w:val="000E6C34"/>
    <w:rsid w:val="001105AA"/>
    <w:rsid w:val="001444C8"/>
    <w:rsid w:val="001456CE"/>
    <w:rsid w:val="00151BE4"/>
    <w:rsid w:val="00163473"/>
    <w:rsid w:val="00163BCE"/>
    <w:rsid w:val="00167E1B"/>
    <w:rsid w:val="001B01B1"/>
    <w:rsid w:val="001B6304"/>
    <w:rsid w:val="001D1AE7"/>
    <w:rsid w:val="00237B69"/>
    <w:rsid w:val="00242B88"/>
    <w:rsid w:val="00252AFB"/>
    <w:rsid w:val="00263C7A"/>
    <w:rsid w:val="00291226"/>
    <w:rsid w:val="00292DAA"/>
    <w:rsid w:val="002A05E5"/>
    <w:rsid w:val="002A49A9"/>
    <w:rsid w:val="002B3D26"/>
    <w:rsid w:val="002B5AA1"/>
    <w:rsid w:val="002C6914"/>
    <w:rsid w:val="002F05ED"/>
    <w:rsid w:val="002F25B2"/>
    <w:rsid w:val="00303148"/>
    <w:rsid w:val="00323A1E"/>
    <w:rsid w:val="00324750"/>
    <w:rsid w:val="003478D2"/>
    <w:rsid w:val="00347F54"/>
    <w:rsid w:val="00352486"/>
    <w:rsid w:val="00375CFE"/>
    <w:rsid w:val="00384543"/>
    <w:rsid w:val="0039507F"/>
    <w:rsid w:val="003A3546"/>
    <w:rsid w:val="003C09F9"/>
    <w:rsid w:val="003C2E78"/>
    <w:rsid w:val="003E4B1B"/>
    <w:rsid w:val="003E5D65"/>
    <w:rsid w:val="003E603A"/>
    <w:rsid w:val="003F46A1"/>
    <w:rsid w:val="00405B54"/>
    <w:rsid w:val="004066E9"/>
    <w:rsid w:val="00433CCC"/>
    <w:rsid w:val="004365D0"/>
    <w:rsid w:val="00445CA9"/>
    <w:rsid w:val="004545AD"/>
    <w:rsid w:val="00467A8A"/>
    <w:rsid w:val="00472954"/>
    <w:rsid w:val="004801AC"/>
    <w:rsid w:val="004C2B0E"/>
    <w:rsid w:val="004D1865"/>
    <w:rsid w:val="004F2277"/>
    <w:rsid w:val="004F5B94"/>
    <w:rsid w:val="005003DE"/>
    <w:rsid w:val="00524DA3"/>
    <w:rsid w:val="00536641"/>
    <w:rsid w:val="00536F00"/>
    <w:rsid w:val="00540763"/>
    <w:rsid w:val="005465ED"/>
    <w:rsid w:val="0054784E"/>
    <w:rsid w:val="00563AD1"/>
    <w:rsid w:val="00581E2D"/>
    <w:rsid w:val="005C29DF"/>
    <w:rsid w:val="005C4280"/>
    <w:rsid w:val="005D267D"/>
    <w:rsid w:val="005E1B19"/>
    <w:rsid w:val="005F001C"/>
    <w:rsid w:val="005F3C77"/>
    <w:rsid w:val="005F66C0"/>
    <w:rsid w:val="00606132"/>
    <w:rsid w:val="00607D93"/>
    <w:rsid w:val="0064670A"/>
    <w:rsid w:val="00675FA0"/>
    <w:rsid w:val="00677DF1"/>
    <w:rsid w:val="006A09D2"/>
    <w:rsid w:val="006A5629"/>
    <w:rsid w:val="006B2408"/>
    <w:rsid w:val="006E106A"/>
    <w:rsid w:val="006F416F"/>
    <w:rsid w:val="006F4715"/>
    <w:rsid w:val="00710820"/>
    <w:rsid w:val="00714590"/>
    <w:rsid w:val="00733CDF"/>
    <w:rsid w:val="00752875"/>
    <w:rsid w:val="00762680"/>
    <w:rsid w:val="007775F7"/>
    <w:rsid w:val="007F0C16"/>
    <w:rsid w:val="007F7A7A"/>
    <w:rsid w:val="0080146A"/>
    <w:rsid w:val="00801E4F"/>
    <w:rsid w:val="0082368D"/>
    <w:rsid w:val="00827112"/>
    <w:rsid w:val="008342DF"/>
    <w:rsid w:val="00836A85"/>
    <w:rsid w:val="008623E9"/>
    <w:rsid w:val="00864F6F"/>
    <w:rsid w:val="008808E5"/>
    <w:rsid w:val="00887754"/>
    <w:rsid w:val="008A5D96"/>
    <w:rsid w:val="008B023C"/>
    <w:rsid w:val="008C6BDA"/>
    <w:rsid w:val="008D3E3C"/>
    <w:rsid w:val="008D5B15"/>
    <w:rsid w:val="008D69DD"/>
    <w:rsid w:val="008E6EE6"/>
    <w:rsid w:val="008F665C"/>
    <w:rsid w:val="0091771A"/>
    <w:rsid w:val="00923F88"/>
    <w:rsid w:val="00932DDD"/>
    <w:rsid w:val="00941E03"/>
    <w:rsid w:val="00944917"/>
    <w:rsid w:val="00953F73"/>
    <w:rsid w:val="00961899"/>
    <w:rsid w:val="00972571"/>
    <w:rsid w:val="00986E4D"/>
    <w:rsid w:val="009A1D4B"/>
    <w:rsid w:val="009B7939"/>
    <w:rsid w:val="009C5BD8"/>
    <w:rsid w:val="009D26EA"/>
    <w:rsid w:val="009E2FD6"/>
    <w:rsid w:val="009E7A13"/>
    <w:rsid w:val="009F5F1E"/>
    <w:rsid w:val="00A015AE"/>
    <w:rsid w:val="00A210D2"/>
    <w:rsid w:val="00A314DD"/>
    <w:rsid w:val="00A3176F"/>
    <w:rsid w:val="00A3260E"/>
    <w:rsid w:val="00A44DC7"/>
    <w:rsid w:val="00A56070"/>
    <w:rsid w:val="00A6256A"/>
    <w:rsid w:val="00A67C7A"/>
    <w:rsid w:val="00A8670A"/>
    <w:rsid w:val="00A9592B"/>
    <w:rsid w:val="00A95C0B"/>
    <w:rsid w:val="00AA5DFD"/>
    <w:rsid w:val="00AB62D9"/>
    <w:rsid w:val="00AD2EE1"/>
    <w:rsid w:val="00AD7EFA"/>
    <w:rsid w:val="00AE22D7"/>
    <w:rsid w:val="00B05CE0"/>
    <w:rsid w:val="00B40258"/>
    <w:rsid w:val="00B462C4"/>
    <w:rsid w:val="00B4670E"/>
    <w:rsid w:val="00B53D16"/>
    <w:rsid w:val="00B62827"/>
    <w:rsid w:val="00B66819"/>
    <w:rsid w:val="00B7320C"/>
    <w:rsid w:val="00B81329"/>
    <w:rsid w:val="00B83D83"/>
    <w:rsid w:val="00B87FE9"/>
    <w:rsid w:val="00BB07E2"/>
    <w:rsid w:val="00BD40A5"/>
    <w:rsid w:val="00BE1AAE"/>
    <w:rsid w:val="00C1657C"/>
    <w:rsid w:val="00C2138D"/>
    <w:rsid w:val="00C57D17"/>
    <w:rsid w:val="00C61795"/>
    <w:rsid w:val="00C66308"/>
    <w:rsid w:val="00C70A51"/>
    <w:rsid w:val="00C73DF4"/>
    <w:rsid w:val="00CA7B58"/>
    <w:rsid w:val="00CB3E22"/>
    <w:rsid w:val="00CB6470"/>
    <w:rsid w:val="00CC58FF"/>
    <w:rsid w:val="00CD1497"/>
    <w:rsid w:val="00CF625A"/>
    <w:rsid w:val="00CF74A0"/>
    <w:rsid w:val="00D01597"/>
    <w:rsid w:val="00D45C9E"/>
    <w:rsid w:val="00D7355E"/>
    <w:rsid w:val="00D81831"/>
    <w:rsid w:val="00D94FEF"/>
    <w:rsid w:val="00DB4C80"/>
    <w:rsid w:val="00DE0BFB"/>
    <w:rsid w:val="00DE0CDB"/>
    <w:rsid w:val="00E04E9F"/>
    <w:rsid w:val="00E16EBA"/>
    <w:rsid w:val="00E3056A"/>
    <w:rsid w:val="00E37B92"/>
    <w:rsid w:val="00E42DDC"/>
    <w:rsid w:val="00E53AF0"/>
    <w:rsid w:val="00E65B25"/>
    <w:rsid w:val="00E71479"/>
    <w:rsid w:val="00E75010"/>
    <w:rsid w:val="00E755AC"/>
    <w:rsid w:val="00E80AA2"/>
    <w:rsid w:val="00E954F1"/>
    <w:rsid w:val="00E95A6A"/>
    <w:rsid w:val="00E96582"/>
    <w:rsid w:val="00EA65AF"/>
    <w:rsid w:val="00EC03BE"/>
    <w:rsid w:val="00EC10BA"/>
    <w:rsid w:val="00EC5237"/>
    <w:rsid w:val="00EC6E84"/>
    <w:rsid w:val="00ED1DA5"/>
    <w:rsid w:val="00ED3397"/>
    <w:rsid w:val="00EE169C"/>
    <w:rsid w:val="00F0117A"/>
    <w:rsid w:val="00F1492B"/>
    <w:rsid w:val="00F20E42"/>
    <w:rsid w:val="00F32390"/>
    <w:rsid w:val="00F362FC"/>
    <w:rsid w:val="00F41647"/>
    <w:rsid w:val="00F44151"/>
    <w:rsid w:val="00F60107"/>
    <w:rsid w:val="00F60163"/>
    <w:rsid w:val="00F71567"/>
    <w:rsid w:val="00F86DF0"/>
    <w:rsid w:val="00F96EBC"/>
    <w:rsid w:val="00FD638F"/>
    <w:rsid w:val="00FE04B3"/>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4E32E9DC-A373-4379-B8A8-D2B02B7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720">
      <w:bodyDiv w:val="1"/>
      <w:marLeft w:val="0"/>
      <w:marRight w:val="0"/>
      <w:marTop w:val="0"/>
      <w:marBottom w:val="0"/>
      <w:divBdr>
        <w:top w:val="none" w:sz="0" w:space="0" w:color="auto"/>
        <w:left w:val="none" w:sz="0" w:space="0" w:color="auto"/>
        <w:bottom w:val="none" w:sz="0" w:space="0" w:color="auto"/>
        <w:right w:val="none" w:sz="0" w:space="0" w:color="auto"/>
      </w:divBdr>
    </w:div>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89880">
      <w:bodyDiv w:val="1"/>
      <w:marLeft w:val="0"/>
      <w:marRight w:val="0"/>
      <w:marTop w:val="0"/>
      <w:marBottom w:val="0"/>
      <w:divBdr>
        <w:top w:val="none" w:sz="0" w:space="0" w:color="auto"/>
        <w:left w:val="none" w:sz="0" w:space="0" w:color="auto"/>
        <w:bottom w:val="none" w:sz="0" w:space="0" w:color="auto"/>
        <w:right w:val="none" w:sz="0" w:space="0" w:color="auto"/>
      </w:divBdr>
    </w:div>
    <w:div w:id="288556902">
      <w:bodyDiv w:val="1"/>
      <w:marLeft w:val="0"/>
      <w:marRight w:val="0"/>
      <w:marTop w:val="0"/>
      <w:marBottom w:val="0"/>
      <w:divBdr>
        <w:top w:val="none" w:sz="0" w:space="0" w:color="auto"/>
        <w:left w:val="none" w:sz="0" w:space="0" w:color="auto"/>
        <w:bottom w:val="none" w:sz="0" w:space="0" w:color="auto"/>
        <w:right w:val="none" w:sz="0" w:space="0" w:color="auto"/>
      </w:divBdr>
      <w:divsChild>
        <w:div w:id="1979531366">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5789880">
      <w:bodyDiv w:val="1"/>
      <w:marLeft w:val="0"/>
      <w:marRight w:val="0"/>
      <w:marTop w:val="0"/>
      <w:marBottom w:val="0"/>
      <w:divBdr>
        <w:top w:val="none" w:sz="0" w:space="0" w:color="auto"/>
        <w:left w:val="none" w:sz="0" w:space="0" w:color="auto"/>
        <w:bottom w:val="none" w:sz="0" w:space="0" w:color="auto"/>
        <w:right w:val="none" w:sz="0" w:space="0" w:color="auto"/>
      </w:divBdr>
      <w:divsChild>
        <w:div w:id="1942685678">
          <w:marLeft w:val="0"/>
          <w:marRight w:val="0"/>
          <w:marTop w:val="0"/>
          <w:marBottom w:val="0"/>
          <w:divBdr>
            <w:top w:val="none" w:sz="0" w:space="0" w:color="auto"/>
            <w:left w:val="none" w:sz="0" w:space="0" w:color="auto"/>
            <w:bottom w:val="none" w:sz="0" w:space="0" w:color="auto"/>
            <w:right w:val="none" w:sz="0" w:space="0" w:color="auto"/>
          </w:divBdr>
        </w:div>
        <w:div w:id="775254778">
          <w:marLeft w:val="0"/>
          <w:marRight w:val="0"/>
          <w:marTop w:val="0"/>
          <w:marBottom w:val="0"/>
          <w:divBdr>
            <w:top w:val="none" w:sz="0" w:space="0" w:color="auto"/>
            <w:left w:val="none" w:sz="0" w:space="0" w:color="auto"/>
            <w:bottom w:val="none" w:sz="0" w:space="0" w:color="auto"/>
            <w:right w:val="none" w:sz="0" w:space="0" w:color="auto"/>
          </w:divBdr>
        </w:div>
      </w:divsChild>
    </w:div>
    <w:div w:id="564293564">
      <w:bodyDiv w:val="1"/>
      <w:marLeft w:val="0"/>
      <w:marRight w:val="0"/>
      <w:marTop w:val="0"/>
      <w:marBottom w:val="0"/>
      <w:divBdr>
        <w:top w:val="none" w:sz="0" w:space="0" w:color="auto"/>
        <w:left w:val="none" w:sz="0" w:space="0" w:color="auto"/>
        <w:bottom w:val="none" w:sz="0" w:space="0" w:color="auto"/>
        <w:right w:val="none" w:sz="0" w:space="0" w:color="auto"/>
      </w:divBdr>
      <w:divsChild>
        <w:div w:id="1388648084">
          <w:marLeft w:val="0"/>
          <w:marRight w:val="0"/>
          <w:marTop w:val="0"/>
          <w:marBottom w:val="0"/>
          <w:divBdr>
            <w:top w:val="none" w:sz="0" w:space="0" w:color="auto"/>
            <w:left w:val="none" w:sz="0" w:space="0" w:color="auto"/>
            <w:bottom w:val="none" w:sz="0" w:space="0" w:color="auto"/>
            <w:right w:val="none" w:sz="0" w:space="0" w:color="auto"/>
          </w:divBdr>
          <w:divsChild>
            <w:div w:id="1901207876">
              <w:marLeft w:val="0"/>
              <w:marRight w:val="0"/>
              <w:marTop w:val="0"/>
              <w:marBottom w:val="0"/>
              <w:divBdr>
                <w:top w:val="none" w:sz="0" w:space="0" w:color="auto"/>
                <w:left w:val="none" w:sz="0" w:space="0" w:color="auto"/>
                <w:bottom w:val="none" w:sz="0" w:space="0" w:color="auto"/>
                <w:right w:val="none" w:sz="0" w:space="0" w:color="auto"/>
              </w:divBdr>
            </w:div>
            <w:div w:id="1221285673">
              <w:marLeft w:val="0"/>
              <w:marRight w:val="0"/>
              <w:marTop w:val="0"/>
              <w:marBottom w:val="0"/>
              <w:divBdr>
                <w:top w:val="none" w:sz="0" w:space="0" w:color="auto"/>
                <w:left w:val="none" w:sz="0" w:space="0" w:color="auto"/>
                <w:bottom w:val="none" w:sz="0" w:space="0" w:color="auto"/>
                <w:right w:val="none" w:sz="0" w:space="0" w:color="auto"/>
              </w:divBdr>
            </w:div>
          </w:divsChild>
        </w:div>
        <w:div w:id="2034110984">
          <w:marLeft w:val="0"/>
          <w:marRight w:val="0"/>
          <w:marTop w:val="0"/>
          <w:marBottom w:val="0"/>
          <w:divBdr>
            <w:top w:val="none" w:sz="0" w:space="0" w:color="auto"/>
            <w:left w:val="none" w:sz="0" w:space="0" w:color="auto"/>
            <w:bottom w:val="none" w:sz="0" w:space="0" w:color="auto"/>
            <w:right w:val="none" w:sz="0" w:space="0" w:color="auto"/>
          </w:divBdr>
          <w:divsChild>
            <w:div w:id="1280255560">
              <w:marLeft w:val="0"/>
              <w:marRight w:val="0"/>
              <w:marTop w:val="0"/>
              <w:marBottom w:val="0"/>
              <w:divBdr>
                <w:top w:val="none" w:sz="0" w:space="0" w:color="auto"/>
                <w:left w:val="none" w:sz="0" w:space="0" w:color="auto"/>
                <w:bottom w:val="none" w:sz="0" w:space="0" w:color="auto"/>
                <w:right w:val="none" w:sz="0" w:space="0" w:color="auto"/>
              </w:divBdr>
            </w:div>
            <w:div w:id="543637720">
              <w:marLeft w:val="0"/>
              <w:marRight w:val="0"/>
              <w:marTop w:val="0"/>
              <w:marBottom w:val="0"/>
              <w:divBdr>
                <w:top w:val="none" w:sz="0" w:space="0" w:color="auto"/>
                <w:left w:val="none" w:sz="0" w:space="0" w:color="auto"/>
                <w:bottom w:val="none" w:sz="0" w:space="0" w:color="auto"/>
                <w:right w:val="none" w:sz="0" w:space="0" w:color="auto"/>
              </w:divBdr>
            </w:div>
            <w:div w:id="995649103">
              <w:marLeft w:val="0"/>
              <w:marRight w:val="0"/>
              <w:marTop w:val="0"/>
              <w:marBottom w:val="0"/>
              <w:divBdr>
                <w:top w:val="none" w:sz="0" w:space="0" w:color="auto"/>
                <w:left w:val="none" w:sz="0" w:space="0" w:color="auto"/>
                <w:bottom w:val="none" w:sz="0" w:space="0" w:color="auto"/>
                <w:right w:val="none" w:sz="0" w:space="0" w:color="auto"/>
              </w:divBdr>
            </w:div>
          </w:divsChild>
        </w:div>
        <w:div w:id="1234969686">
          <w:marLeft w:val="0"/>
          <w:marRight w:val="0"/>
          <w:marTop w:val="0"/>
          <w:marBottom w:val="0"/>
          <w:divBdr>
            <w:top w:val="none" w:sz="0" w:space="0" w:color="auto"/>
            <w:left w:val="none" w:sz="0" w:space="0" w:color="auto"/>
            <w:bottom w:val="none" w:sz="0" w:space="0" w:color="auto"/>
            <w:right w:val="none" w:sz="0" w:space="0" w:color="auto"/>
          </w:divBdr>
        </w:div>
        <w:div w:id="605696114">
          <w:marLeft w:val="0"/>
          <w:marRight w:val="0"/>
          <w:marTop w:val="0"/>
          <w:marBottom w:val="0"/>
          <w:divBdr>
            <w:top w:val="none" w:sz="0" w:space="0" w:color="auto"/>
            <w:left w:val="none" w:sz="0" w:space="0" w:color="auto"/>
            <w:bottom w:val="none" w:sz="0" w:space="0" w:color="auto"/>
            <w:right w:val="none" w:sz="0" w:space="0" w:color="auto"/>
          </w:divBdr>
          <w:divsChild>
            <w:div w:id="365717575">
              <w:marLeft w:val="0"/>
              <w:marRight w:val="0"/>
              <w:marTop w:val="0"/>
              <w:marBottom w:val="0"/>
              <w:divBdr>
                <w:top w:val="none" w:sz="0" w:space="0" w:color="auto"/>
                <w:left w:val="none" w:sz="0" w:space="0" w:color="auto"/>
                <w:bottom w:val="none" w:sz="0" w:space="0" w:color="auto"/>
                <w:right w:val="none" w:sz="0" w:space="0" w:color="auto"/>
              </w:divBdr>
            </w:div>
            <w:div w:id="417290200">
              <w:marLeft w:val="0"/>
              <w:marRight w:val="0"/>
              <w:marTop w:val="0"/>
              <w:marBottom w:val="0"/>
              <w:divBdr>
                <w:top w:val="none" w:sz="0" w:space="0" w:color="auto"/>
                <w:left w:val="none" w:sz="0" w:space="0" w:color="auto"/>
                <w:bottom w:val="none" w:sz="0" w:space="0" w:color="auto"/>
                <w:right w:val="none" w:sz="0" w:space="0" w:color="auto"/>
              </w:divBdr>
            </w:div>
            <w:div w:id="334307540">
              <w:marLeft w:val="0"/>
              <w:marRight w:val="0"/>
              <w:marTop w:val="0"/>
              <w:marBottom w:val="0"/>
              <w:divBdr>
                <w:top w:val="none" w:sz="0" w:space="0" w:color="auto"/>
                <w:left w:val="none" w:sz="0" w:space="0" w:color="auto"/>
                <w:bottom w:val="none" w:sz="0" w:space="0" w:color="auto"/>
                <w:right w:val="none" w:sz="0" w:space="0" w:color="auto"/>
              </w:divBdr>
            </w:div>
            <w:div w:id="1835681694">
              <w:marLeft w:val="0"/>
              <w:marRight w:val="0"/>
              <w:marTop w:val="0"/>
              <w:marBottom w:val="0"/>
              <w:divBdr>
                <w:top w:val="none" w:sz="0" w:space="0" w:color="auto"/>
                <w:left w:val="none" w:sz="0" w:space="0" w:color="auto"/>
                <w:bottom w:val="none" w:sz="0" w:space="0" w:color="auto"/>
                <w:right w:val="none" w:sz="0" w:space="0" w:color="auto"/>
              </w:divBdr>
            </w:div>
            <w:div w:id="669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673">
      <w:bodyDiv w:val="1"/>
      <w:marLeft w:val="0"/>
      <w:marRight w:val="0"/>
      <w:marTop w:val="0"/>
      <w:marBottom w:val="0"/>
      <w:divBdr>
        <w:top w:val="none" w:sz="0" w:space="0" w:color="auto"/>
        <w:left w:val="none" w:sz="0" w:space="0" w:color="auto"/>
        <w:bottom w:val="none" w:sz="0" w:space="0" w:color="auto"/>
        <w:right w:val="none" w:sz="0" w:space="0" w:color="auto"/>
      </w:divBdr>
    </w:div>
    <w:div w:id="579758527">
      <w:bodyDiv w:val="1"/>
      <w:marLeft w:val="0"/>
      <w:marRight w:val="0"/>
      <w:marTop w:val="0"/>
      <w:marBottom w:val="0"/>
      <w:divBdr>
        <w:top w:val="none" w:sz="0" w:space="0" w:color="auto"/>
        <w:left w:val="none" w:sz="0" w:space="0" w:color="auto"/>
        <w:bottom w:val="none" w:sz="0" w:space="0" w:color="auto"/>
        <w:right w:val="none" w:sz="0" w:space="0" w:color="auto"/>
      </w:divBdr>
      <w:divsChild>
        <w:div w:id="977303931">
          <w:marLeft w:val="0"/>
          <w:marRight w:val="0"/>
          <w:marTop w:val="0"/>
          <w:marBottom w:val="0"/>
          <w:divBdr>
            <w:top w:val="none" w:sz="0" w:space="0" w:color="auto"/>
            <w:left w:val="none" w:sz="0" w:space="0" w:color="auto"/>
            <w:bottom w:val="none" w:sz="0" w:space="0" w:color="auto"/>
            <w:right w:val="none" w:sz="0" w:space="0" w:color="auto"/>
          </w:divBdr>
          <w:divsChild>
            <w:div w:id="417749398">
              <w:marLeft w:val="0"/>
              <w:marRight w:val="0"/>
              <w:marTop w:val="0"/>
              <w:marBottom w:val="0"/>
              <w:divBdr>
                <w:top w:val="none" w:sz="0" w:space="0" w:color="auto"/>
                <w:left w:val="none" w:sz="0" w:space="0" w:color="auto"/>
                <w:bottom w:val="none" w:sz="0" w:space="0" w:color="auto"/>
                <w:right w:val="none" w:sz="0" w:space="0" w:color="auto"/>
              </w:divBdr>
            </w:div>
            <w:div w:id="2139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1926">
      <w:bodyDiv w:val="1"/>
      <w:marLeft w:val="0"/>
      <w:marRight w:val="0"/>
      <w:marTop w:val="0"/>
      <w:marBottom w:val="0"/>
      <w:divBdr>
        <w:top w:val="none" w:sz="0" w:space="0" w:color="auto"/>
        <w:left w:val="none" w:sz="0" w:space="0" w:color="auto"/>
        <w:bottom w:val="none" w:sz="0" w:space="0" w:color="auto"/>
        <w:right w:val="none" w:sz="0" w:space="0" w:color="auto"/>
      </w:divBdr>
      <w:divsChild>
        <w:div w:id="1487359176">
          <w:marLeft w:val="0"/>
          <w:marRight w:val="0"/>
          <w:marTop w:val="0"/>
          <w:marBottom w:val="0"/>
          <w:divBdr>
            <w:top w:val="none" w:sz="0" w:space="0" w:color="auto"/>
            <w:left w:val="none" w:sz="0" w:space="0" w:color="auto"/>
            <w:bottom w:val="none" w:sz="0" w:space="0" w:color="auto"/>
            <w:right w:val="none" w:sz="0" w:space="0" w:color="auto"/>
          </w:divBdr>
          <w:divsChild>
            <w:div w:id="353919718">
              <w:marLeft w:val="0"/>
              <w:marRight w:val="0"/>
              <w:marTop w:val="0"/>
              <w:marBottom w:val="0"/>
              <w:divBdr>
                <w:top w:val="none" w:sz="0" w:space="0" w:color="auto"/>
                <w:left w:val="none" w:sz="0" w:space="0" w:color="auto"/>
                <w:bottom w:val="none" w:sz="0" w:space="0" w:color="auto"/>
                <w:right w:val="none" w:sz="0" w:space="0" w:color="auto"/>
              </w:divBdr>
            </w:div>
            <w:div w:id="760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97009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93043">
          <w:marLeft w:val="0"/>
          <w:marRight w:val="0"/>
          <w:marTop w:val="0"/>
          <w:marBottom w:val="0"/>
          <w:divBdr>
            <w:top w:val="none" w:sz="0" w:space="0" w:color="auto"/>
            <w:left w:val="none" w:sz="0" w:space="0" w:color="auto"/>
            <w:bottom w:val="none" w:sz="0" w:space="0" w:color="auto"/>
            <w:right w:val="none" w:sz="0" w:space="0" w:color="auto"/>
          </w:divBdr>
          <w:divsChild>
            <w:div w:id="126819489">
              <w:marLeft w:val="0"/>
              <w:marRight w:val="0"/>
              <w:marTop w:val="0"/>
              <w:marBottom w:val="0"/>
              <w:divBdr>
                <w:top w:val="none" w:sz="0" w:space="0" w:color="auto"/>
                <w:left w:val="none" w:sz="0" w:space="0" w:color="auto"/>
                <w:bottom w:val="none" w:sz="0" w:space="0" w:color="auto"/>
                <w:right w:val="none" w:sz="0" w:space="0" w:color="auto"/>
              </w:divBdr>
            </w:div>
            <w:div w:id="1290666393">
              <w:marLeft w:val="0"/>
              <w:marRight w:val="0"/>
              <w:marTop w:val="0"/>
              <w:marBottom w:val="0"/>
              <w:divBdr>
                <w:top w:val="none" w:sz="0" w:space="0" w:color="auto"/>
                <w:left w:val="none" w:sz="0" w:space="0" w:color="auto"/>
                <w:bottom w:val="none" w:sz="0" w:space="0" w:color="auto"/>
                <w:right w:val="none" w:sz="0" w:space="0" w:color="auto"/>
              </w:divBdr>
            </w:div>
            <w:div w:id="1077216444">
              <w:marLeft w:val="0"/>
              <w:marRight w:val="0"/>
              <w:marTop w:val="0"/>
              <w:marBottom w:val="0"/>
              <w:divBdr>
                <w:top w:val="none" w:sz="0" w:space="0" w:color="auto"/>
                <w:left w:val="none" w:sz="0" w:space="0" w:color="auto"/>
                <w:bottom w:val="none" w:sz="0" w:space="0" w:color="auto"/>
                <w:right w:val="none" w:sz="0" w:space="0" w:color="auto"/>
              </w:divBdr>
            </w:div>
            <w:div w:id="970019291">
              <w:marLeft w:val="0"/>
              <w:marRight w:val="0"/>
              <w:marTop w:val="0"/>
              <w:marBottom w:val="0"/>
              <w:divBdr>
                <w:top w:val="none" w:sz="0" w:space="0" w:color="auto"/>
                <w:left w:val="none" w:sz="0" w:space="0" w:color="auto"/>
                <w:bottom w:val="none" w:sz="0" w:space="0" w:color="auto"/>
                <w:right w:val="none" w:sz="0" w:space="0" w:color="auto"/>
              </w:divBdr>
            </w:div>
          </w:divsChild>
        </w:div>
        <w:div w:id="947856101">
          <w:marLeft w:val="0"/>
          <w:marRight w:val="0"/>
          <w:marTop w:val="0"/>
          <w:marBottom w:val="0"/>
          <w:divBdr>
            <w:top w:val="none" w:sz="0" w:space="0" w:color="auto"/>
            <w:left w:val="none" w:sz="0" w:space="0" w:color="auto"/>
            <w:bottom w:val="none" w:sz="0" w:space="0" w:color="auto"/>
            <w:right w:val="none" w:sz="0" w:space="0" w:color="auto"/>
          </w:divBdr>
        </w:div>
      </w:divsChild>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22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914374">
          <w:marLeft w:val="0"/>
          <w:marRight w:val="0"/>
          <w:marTop w:val="0"/>
          <w:marBottom w:val="0"/>
          <w:divBdr>
            <w:top w:val="none" w:sz="0" w:space="0" w:color="auto"/>
            <w:left w:val="none" w:sz="0" w:space="0" w:color="auto"/>
            <w:bottom w:val="none" w:sz="0" w:space="0" w:color="auto"/>
            <w:right w:val="none" w:sz="0" w:space="0" w:color="auto"/>
          </w:divBdr>
          <w:divsChild>
            <w:div w:id="2072461436">
              <w:marLeft w:val="0"/>
              <w:marRight w:val="0"/>
              <w:marTop w:val="0"/>
              <w:marBottom w:val="0"/>
              <w:divBdr>
                <w:top w:val="none" w:sz="0" w:space="0" w:color="auto"/>
                <w:left w:val="none" w:sz="0" w:space="0" w:color="auto"/>
                <w:bottom w:val="none" w:sz="0" w:space="0" w:color="auto"/>
                <w:right w:val="none" w:sz="0" w:space="0" w:color="auto"/>
              </w:divBdr>
            </w:div>
            <w:div w:id="20756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198422802">
      <w:bodyDiv w:val="1"/>
      <w:marLeft w:val="0"/>
      <w:marRight w:val="0"/>
      <w:marTop w:val="0"/>
      <w:marBottom w:val="0"/>
      <w:divBdr>
        <w:top w:val="none" w:sz="0" w:space="0" w:color="auto"/>
        <w:left w:val="none" w:sz="0" w:space="0" w:color="auto"/>
        <w:bottom w:val="none" w:sz="0" w:space="0" w:color="auto"/>
        <w:right w:val="none" w:sz="0" w:space="0" w:color="auto"/>
      </w:divBdr>
    </w:div>
    <w:div w:id="1293318654">
      <w:bodyDiv w:val="1"/>
      <w:marLeft w:val="0"/>
      <w:marRight w:val="0"/>
      <w:marTop w:val="0"/>
      <w:marBottom w:val="0"/>
      <w:divBdr>
        <w:top w:val="none" w:sz="0" w:space="0" w:color="auto"/>
        <w:left w:val="none" w:sz="0" w:space="0" w:color="auto"/>
        <w:bottom w:val="none" w:sz="0" w:space="0" w:color="auto"/>
        <w:right w:val="none" w:sz="0" w:space="0" w:color="auto"/>
      </w:divBdr>
    </w:div>
    <w:div w:id="1352993506">
      <w:bodyDiv w:val="1"/>
      <w:marLeft w:val="0"/>
      <w:marRight w:val="0"/>
      <w:marTop w:val="0"/>
      <w:marBottom w:val="0"/>
      <w:divBdr>
        <w:top w:val="none" w:sz="0" w:space="0" w:color="auto"/>
        <w:left w:val="none" w:sz="0" w:space="0" w:color="auto"/>
        <w:bottom w:val="none" w:sz="0" w:space="0" w:color="auto"/>
        <w:right w:val="none" w:sz="0" w:space="0" w:color="auto"/>
      </w:divBdr>
      <w:divsChild>
        <w:div w:id="911543382">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3229">
      <w:bodyDiv w:val="1"/>
      <w:marLeft w:val="0"/>
      <w:marRight w:val="0"/>
      <w:marTop w:val="0"/>
      <w:marBottom w:val="0"/>
      <w:divBdr>
        <w:top w:val="none" w:sz="0" w:space="0" w:color="auto"/>
        <w:left w:val="none" w:sz="0" w:space="0" w:color="auto"/>
        <w:bottom w:val="none" w:sz="0" w:space="0" w:color="auto"/>
        <w:right w:val="none" w:sz="0" w:space="0" w:color="auto"/>
      </w:divBdr>
      <w:divsChild>
        <w:div w:id="2074617880">
          <w:marLeft w:val="0"/>
          <w:marRight w:val="0"/>
          <w:marTop w:val="0"/>
          <w:marBottom w:val="0"/>
          <w:divBdr>
            <w:top w:val="none" w:sz="0" w:space="0" w:color="auto"/>
            <w:left w:val="none" w:sz="0" w:space="0" w:color="auto"/>
            <w:bottom w:val="none" w:sz="0" w:space="0" w:color="auto"/>
            <w:right w:val="none" w:sz="0" w:space="0" w:color="auto"/>
          </w:divBdr>
          <w:divsChild>
            <w:div w:id="1355158059">
              <w:marLeft w:val="0"/>
              <w:marRight w:val="0"/>
              <w:marTop w:val="0"/>
              <w:marBottom w:val="0"/>
              <w:divBdr>
                <w:top w:val="none" w:sz="0" w:space="0" w:color="auto"/>
                <w:left w:val="none" w:sz="0" w:space="0" w:color="auto"/>
                <w:bottom w:val="none" w:sz="0" w:space="0" w:color="auto"/>
                <w:right w:val="none" w:sz="0" w:space="0" w:color="auto"/>
              </w:divBdr>
            </w:div>
            <w:div w:id="387535950">
              <w:marLeft w:val="0"/>
              <w:marRight w:val="0"/>
              <w:marTop w:val="0"/>
              <w:marBottom w:val="0"/>
              <w:divBdr>
                <w:top w:val="none" w:sz="0" w:space="0" w:color="auto"/>
                <w:left w:val="none" w:sz="0" w:space="0" w:color="auto"/>
                <w:bottom w:val="none" w:sz="0" w:space="0" w:color="auto"/>
                <w:right w:val="none" w:sz="0" w:space="0" w:color="auto"/>
              </w:divBdr>
            </w:div>
            <w:div w:id="1461801256">
              <w:marLeft w:val="0"/>
              <w:marRight w:val="0"/>
              <w:marTop w:val="0"/>
              <w:marBottom w:val="0"/>
              <w:divBdr>
                <w:top w:val="none" w:sz="0" w:space="0" w:color="auto"/>
                <w:left w:val="none" w:sz="0" w:space="0" w:color="auto"/>
                <w:bottom w:val="none" w:sz="0" w:space="0" w:color="auto"/>
                <w:right w:val="none" w:sz="0" w:space="0" w:color="auto"/>
              </w:divBdr>
            </w:div>
          </w:divsChild>
        </w:div>
        <w:div w:id="772168309">
          <w:marLeft w:val="0"/>
          <w:marRight w:val="0"/>
          <w:marTop w:val="0"/>
          <w:marBottom w:val="0"/>
          <w:divBdr>
            <w:top w:val="none" w:sz="0" w:space="0" w:color="auto"/>
            <w:left w:val="none" w:sz="0" w:space="0" w:color="auto"/>
            <w:bottom w:val="none" w:sz="0" w:space="0" w:color="auto"/>
            <w:right w:val="none" w:sz="0" w:space="0" w:color="auto"/>
          </w:divBdr>
        </w:div>
      </w:divsChild>
    </w:div>
    <w:div w:id="1501388520">
      <w:bodyDiv w:val="1"/>
      <w:marLeft w:val="0"/>
      <w:marRight w:val="0"/>
      <w:marTop w:val="0"/>
      <w:marBottom w:val="0"/>
      <w:divBdr>
        <w:top w:val="none" w:sz="0" w:space="0" w:color="auto"/>
        <w:left w:val="none" w:sz="0" w:space="0" w:color="auto"/>
        <w:bottom w:val="none" w:sz="0" w:space="0" w:color="auto"/>
        <w:right w:val="none" w:sz="0" w:space="0" w:color="auto"/>
      </w:divBdr>
    </w:div>
    <w:div w:id="1672290373">
      <w:bodyDiv w:val="1"/>
      <w:marLeft w:val="0"/>
      <w:marRight w:val="0"/>
      <w:marTop w:val="0"/>
      <w:marBottom w:val="0"/>
      <w:divBdr>
        <w:top w:val="none" w:sz="0" w:space="0" w:color="auto"/>
        <w:left w:val="none" w:sz="0" w:space="0" w:color="auto"/>
        <w:bottom w:val="none" w:sz="0" w:space="0" w:color="auto"/>
        <w:right w:val="none" w:sz="0" w:space="0" w:color="auto"/>
      </w:divBdr>
    </w:div>
    <w:div w:id="1930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A06F-0F9B-4006-9D41-1B16F9CD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1199</Words>
  <Characters>684</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2017-12-20T06:48:00Z</cp:lastPrinted>
  <dcterms:created xsi:type="dcterms:W3CDTF">2021-04-21T10:19:00Z</dcterms:created>
  <dcterms:modified xsi:type="dcterms:W3CDTF">2021-04-21T10:19:00Z</dcterms:modified>
</cp:coreProperties>
</file>