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9586F" w:rsidRPr="009A388D">
        <w:rPr>
          <w:b/>
          <w:caps/>
        </w:rPr>
        <w:t>gatvių pavadinimų suteikimo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T2-88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9586F" w:rsidRDefault="00C9586F" w:rsidP="00C9586F">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C9586F" w:rsidRDefault="00C9586F" w:rsidP="00C9586F">
      <w:pPr>
        <w:tabs>
          <w:tab w:val="left" w:pos="709"/>
          <w:tab w:val="left" w:pos="993"/>
        </w:tabs>
        <w:ind w:firstLine="709"/>
        <w:jc w:val="both"/>
        <w:rPr>
          <w:color w:val="000000" w:themeColor="text1"/>
        </w:rPr>
      </w:pPr>
      <w:r>
        <w:rPr>
          <w:color w:val="000000" w:themeColor="text1"/>
        </w:rPr>
        <w:t xml:space="preserve">1. Suteikti suplanuotai gatvei, išdėstytai tarp taškų Nr. 1–2–3, pavadinimą – </w:t>
      </w:r>
      <w:r>
        <w:rPr>
          <w:iCs/>
          <w:color w:val="000000" w:themeColor="text1"/>
        </w:rPr>
        <w:t xml:space="preserve">Vilkijos </w:t>
      </w:r>
      <w:r>
        <w:rPr>
          <w:color w:val="000000" w:themeColor="text1"/>
        </w:rPr>
        <w:t>g. (priedas).</w:t>
      </w:r>
    </w:p>
    <w:p w:rsidR="00C9586F" w:rsidRDefault="00C9586F" w:rsidP="00C9586F">
      <w:pPr>
        <w:tabs>
          <w:tab w:val="left" w:pos="709"/>
          <w:tab w:val="left" w:pos="993"/>
        </w:tabs>
        <w:ind w:firstLine="709"/>
        <w:jc w:val="both"/>
        <w:rPr>
          <w:color w:val="000000" w:themeColor="text1"/>
        </w:rPr>
      </w:pPr>
      <w:r>
        <w:rPr>
          <w:color w:val="000000" w:themeColor="text1"/>
        </w:rPr>
        <w:t xml:space="preserve">2. Suteikti suplanuotai gatvei, išdėstytai tarp taškų Nr. 2–4–5, pavadinimą – </w:t>
      </w:r>
      <w:r>
        <w:rPr>
          <w:iCs/>
          <w:color w:val="000000" w:themeColor="text1"/>
        </w:rPr>
        <w:t xml:space="preserve">Seredžiaus </w:t>
      </w:r>
      <w:r>
        <w:rPr>
          <w:color w:val="000000" w:themeColor="text1"/>
        </w:rPr>
        <w:t>g. (priedas).</w:t>
      </w:r>
    </w:p>
    <w:p w:rsidR="00C9586F" w:rsidRDefault="00C9586F" w:rsidP="00C9586F">
      <w:pPr>
        <w:tabs>
          <w:tab w:val="left" w:pos="709"/>
          <w:tab w:val="left" w:pos="993"/>
        </w:tabs>
        <w:ind w:firstLine="709"/>
        <w:jc w:val="both"/>
        <w:rPr>
          <w:color w:val="000000" w:themeColor="text1"/>
        </w:rPr>
      </w:pPr>
      <w:r>
        <w:rPr>
          <w:color w:val="000000" w:themeColor="text1"/>
        </w:rPr>
        <w:t xml:space="preserve">3. Suteikti suplanuotai gatvei, išdėstytai tarp taškų Nr. 6–5–7–8, pavadinimą – </w:t>
      </w:r>
      <w:r>
        <w:rPr>
          <w:iCs/>
          <w:color w:val="000000" w:themeColor="text1"/>
        </w:rPr>
        <w:t>Skirsnemunės </w:t>
      </w:r>
      <w:r>
        <w:rPr>
          <w:color w:val="000000" w:themeColor="text1"/>
        </w:rPr>
        <w:t>g. (priedas).</w:t>
      </w:r>
    </w:p>
    <w:p w:rsidR="00C9586F" w:rsidRDefault="00C9586F" w:rsidP="00C9586F">
      <w:pPr>
        <w:tabs>
          <w:tab w:val="left" w:pos="709"/>
          <w:tab w:val="left" w:pos="993"/>
        </w:tabs>
        <w:ind w:firstLine="709"/>
        <w:jc w:val="both"/>
        <w:rPr>
          <w:color w:val="000000" w:themeColor="text1"/>
        </w:rPr>
      </w:pPr>
      <w:r>
        <w:rPr>
          <w:color w:val="000000" w:themeColor="text1"/>
        </w:rPr>
        <w:t>4. Pakeisti Utenos g. pavadinimo geografines charakteristikas – pratęsti Utenos gatvės pavadinimo ašinę liniją nuo taško Nr. 9 per tašką Nr. 1 iki taško Nr. 10 (priedas).</w:t>
      </w:r>
    </w:p>
    <w:p w:rsidR="00C9586F" w:rsidRDefault="00C9586F" w:rsidP="00C9586F">
      <w:pPr>
        <w:tabs>
          <w:tab w:val="left" w:pos="709"/>
          <w:tab w:val="left" w:pos="993"/>
        </w:tabs>
        <w:ind w:firstLine="709"/>
        <w:jc w:val="both"/>
      </w:pPr>
      <w:r>
        <w:t>5. Įpareigoti Klaipėdos miesto savivaldybės administracijos direktorių organizuoti gatvių pavadinimų lentelių gamybą.</w:t>
      </w:r>
    </w:p>
    <w:p w:rsidR="00C9586F" w:rsidRDefault="00C9586F" w:rsidP="00C9586F">
      <w:pPr>
        <w:tabs>
          <w:tab w:val="left" w:pos="709"/>
          <w:tab w:val="left" w:pos="993"/>
        </w:tabs>
        <w:ind w:firstLine="709"/>
        <w:jc w:val="both"/>
      </w:pPr>
      <w:r>
        <w:t>6. Skelbti šį sprendimą Klaipėdos miesto savivaldybės interneto svetainėje.</w:t>
      </w:r>
    </w:p>
    <w:p w:rsidR="00C9586F" w:rsidRDefault="00C9586F" w:rsidP="00C9586F">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9586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03EDD"/>
    <w:rsid w:val="00146B30"/>
    <w:rsid w:val="001E7FB1"/>
    <w:rsid w:val="003222B4"/>
    <w:rsid w:val="004476DD"/>
    <w:rsid w:val="00597EE8"/>
    <w:rsid w:val="005F495C"/>
    <w:rsid w:val="008354D5"/>
    <w:rsid w:val="00894D6F"/>
    <w:rsid w:val="00922CD4"/>
    <w:rsid w:val="00A12691"/>
    <w:rsid w:val="00AF7D08"/>
    <w:rsid w:val="00C56F56"/>
    <w:rsid w:val="00C9586F"/>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457A"/>
  <w15:docId w15:val="{4C815CAE-C240-4C5B-AFA9-E97F9632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659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2021-04-30T10:53:00Z</dcterms:created>
  <dcterms:modified xsi:type="dcterms:W3CDTF">2021-04-30T10:53:00Z</dcterms:modified>
</cp:coreProperties>
</file>