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93C27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27DBA5" wp14:editId="5E2223D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57B7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58E28C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39BFE62A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11ED9AC0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635661C8" w14:textId="6D54ADC4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3F083D">
        <w:rPr>
          <w:b/>
          <w:caps/>
          <w:szCs w:val="24"/>
        </w:rPr>
        <w:t xml:space="preserve"> klaipėdos miesto savivaldybės biudžeto lėšomis iš dalies finansuojamų kultūros </w:t>
      </w:r>
      <w:r w:rsidR="00F44B6F">
        <w:rPr>
          <w:b/>
          <w:caps/>
          <w:szCs w:val="24"/>
        </w:rPr>
        <w:t>BEI</w:t>
      </w:r>
      <w:r w:rsidR="003F083D">
        <w:rPr>
          <w:b/>
          <w:caps/>
          <w:szCs w:val="24"/>
        </w:rPr>
        <w:t xml:space="preserve"> meno sričių projektų</w:t>
      </w:r>
      <w:r w:rsidR="00B96FD9">
        <w:rPr>
          <w:b/>
          <w:caps/>
          <w:szCs w:val="24"/>
        </w:rPr>
        <w:t xml:space="preserve"> prioritetų sąrašo patvirtinimo</w:t>
      </w:r>
    </w:p>
    <w:p w14:paraId="03F2320B" w14:textId="77777777" w:rsidR="00445CA9" w:rsidRPr="003C09F9" w:rsidRDefault="00445CA9" w:rsidP="00F41647">
      <w:pPr>
        <w:rPr>
          <w:sz w:val="24"/>
          <w:szCs w:val="24"/>
        </w:rPr>
      </w:pPr>
    </w:p>
    <w:p w14:paraId="7D767130" w14:textId="69C8B478" w:rsidR="00445CA9" w:rsidRPr="003C09F9" w:rsidRDefault="000B32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2020-07-02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AD1-784</w:t>
      </w:r>
    </w:p>
    <w:p w14:paraId="43E12A2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01C2EB5" w14:textId="77777777" w:rsidR="00163473" w:rsidRDefault="00163473" w:rsidP="00AD2EE1">
      <w:pPr>
        <w:pStyle w:val="Pagrindinistekstas"/>
        <w:rPr>
          <w:szCs w:val="24"/>
        </w:rPr>
      </w:pPr>
    </w:p>
    <w:p w14:paraId="4438A33B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4BDAE13B" w14:textId="601162BD" w:rsidR="003F083D" w:rsidRPr="00606132" w:rsidRDefault="003F083D" w:rsidP="003F083D">
      <w:pPr>
        <w:ind w:firstLine="720"/>
        <w:jc w:val="both"/>
        <w:rPr>
          <w:sz w:val="24"/>
          <w:szCs w:val="24"/>
        </w:rPr>
      </w:pPr>
      <w:r w:rsidRPr="00F817F1">
        <w:rPr>
          <w:sz w:val="24"/>
          <w:szCs w:val="24"/>
        </w:rPr>
        <w:t xml:space="preserve">Vadovaudamasis Lietuvos Respublikos vietos savivaldos įstatymo </w:t>
      </w:r>
      <w:r>
        <w:rPr>
          <w:sz w:val="24"/>
          <w:szCs w:val="24"/>
        </w:rPr>
        <w:t xml:space="preserve">18 straipsnio 1 dalimi, </w:t>
      </w:r>
      <w:r w:rsidRPr="00F817F1">
        <w:rPr>
          <w:sz w:val="24"/>
          <w:szCs w:val="24"/>
        </w:rPr>
        <w:t>29</w:t>
      </w:r>
      <w:r>
        <w:rPr>
          <w:sz w:val="24"/>
          <w:szCs w:val="24"/>
        </w:rPr>
        <w:t> </w:t>
      </w:r>
      <w:r w:rsidRPr="00F817F1">
        <w:rPr>
          <w:sz w:val="24"/>
          <w:szCs w:val="24"/>
        </w:rPr>
        <w:t xml:space="preserve">straipsnio 8 dalies 2 ir 4 punktais, Kultūros bei meno projektų finansavimo Klaipėdos miesto savivaldybės biudžeto lėšomis tvarkos aprašo, patvirtinto Klaipėdos </w:t>
      </w:r>
      <w:r>
        <w:rPr>
          <w:sz w:val="24"/>
          <w:szCs w:val="24"/>
        </w:rPr>
        <w:t>miesto savivaldybės tarybos 201</w:t>
      </w:r>
      <w:r w:rsidR="00654841">
        <w:rPr>
          <w:sz w:val="24"/>
          <w:szCs w:val="24"/>
        </w:rPr>
        <w:t xml:space="preserve">7 m. liepos </w:t>
      </w:r>
      <w:r w:rsidR="00135730">
        <w:rPr>
          <w:sz w:val="24"/>
          <w:szCs w:val="24"/>
        </w:rPr>
        <w:t>2</w:t>
      </w:r>
      <w:r>
        <w:rPr>
          <w:sz w:val="24"/>
          <w:szCs w:val="24"/>
        </w:rPr>
        <w:t>7 d. sprendimu Nr. T2-</w:t>
      </w:r>
      <w:r w:rsidR="00D02473">
        <w:rPr>
          <w:sz w:val="24"/>
          <w:szCs w:val="24"/>
        </w:rPr>
        <w:t>187</w:t>
      </w:r>
      <w:r w:rsidRPr="00F817F1">
        <w:rPr>
          <w:sz w:val="24"/>
          <w:szCs w:val="24"/>
        </w:rPr>
        <w:t xml:space="preserve"> „Dėl kultūros bei meno projektų finansavimo Klaipėdos miesto savivaldybės biudže</w:t>
      </w:r>
      <w:r>
        <w:rPr>
          <w:sz w:val="24"/>
          <w:szCs w:val="24"/>
        </w:rPr>
        <w:t>to lėšomis tvarkos nustatymo“, 20.</w:t>
      </w:r>
      <w:r w:rsidR="00654841">
        <w:rPr>
          <w:sz w:val="24"/>
          <w:szCs w:val="24"/>
        </w:rPr>
        <w:t>2 papunkčiu</w:t>
      </w:r>
      <w:r>
        <w:rPr>
          <w:sz w:val="24"/>
          <w:szCs w:val="24"/>
        </w:rPr>
        <w:t xml:space="preserve"> ir 40 punktu</w:t>
      </w:r>
      <w:r w:rsidRPr="00F817F1">
        <w:rPr>
          <w:sz w:val="24"/>
          <w:szCs w:val="24"/>
        </w:rPr>
        <w:t xml:space="preserve">: </w:t>
      </w:r>
    </w:p>
    <w:p w14:paraId="26FF6343" w14:textId="73E452F1" w:rsidR="003F083D" w:rsidRDefault="003F083D" w:rsidP="003F08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9D060A">
        <w:rPr>
          <w:spacing w:val="60"/>
          <w:sz w:val="24"/>
          <w:szCs w:val="24"/>
        </w:rPr>
        <w:t>Tvirtin</w:t>
      </w:r>
      <w:r w:rsidR="00654841">
        <w:rPr>
          <w:sz w:val="24"/>
          <w:szCs w:val="24"/>
        </w:rPr>
        <w:t>u</w:t>
      </w:r>
      <w:r w:rsidR="00B3027D">
        <w:rPr>
          <w:sz w:val="24"/>
          <w:szCs w:val="24"/>
        </w:rPr>
        <w:t xml:space="preserve"> </w:t>
      </w:r>
      <w:r w:rsidRPr="0002346A">
        <w:rPr>
          <w:sz w:val="24"/>
          <w:szCs w:val="24"/>
        </w:rPr>
        <w:t xml:space="preserve"> Klaipėdos miesto savivaldybės biudžeto lėšomis iš dalies finansuojamų </w:t>
      </w:r>
      <w:r w:rsidR="00BC3DCF">
        <w:rPr>
          <w:sz w:val="24"/>
          <w:szCs w:val="24"/>
        </w:rPr>
        <w:t xml:space="preserve">kultūros </w:t>
      </w:r>
      <w:r w:rsidR="002931E3">
        <w:rPr>
          <w:sz w:val="24"/>
          <w:szCs w:val="24"/>
        </w:rPr>
        <w:t xml:space="preserve">bei </w:t>
      </w:r>
      <w:r w:rsidR="00BC3DCF">
        <w:rPr>
          <w:sz w:val="24"/>
          <w:szCs w:val="24"/>
        </w:rPr>
        <w:t xml:space="preserve">meno </w:t>
      </w:r>
      <w:r w:rsidRPr="0002346A">
        <w:rPr>
          <w:sz w:val="24"/>
          <w:szCs w:val="24"/>
        </w:rPr>
        <w:t>sričių projektų prioritetų sąrašą</w:t>
      </w:r>
      <w:r w:rsidR="00B3027D">
        <w:rPr>
          <w:sz w:val="24"/>
          <w:szCs w:val="24"/>
        </w:rPr>
        <w:t xml:space="preserve"> (pridedama)</w:t>
      </w:r>
      <w:r w:rsidRPr="0002346A">
        <w:rPr>
          <w:sz w:val="24"/>
          <w:szCs w:val="24"/>
        </w:rPr>
        <w:t>.</w:t>
      </w:r>
    </w:p>
    <w:p w14:paraId="2E8FB81D" w14:textId="368F8DD3" w:rsidR="003F083D" w:rsidRDefault="003F083D" w:rsidP="003F08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60788">
        <w:rPr>
          <w:spacing w:val="40"/>
          <w:sz w:val="24"/>
          <w:szCs w:val="24"/>
        </w:rPr>
        <w:t>Pripažįstu</w:t>
      </w:r>
      <w:r>
        <w:rPr>
          <w:sz w:val="24"/>
          <w:szCs w:val="24"/>
        </w:rPr>
        <w:t xml:space="preserve"> netekusi</w:t>
      </w:r>
      <w:r w:rsidR="00654841">
        <w:rPr>
          <w:sz w:val="24"/>
          <w:szCs w:val="24"/>
        </w:rPr>
        <w:t>u</w:t>
      </w:r>
      <w:r>
        <w:rPr>
          <w:sz w:val="24"/>
          <w:szCs w:val="24"/>
        </w:rPr>
        <w:t xml:space="preserve"> galios K</w:t>
      </w:r>
      <w:r w:rsidRPr="00B76F5D">
        <w:rPr>
          <w:sz w:val="24"/>
          <w:szCs w:val="24"/>
        </w:rPr>
        <w:t>laipėdos miesto savivaldybės administracijos direktori</w:t>
      </w:r>
      <w:r w:rsidR="00B3027D">
        <w:rPr>
          <w:sz w:val="24"/>
          <w:szCs w:val="24"/>
        </w:rPr>
        <w:t>a</w:t>
      </w:r>
      <w:r w:rsidRPr="00B76F5D">
        <w:rPr>
          <w:sz w:val="24"/>
          <w:szCs w:val="24"/>
        </w:rPr>
        <w:t>us</w:t>
      </w:r>
      <w:r>
        <w:rPr>
          <w:sz w:val="24"/>
          <w:szCs w:val="24"/>
        </w:rPr>
        <w:t xml:space="preserve"> 201</w:t>
      </w:r>
      <w:r w:rsidR="00135730">
        <w:rPr>
          <w:sz w:val="24"/>
          <w:szCs w:val="24"/>
        </w:rPr>
        <w:t>9</w:t>
      </w:r>
      <w:r w:rsidR="00654841">
        <w:rPr>
          <w:sz w:val="24"/>
          <w:szCs w:val="24"/>
        </w:rPr>
        <w:t xml:space="preserve"> m. spalio </w:t>
      </w:r>
      <w:r w:rsidR="00135730">
        <w:rPr>
          <w:sz w:val="24"/>
          <w:szCs w:val="24"/>
        </w:rPr>
        <w:t>7</w:t>
      </w:r>
      <w:r>
        <w:rPr>
          <w:sz w:val="24"/>
          <w:szCs w:val="24"/>
        </w:rPr>
        <w:t xml:space="preserve"> d. įsakym</w:t>
      </w:r>
      <w:r w:rsidR="00135730">
        <w:rPr>
          <w:sz w:val="24"/>
          <w:szCs w:val="24"/>
        </w:rPr>
        <w:t>ą</w:t>
      </w:r>
      <w:r>
        <w:rPr>
          <w:sz w:val="24"/>
          <w:szCs w:val="24"/>
        </w:rPr>
        <w:t xml:space="preserve"> Nr. </w:t>
      </w:r>
      <w:r w:rsidRPr="00B76F5D">
        <w:rPr>
          <w:sz w:val="24"/>
          <w:szCs w:val="24"/>
        </w:rPr>
        <w:lastRenderedPageBreak/>
        <w:t>AD1-</w:t>
      </w:r>
      <w:r w:rsidR="00135730">
        <w:rPr>
          <w:sz w:val="24"/>
          <w:szCs w:val="24"/>
        </w:rPr>
        <w:t>1</w:t>
      </w:r>
      <w:r w:rsidRPr="00B76F5D">
        <w:rPr>
          <w:sz w:val="24"/>
          <w:szCs w:val="24"/>
        </w:rPr>
        <w:t>2</w:t>
      </w:r>
      <w:r w:rsidR="00654841">
        <w:rPr>
          <w:sz w:val="24"/>
          <w:szCs w:val="24"/>
        </w:rPr>
        <w:t>9</w:t>
      </w:r>
      <w:r w:rsidR="0013573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654841">
        <w:rPr>
          <w:sz w:val="24"/>
          <w:szCs w:val="24"/>
        </w:rPr>
        <w:t>„D</w:t>
      </w:r>
      <w:r w:rsidR="00654841" w:rsidRPr="00654841">
        <w:rPr>
          <w:sz w:val="24"/>
          <w:szCs w:val="24"/>
        </w:rPr>
        <w:t xml:space="preserve">ėl Klaipėdos miesto savivaldybės lėšomis iš dalies finansuojamų kultūros </w:t>
      </w:r>
      <w:r w:rsidR="00135730">
        <w:rPr>
          <w:sz w:val="24"/>
          <w:szCs w:val="24"/>
        </w:rPr>
        <w:t>bei</w:t>
      </w:r>
      <w:r w:rsidR="00654841" w:rsidRPr="00654841">
        <w:rPr>
          <w:sz w:val="24"/>
          <w:szCs w:val="24"/>
        </w:rPr>
        <w:t xml:space="preserve"> meno sričių projektų prioritetų sąrašo patvirtinimo</w:t>
      </w:r>
      <w:r w:rsidR="002F208F">
        <w:rPr>
          <w:sz w:val="24"/>
          <w:szCs w:val="24"/>
        </w:rPr>
        <w:t>“</w:t>
      </w:r>
      <w:r>
        <w:rPr>
          <w:sz w:val="24"/>
          <w:szCs w:val="24"/>
        </w:rPr>
        <w:t xml:space="preserve">.  </w:t>
      </w:r>
    </w:p>
    <w:p w14:paraId="6E310528" w14:textId="194EE9EE" w:rsidR="003A3546" w:rsidRPr="00606132" w:rsidRDefault="003F083D" w:rsidP="002931E3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B1E04">
        <w:rPr>
          <w:sz w:val="24"/>
          <w:szCs w:val="24"/>
        </w:rPr>
        <w:t xml:space="preserve">. </w:t>
      </w:r>
      <w:r w:rsidRPr="004B1E04">
        <w:rPr>
          <w:spacing w:val="60"/>
          <w:sz w:val="24"/>
          <w:szCs w:val="24"/>
        </w:rPr>
        <w:t>Nustata</w:t>
      </w:r>
      <w:r w:rsidRPr="004B1E04">
        <w:rPr>
          <w:sz w:val="24"/>
          <w:szCs w:val="24"/>
        </w:rPr>
        <w:t xml:space="preserve">u, kad šis įsakymas skelbiamas Teisės aktų registre ir Klaipėdos miesto savivaldybės interneto svetainėje. </w:t>
      </w:r>
    </w:p>
    <w:p w14:paraId="699FD49A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33AC0890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A3546" w:rsidRPr="003A3546" w14:paraId="4CB83A2B" w14:textId="77777777" w:rsidTr="003A3546">
        <w:tc>
          <w:tcPr>
            <w:tcW w:w="4927" w:type="dxa"/>
          </w:tcPr>
          <w:p w14:paraId="69D15660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1EEB8774" w14:textId="77777777" w:rsidR="003A3546" w:rsidRPr="003A3546" w:rsidRDefault="003F083D" w:rsidP="003F08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529C52F8" w14:textId="53C043EC" w:rsidR="00E7342D" w:rsidRDefault="00E7342D" w:rsidP="00071EBB">
      <w:pPr>
        <w:jc w:val="both"/>
        <w:rPr>
          <w:sz w:val="24"/>
          <w:szCs w:val="24"/>
        </w:rPr>
      </w:pPr>
    </w:p>
    <w:p w14:paraId="11FA96E5" w14:textId="557B80B8" w:rsidR="000B32DD" w:rsidRDefault="000B32DD" w:rsidP="00071EBB">
      <w:pPr>
        <w:jc w:val="both"/>
        <w:rPr>
          <w:sz w:val="24"/>
          <w:szCs w:val="24"/>
        </w:rPr>
      </w:pPr>
    </w:p>
    <w:p w14:paraId="7E05EF27" w14:textId="44B4A2FA" w:rsidR="000B32DD" w:rsidRDefault="000B32DD" w:rsidP="00071EBB">
      <w:pPr>
        <w:jc w:val="both"/>
        <w:rPr>
          <w:sz w:val="24"/>
          <w:szCs w:val="24"/>
        </w:rPr>
      </w:pPr>
    </w:p>
    <w:p w14:paraId="60DD3BBE" w14:textId="2249C995" w:rsidR="000B32DD" w:rsidRDefault="000B32DD" w:rsidP="00071EBB">
      <w:pPr>
        <w:jc w:val="both"/>
        <w:rPr>
          <w:sz w:val="24"/>
          <w:szCs w:val="24"/>
        </w:rPr>
      </w:pPr>
    </w:p>
    <w:p w14:paraId="03C71FA4" w14:textId="09158723" w:rsidR="000B32DD" w:rsidRDefault="000B32DD" w:rsidP="00071EBB">
      <w:pPr>
        <w:jc w:val="both"/>
        <w:rPr>
          <w:sz w:val="24"/>
          <w:szCs w:val="24"/>
        </w:rPr>
      </w:pPr>
    </w:p>
    <w:p w14:paraId="19EDF1CE" w14:textId="58622621" w:rsidR="000B32DD" w:rsidRDefault="000B32DD" w:rsidP="00071EBB">
      <w:pPr>
        <w:jc w:val="both"/>
        <w:rPr>
          <w:sz w:val="24"/>
          <w:szCs w:val="24"/>
        </w:rPr>
      </w:pPr>
    </w:p>
    <w:p w14:paraId="485DA5F7" w14:textId="4BB4D6BC" w:rsidR="000B32DD" w:rsidRDefault="000B32DD" w:rsidP="00071EBB">
      <w:pPr>
        <w:jc w:val="both"/>
        <w:rPr>
          <w:sz w:val="24"/>
          <w:szCs w:val="24"/>
        </w:rPr>
      </w:pPr>
    </w:p>
    <w:p w14:paraId="739EDA9D" w14:textId="30359D97" w:rsidR="000B32DD" w:rsidRDefault="000B32DD" w:rsidP="00071EBB">
      <w:pPr>
        <w:jc w:val="both"/>
        <w:rPr>
          <w:sz w:val="24"/>
          <w:szCs w:val="24"/>
        </w:rPr>
      </w:pPr>
    </w:p>
    <w:p w14:paraId="13EB7AB5" w14:textId="4BCF24DB" w:rsidR="000B32DD" w:rsidRDefault="000B32DD" w:rsidP="00071EBB">
      <w:pPr>
        <w:jc w:val="both"/>
        <w:rPr>
          <w:sz w:val="24"/>
          <w:szCs w:val="24"/>
        </w:rPr>
      </w:pPr>
    </w:p>
    <w:p w14:paraId="176ACCA6" w14:textId="7739CCD9" w:rsidR="000B32DD" w:rsidRDefault="000B32DD" w:rsidP="00071EBB">
      <w:pPr>
        <w:jc w:val="both"/>
        <w:rPr>
          <w:sz w:val="24"/>
          <w:szCs w:val="24"/>
        </w:rPr>
      </w:pPr>
    </w:p>
    <w:tbl>
      <w:tblPr>
        <w:tblStyle w:val="Lentelstinklelis"/>
        <w:tblpPr w:leftFromText="180" w:rightFromText="180" w:vertAnchor="page" w:horzAnchor="margin" w:tblpXSpec="right" w:tblpY="1269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B32DD" w:rsidRPr="00F07CF1" w14:paraId="786775DF" w14:textId="77777777" w:rsidTr="003A5C80">
        <w:tc>
          <w:tcPr>
            <w:tcW w:w="4819" w:type="dxa"/>
          </w:tcPr>
          <w:p w14:paraId="034E92EE" w14:textId="77777777" w:rsidR="000B32DD" w:rsidRPr="00F07CF1" w:rsidRDefault="000B32DD" w:rsidP="003A5C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bookmarkStart w:id="0" w:name="_Hlk20382336"/>
            <w:r w:rsidRPr="00F07CF1">
              <w:rPr>
                <w:sz w:val="24"/>
                <w:szCs w:val="24"/>
              </w:rPr>
              <w:t>PATVIRTINTA</w:t>
            </w:r>
          </w:p>
        </w:tc>
      </w:tr>
      <w:tr w:rsidR="000B32DD" w:rsidRPr="00F07CF1" w14:paraId="11FA5F0E" w14:textId="77777777" w:rsidTr="003A5C80">
        <w:tc>
          <w:tcPr>
            <w:tcW w:w="4819" w:type="dxa"/>
          </w:tcPr>
          <w:p w14:paraId="3421DBCF" w14:textId="77777777" w:rsidR="000B32DD" w:rsidRPr="00F07CF1" w:rsidRDefault="000B32DD" w:rsidP="003A5C80">
            <w:pPr>
              <w:rPr>
                <w:sz w:val="24"/>
                <w:szCs w:val="24"/>
              </w:rPr>
            </w:pPr>
            <w:r w:rsidRPr="00F07CF1">
              <w:rPr>
                <w:sz w:val="24"/>
                <w:szCs w:val="24"/>
              </w:rPr>
              <w:t>Klaipėdos miesto savivaldybės administracijos</w:t>
            </w:r>
          </w:p>
        </w:tc>
      </w:tr>
      <w:tr w:rsidR="000B32DD" w:rsidRPr="00F07CF1" w14:paraId="7B259A97" w14:textId="77777777" w:rsidTr="003A5C80">
        <w:tc>
          <w:tcPr>
            <w:tcW w:w="4819" w:type="dxa"/>
          </w:tcPr>
          <w:p w14:paraId="4D1D612B" w14:textId="4C40C324" w:rsidR="000B32DD" w:rsidRPr="00F07CF1" w:rsidRDefault="000B32DD" w:rsidP="003A5C80">
            <w:pPr>
              <w:rPr>
                <w:sz w:val="24"/>
                <w:szCs w:val="24"/>
              </w:rPr>
            </w:pPr>
            <w:r w:rsidRPr="00F07CF1">
              <w:rPr>
                <w:sz w:val="24"/>
                <w:szCs w:val="24"/>
              </w:rPr>
              <w:t xml:space="preserve">direktoriaus </w:t>
            </w:r>
            <w:r>
              <w:rPr>
                <w:sz w:val="24"/>
                <w:szCs w:val="24"/>
              </w:rPr>
              <w:t>2020-07-02</w:t>
            </w:r>
          </w:p>
        </w:tc>
      </w:tr>
      <w:tr w:rsidR="000B32DD" w:rsidRPr="00F07CF1" w14:paraId="18A5E911" w14:textId="77777777" w:rsidTr="003A5C80">
        <w:tc>
          <w:tcPr>
            <w:tcW w:w="4819" w:type="dxa"/>
          </w:tcPr>
          <w:p w14:paraId="6CA8893D" w14:textId="1DC7CA5C" w:rsidR="000B32DD" w:rsidRPr="00F07CF1" w:rsidRDefault="000B32DD" w:rsidP="003A5C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F07CF1">
              <w:rPr>
                <w:sz w:val="24"/>
                <w:szCs w:val="24"/>
              </w:rPr>
              <w:t>įsakymu Nr.</w:t>
            </w:r>
            <w:r>
              <w:rPr>
                <w:sz w:val="24"/>
                <w:szCs w:val="24"/>
              </w:rPr>
              <w:t xml:space="preserve"> AD1-784</w:t>
            </w:r>
          </w:p>
        </w:tc>
      </w:tr>
    </w:tbl>
    <w:p w14:paraId="2FEAE70D" w14:textId="77777777" w:rsidR="000B32DD" w:rsidRDefault="000B32DD" w:rsidP="000B32DD">
      <w:pPr>
        <w:jc w:val="right"/>
        <w:rPr>
          <w:b/>
          <w:bCs/>
          <w:sz w:val="24"/>
          <w:szCs w:val="24"/>
          <w:u w:val="single"/>
        </w:rPr>
      </w:pPr>
    </w:p>
    <w:p w14:paraId="259317D9" w14:textId="77777777" w:rsidR="000B32DD" w:rsidRDefault="000B32DD" w:rsidP="000B32DD">
      <w:pPr>
        <w:jc w:val="center"/>
        <w:rPr>
          <w:b/>
          <w:bCs/>
          <w:sz w:val="24"/>
          <w:szCs w:val="24"/>
        </w:rPr>
      </w:pPr>
    </w:p>
    <w:p w14:paraId="1706A4B2" w14:textId="77777777" w:rsidR="000B32DD" w:rsidRPr="00E35F2E" w:rsidRDefault="000B32DD" w:rsidP="000B32DD">
      <w:pPr>
        <w:jc w:val="center"/>
        <w:rPr>
          <w:b/>
          <w:bCs/>
          <w:sz w:val="24"/>
          <w:szCs w:val="24"/>
        </w:rPr>
      </w:pPr>
      <w:r w:rsidRPr="00E35F2E">
        <w:rPr>
          <w:b/>
          <w:bCs/>
          <w:sz w:val="24"/>
          <w:szCs w:val="24"/>
        </w:rPr>
        <w:t>Klaipėdos miesto savivaldybės biudžeto lėšomis iš dalies finansuojamų kultūros bei meno sričių projektų 2021 m. prioritetai</w:t>
      </w:r>
    </w:p>
    <w:p w14:paraId="74E8F15D" w14:textId="77777777" w:rsidR="000B32DD" w:rsidRPr="005428E5" w:rsidRDefault="000B32DD" w:rsidP="000B32DD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13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2"/>
        <w:gridCol w:w="8363"/>
      </w:tblGrid>
      <w:tr w:rsidR="000B32DD" w:rsidRPr="005428E5" w14:paraId="3C456554" w14:textId="77777777" w:rsidTr="000B32DD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7F89" w14:textId="77777777" w:rsidR="000B32DD" w:rsidRPr="005428E5" w:rsidRDefault="000B32DD" w:rsidP="003A5C80">
            <w:pPr>
              <w:jc w:val="center"/>
              <w:rPr>
                <w:b/>
                <w:bCs/>
                <w:sz w:val="24"/>
                <w:szCs w:val="24"/>
              </w:rPr>
            </w:pPr>
            <w:r w:rsidRPr="005428E5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8343" w14:textId="77777777" w:rsidR="000B32DD" w:rsidRPr="005428E5" w:rsidRDefault="000B32DD" w:rsidP="003A5C80">
            <w:pPr>
              <w:jc w:val="center"/>
              <w:rPr>
                <w:b/>
                <w:bCs/>
                <w:sz w:val="24"/>
                <w:szCs w:val="24"/>
              </w:rPr>
            </w:pPr>
            <w:r w:rsidRPr="005428E5">
              <w:rPr>
                <w:b/>
                <w:bCs/>
                <w:sz w:val="24"/>
                <w:szCs w:val="24"/>
              </w:rPr>
              <w:t>Prioritetas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68AD" w14:textId="77777777" w:rsidR="000B32DD" w:rsidRPr="005428E5" w:rsidRDefault="000B32DD" w:rsidP="003A5C80">
            <w:pPr>
              <w:jc w:val="center"/>
              <w:rPr>
                <w:b/>
                <w:bCs/>
                <w:sz w:val="24"/>
                <w:szCs w:val="24"/>
              </w:rPr>
            </w:pPr>
            <w:r w:rsidRPr="005428E5">
              <w:rPr>
                <w:b/>
                <w:bCs/>
                <w:sz w:val="24"/>
                <w:szCs w:val="24"/>
              </w:rPr>
              <w:t>Prioriteto aprašymas</w:t>
            </w:r>
          </w:p>
        </w:tc>
      </w:tr>
      <w:tr w:rsidR="000B32DD" w:rsidRPr="005428E5" w14:paraId="34B638B3" w14:textId="77777777" w:rsidTr="000B32DD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0EFF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1.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316B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Klaipėdos kultūros ir kūrybinio sektoriaus stiprinimas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951D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Projektai, į kuriuos įtraukiami Klaipėdos menininkai ir kūrėjai, ypatingą dėmesį skiriant jauniesiems menininkams ir (ar) vietos organizacijų inicijuoti</w:t>
            </w:r>
            <w:r>
              <w:rPr>
                <w:sz w:val="24"/>
                <w:szCs w:val="24"/>
              </w:rPr>
              <w:t>ems</w:t>
            </w:r>
            <w:r w:rsidRPr="005428E5">
              <w:rPr>
                <w:sz w:val="24"/>
                <w:szCs w:val="24"/>
              </w:rPr>
              <w:t xml:space="preserve"> ir vykdomi</w:t>
            </w:r>
            <w:r>
              <w:rPr>
                <w:sz w:val="24"/>
                <w:szCs w:val="24"/>
              </w:rPr>
              <w:t>ems</w:t>
            </w:r>
            <w:r w:rsidRPr="005428E5">
              <w:rPr>
                <w:sz w:val="24"/>
                <w:szCs w:val="24"/>
              </w:rPr>
              <w:t xml:space="preserve"> projekta</w:t>
            </w:r>
            <w:r>
              <w:rPr>
                <w:sz w:val="24"/>
                <w:szCs w:val="24"/>
              </w:rPr>
              <w:t>ms</w:t>
            </w:r>
            <w:r w:rsidRPr="005428E5">
              <w:rPr>
                <w:sz w:val="24"/>
                <w:szCs w:val="24"/>
              </w:rPr>
              <w:t>, kurių veiklos turi potencialą stiprinti kultūros ir kūrybinio sektoriaus gebėjimus ir konkurencingumą nacionaliniu ir tarptautiniu mastu.</w:t>
            </w:r>
          </w:p>
        </w:tc>
      </w:tr>
      <w:tr w:rsidR="000B32DD" w:rsidRPr="005428E5" w14:paraId="690E80B5" w14:textId="77777777" w:rsidTr="000B3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70" w:type="dxa"/>
          </w:tcPr>
          <w:p w14:paraId="4DAA0996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2.</w:t>
            </w:r>
          </w:p>
        </w:tc>
        <w:tc>
          <w:tcPr>
            <w:tcW w:w="4382" w:type="dxa"/>
          </w:tcPr>
          <w:p w14:paraId="0F3EA22D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bookmarkStart w:id="1" w:name="_Hlk42688483"/>
            <w:r w:rsidRPr="005428E5">
              <w:rPr>
                <w:sz w:val="24"/>
                <w:szCs w:val="24"/>
              </w:rPr>
              <w:t>Projektai, kurie prisideda prie programos „Klaipėda – Europos jaunimo sostinė 2021“ tikslų</w:t>
            </w:r>
            <w:bookmarkEnd w:id="1"/>
          </w:p>
        </w:tc>
        <w:tc>
          <w:tcPr>
            <w:tcW w:w="8363" w:type="dxa"/>
          </w:tcPr>
          <w:p w14:paraId="70E0544A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Projektai, kuriais siekiama prisidėti prie jaunimo įgalinimo, skatinant vietos ir užsienio jaunimo bendradarbiavimą, kūrybines partnerystes, regioninį ir tarptautinį bendradarbiavimą.</w:t>
            </w:r>
          </w:p>
        </w:tc>
        <w:bookmarkStart w:id="2" w:name="_GoBack"/>
        <w:bookmarkEnd w:id="2"/>
      </w:tr>
      <w:tr w:rsidR="000B32DD" w:rsidRPr="005428E5" w14:paraId="2990B3B8" w14:textId="77777777" w:rsidTr="000B3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70" w:type="dxa"/>
          </w:tcPr>
          <w:p w14:paraId="6C6C9A42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3.</w:t>
            </w:r>
          </w:p>
        </w:tc>
        <w:tc>
          <w:tcPr>
            <w:tcW w:w="4382" w:type="dxa"/>
          </w:tcPr>
          <w:p w14:paraId="1D66D582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Partnerysčių tarp kultūros ir kitų sričių skatinimas</w:t>
            </w:r>
          </w:p>
        </w:tc>
        <w:tc>
          <w:tcPr>
            <w:tcW w:w="8363" w:type="dxa"/>
          </w:tcPr>
          <w:p w14:paraId="0D1995B3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Projektai, į kuriuos aktyviai įtraukiami menininkai ir (ar) kultūros kūrėjai ir kurie įgyvendinami bendradarbiaujant su kitų sričių (mokslo, sveikatos, aplinkosaugos, verslo ir kt.) organizacijomis.</w:t>
            </w:r>
          </w:p>
        </w:tc>
      </w:tr>
      <w:tr w:rsidR="000B32DD" w:rsidRPr="005428E5" w14:paraId="43DB173C" w14:textId="77777777" w:rsidTr="000B3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70" w:type="dxa"/>
          </w:tcPr>
          <w:p w14:paraId="2F4B5C75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4.</w:t>
            </w:r>
          </w:p>
        </w:tc>
        <w:tc>
          <w:tcPr>
            <w:tcW w:w="4382" w:type="dxa"/>
          </w:tcPr>
          <w:p w14:paraId="7926BA55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Pasiruošimas Klaipėdos krašto prijungimo prie Lietuvos 2023 metais minėjimo ir įprasminimo</w:t>
            </w:r>
          </w:p>
        </w:tc>
        <w:tc>
          <w:tcPr>
            <w:tcW w:w="8363" w:type="dxa"/>
          </w:tcPr>
          <w:p w14:paraId="5DC75A2B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Projektai, kurių tikslas – kryptingai ruoštis 2023 m. minėjimui ir užtikrinti prasmingų, originalių iniciatyvų įgyvendinimą.</w:t>
            </w:r>
          </w:p>
        </w:tc>
      </w:tr>
      <w:tr w:rsidR="000B32DD" w:rsidRPr="005428E5" w14:paraId="03F91CF9" w14:textId="77777777" w:rsidTr="000B3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70" w:type="dxa"/>
          </w:tcPr>
          <w:p w14:paraId="47173D0D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5.</w:t>
            </w:r>
          </w:p>
        </w:tc>
        <w:tc>
          <w:tcPr>
            <w:tcW w:w="4382" w:type="dxa"/>
          </w:tcPr>
          <w:p w14:paraId="618DF6E9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sz w:val="24"/>
                <w:szCs w:val="24"/>
              </w:rPr>
              <w:t>Projektai, kurie prisideda prie Klaipėdos jūrinio identiteto stiprinimo</w:t>
            </w:r>
          </w:p>
        </w:tc>
        <w:tc>
          <w:tcPr>
            <w:tcW w:w="8363" w:type="dxa"/>
          </w:tcPr>
          <w:p w14:paraId="1E4624A9" w14:textId="77777777" w:rsidR="000B32DD" w:rsidRPr="005428E5" w:rsidRDefault="000B32DD" w:rsidP="003A5C80">
            <w:pPr>
              <w:jc w:val="center"/>
              <w:rPr>
                <w:sz w:val="24"/>
                <w:szCs w:val="24"/>
              </w:rPr>
            </w:pPr>
            <w:r w:rsidRPr="005428E5">
              <w:rPr>
                <w:iCs/>
                <w:sz w:val="24"/>
                <w:szCs w:val="24"/>
              </w:rPr>
              <w:t>Projektai, kurių tikslas paminėti Lietuvos jūrinio laivyno 100-mečio sukaktį pasirenkant formatus patrauklius įvairioms visuomenės grupėms ir skatinantys kūrybinį bendradarbiavimą</w:t>
            </w:r>
            <w:r w:rsidRPr="005428E5">
              <w:rPr>
                <w:sz w:val="24"/>
                <w:szCs w:val="24"/>
              </w:rPr>
              <w:t>.</w:t>
            </w:r>
          </w:p>
        </w:tc>
      </w:tr>
      <w:bookmarkEnd w:id="0"/>
    </w:tbl>
    <w:p w14:paraId="06D92B11" w14:textId="77777777" w:rsidR="000B32DD" w:rsidRPr="005428E5" w:rsidRDefault="000B32DD" w:rsidP="000B32DD">
      <w:pPr>
        <w:jc w:val="center"/>
        <w:rPr>
          <w:sz w:val="24"/>
          <w:szCs w:val="24"/>
        </w:rPr>
      </w:pPr>
    </w:p>
    <w:p w14:paraId="7F74AB25" w14:textId="7E36AD63" w:rsidR="000B32DD" w:rsidRDefault="000B32DD" w:rsidP="00071EBB">
      <w:pPr>
        <w:jc w:val="both"/>
        <w:rPr>
          <w:sz w:val="24"/>
          <w:szCs w:val="24"/>
        </w:rPr>
      </w:pPr>
    </w:p>
    <w:p w14:paraId="12A697F1" w14:textId="5F55862F" w:rsidR="000B32DD" w:rsidRDefault="000B32DD" w:rsidP="00071EBB">
      <w:pPr>
        <w:jc w:val="both"/>
        <w:rPr>
          <w:sz w:val="24"/>
          <w:szCs w:val="24"/>
        </w:rPr>
      </w:pPr>
    </w:p>
    <w:p w14:paraId="6F09A678" w14:textId="77777777" w:rsidR="000B32DD" w:rsidRPr="003A3546" w:rsidRDefault="000B32DD" w:rsidP="00071EBB">
      <w:pPr>
        <w:jc w:val="both"/>
        <w:rPr>
          <w:sz w:val="24"/>
          <w:szCs w:val="24"/>
        </w:rPr>
      </w:pPr>
    </w:p>
    <w:sectPr w:rsidR="000B32DD" w:rsidRPr="003A3546" w:rsidSect="000B32DD">
      <w:headerReference w:type="default" r:id="rId7"/>
      <w:pgSz w:w="16839" w:h="11907" w:orient="landscape" w:code="9"/>
      <w:pgMar w:top="1701" w:right="1134" w:bottom="567" w:left="1134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434D0" w14:textId="77777777" w:rsidR="00D74EA5" w:rsidRDefault="00D74EA5" w:rsidP="00F41647">
      <w:r>
        <w:separator/>
      </w:r>
    </w:p>
  </w:endnote>
  <w:endnote w:type="continuationSeparator" w:id="0">
    <w:p w14:paraId="6A53A8E0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88C59" w14:textId="77777777" w:rsidR="00D74EA5" w:rsidRDefault="00D74EA5" w:rsidP="00F41647">
      <w:r>
        <w:separator/>
      </w:r>
    </w:p>
  </w:footnote>
  <w:footnote w:type="continuationSeparator" w:id="0">
    <w:p w14:paraId="7608B0D9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A0FC10" w14:textId="60227326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0B32DD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CF2FE88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B32DD"/>
    <w:rsid w:val="000E6C34"/>
    <w:rsid w:val="00135730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76B28"/>
    <w:rsid w:val="00291226"/>
    <w:rsid w:val="002931E3"/>
    <w:rsid w:val="002F208F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3F083D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467F2"/>
    <w:rsid w:val="00654841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BFF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994879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3027D"/>
    <w:rsid w:val="00B40258"/>
    <w:rsid w:val="00B45EED"/>
    <w:rsid w:val="00B5384E"/>
    <w:rsid w:val="00B56379"/>
    <w:rsid w:val="00B7320C"/>
    <w:rsid w:val="00B7644E"/>
    <w:rsid w:val="00B9459A"/>
    <w:rsid w:val="00B96FD9"/>
    <w:rsid w:val="00BB07E2"/>
    <w:rsid w:val="00BB159A"/>
    <w:rsid w:val="00BC3DCF"/>
    <w:rsid w:val="00C26A47"/>
    <w:rsid w:val="00C70A51"/>
    <w:rsid w:val="00C72F86"/>
    <w:rsid w:val="00C73DF4"/>
    <w:rsid w:val="00CA39E5"/>
    <w:rsid w:val="00CA7B58"/>
    <w:rsid w:val="00CB3E22"/>
    <w:rsid w:val="00D02473"/>
    <w:rsid w:val="00D74EA5"/>
    <w:rsid w:val="00D81831"/>
    <w:rsid w:val="00DE0BFB"/>
    <w:rsid w:val="00DE28F2"/>
    <w:rsid w:val="00E25474"/>
    <w:rsid w:val="00E37B92"/>
    <w:rsid w:val="00E63C18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44B6F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9F10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3F0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1900</Words>
  <Characters>1083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Germinta Patašiūtė</cp:lastModifiedBy>
  <cp:revision>2</cp:revision>
  <dcterms:created xsi:type="dcterms:W3CDTF">2021-05-26T12:05:00Z</dcterms:created>
  <dcterms:modified xsi:type="dcterms:W3CDTF">2021-05-26T12:05:00Z</dcterms:modified>
</cp:coreProperties>
</file>