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A67" w:rsidRDefault="00044A67" w:rsidP="00044A67">
      <w:pPr>
        <w:jc w:val="center"/>
        <w:rPr>
          <w:b/>
          <w:sz w:val="28"/>
          <w:szCs w:val="28"/>
        </w:rPr>
      </w:pPr>
      <w:bookmarkStart w:id="0" w:name="_GoBack"/>
      <w:bookmarkEnd w:id="0"/>
      <w:r>
        <w:rPr>
          <w:b/>
          <w:sz w:val="28"/>
          <w:szCs w:val="28"/>
        </w:rPr>
        <w:t>KLAIPĖDOS MIESTO SAVIVALDYBĖS TARYBA</w:t>
      </w:r>
    </w:p>
    <w:p w:rsidR="00044A67" w:rsidRDefault="00044A67" w:rsidP="00044A67">
      <w:pPr>
        <w:pStyle w:val="Pagrindinistekstas"/>
        <w:jc w:val="center"/>
        <w:rPr>
          <w:b/>
          <w:bCs/>
          <w:caps/>
          <w:szCs w:val="24"/>
        </w:rPr>
      </w:pPr>
    </w:p>
    <w:p w:rsidR="00044A67" w:rsidRDefault="00044A67" w:rsidP="00044A67">
      <w:pPr>
        <w:pStyle w:val="Pagrindinistekstas"/>
        <w:jc w:val="center"/>
        <w:rPr>
          <w:b/>
          <w:szCs w:val="24"/>
        </w:rPr>
      </w:pPr>
      <w:r>
        <w:rPr>
          <w:b/>
          <w:szCs w:val="24"/>
        </w:rPr>
        <w:t>FINANSŲ IR EKONOMIKOS KOMITETAS</w:t>
      </w:r>
    </w:p>
    <w:p w:rsidR="00044A67" w:rsidRDefault="00044A67" w:rsidP="00044A67">
      <w:pPr>
        <w:pStyle w:val="Pagrindinistekstas"/>
        <w:jc w:val="center"/>
        <w:rPr>
          <w:b/>
          <w:szCs w:val="24"/>
        </w:rPr>
      </w:pPr>
      <w:r>
        <w:rPr>
          <w:b/>
          <w:szCs w:val="24"/>
        </w:rPr>
        <w:t xml:space="preserve"> POSĖDŽIO PROTOKOLAS</w:t>
      </w:r>
    </w:p>
    <w:p w:rsidR="00044A67" w:rsidRDefault="00044A67" w:rsidP="00044A67"/>
    <w:bookmarkStart w:id="1" w:name="registravimoData"/>
    <w:p w:rsidR="00044A67" w:rsidRDefault="00044A67" w:rsidP="00044A67">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2021-05-25</w:t>
      </w:r>
      <w:r>
        <w:fldChar w:fldCharType="end"/>
      </w:r>
      <w:bookmarkEnd w:id="1"/>
      <w:r>
        <w:rPr>
          <w:noProof/>
        </w:rPr>
        <w:t xml:space="preserve"> </w:t>
      </w:r>
      <w:r>
        <w:t xml:space="preserve">Nr. </w:t>
      </w:r>
      <w:bookmarkStart w:id="2" w:name="registravimoNr"/>
      <w:r>
        <w:t>TAR-62</w:t>
      </w:r>
      <w:bookmarkEnd w:id="2"/>
    </w:p>
    <w:p w:rsidR="00044A67" w:rsidRDefault="00044A67" w:rsidP="00044A67">
      <w:pPr>
        <w:pStyle w:val="Pagrindinistekstas"/>
        <w:rPr>
          <w:szCs w:val="24"/>
        </w:rPr>
      </w:pPr>
    </w:p>
    <w:p w:rsidR="00044A67" w:rsidRDefault="00044A67" w:rsidP="00044A67">
      <w:pPr>
        <w:tabs>
          <w:tab w:val="left" w:pos="567"/>
        </w:tabs>
        <w:jc w:val="both"/>
      </w:pPr>
    </w:p>
    <w:p w:rsidR="00044A67" w:rsidRDefault="00044A67" w:rsidP="00044A67">
      <w:pPr>
        <w:tabs>
          <w:tab w:val="left" w:pos="567"/>
        </w:tabs>
        <w:jc w:val="both"/>
        <w:rPr>
          <w:lang w:eastAsia="en-US"/>
        </w:rPr>
      </w:pPr>
      <w:r>
        <w:tab/>
      </w:r>
      <w:r>
        <w:rPr>
          <w:lang w:eastAsia="en-US"/>
        </w:rPr>
        <w:t xml:space="preserve">Posėdžio data – 2021 m. gegužės 19 d. </w:t>
      </w:r>
    </w:p>
    <w:p w:rsidR="00044A67" w:rsidRDefault="00044A67" w:rsidP="00044A67">
      <w:pPr>
        <w:tabs>
          <w:tab w:val="left" w:pos="567"/>
        </w:tabs>
        <w:jc w:val="both"/>
        <w:rPr>
          <w:lang w:eastAsia="en-US"/>
        </w:rPr>
      </w:pPr>
      <w:r>
        <w:rPr>
          <w:lang w:eastAsia="en-US"/>
        </w:rPr>
        <w:tab/>
        <w:t>Pradžia – 14.00 val. (nuotoliniu būdu)</w:t>
      </w:r>
    </w:p>
    <w:p w:rsidR="00044A67" w:rsidRDefault="00044A67" w:rsidP="00044A67">
      <w:pPr>
        <w:tabs>
          <w:tab w:val="left" w:pos="567"/>
        </w:tabs>
        <w:jc w:val="both"/>
        <w:rPr>
          <w:lang w:eastAsia="en-US"/>
        </w:rPr>
      </w:pPr>
      <w:r>
        <w:rPr>
          <w:lang w:eastAsia="en-US"/>
        </w:rPr>
        <w:tab/>
        <w:t xml:space="preserve">Posėdžio pirmininkas –  </w:t>
      </w:r>
      <w:r>
        <w:rPr>
          <w:rFonts w:eastAsia="Calibri"/>
        </w:rPr>
        <w:t>Aidas Kaveckis.</w:t>
      </w:r>
    </w:p>
    <w:p w:rsidR="00044A67" w:rsidRDefault="00044A67" w:rsidP="00044A67">
      <w:pPr>
        <w:tabs>
          <w:tab w:val="left" w:pos="567"/>
        </w:tabs>
        <w:jc w:val="both"/>
        <w:rPr>
          <w:lang w:eastAsia="en-US"/>
        </w:rPr>
      </w:pPr>
      <w:r>
        <w:rPr>
          <w:lang w:eastAsia="en-US"/>
        </w:rPr>
        <w:tab/>
        <w:t>Posėdžio sekretorė  – Lietutė Demidova.</w:t>
      </w:r>
    </w:p>
    <w:p w:rsidR="00044A67" w:rsidRDefault="00044A67" w:rsidP="00044A67">
      <w:pPr>
        <w:tabs>
          <w:tab w:val="left" w:pos="567"/>
        </w:tabs>
        <w:jc w:val="both"/>
      </w:pPr>
      <w:r>
        <w:rPr>
          <w:lang w:eastAsia="en-US"/>
        </w:rPr>
        <w:tab/>
      </w:r>
    </w:p>
    <w:p w:rsidR="00044A67" w:rsidRDefault="00044A67" w:rsidP="00044A67">
      <w:pPr>
        <w:jc w:val="both"/>
      </w:pPr>
      <w:r>
        <w:rPr>
          <w:rFonts w:eastAsiaTheme="minorHAnsi"/>
        </w:rPr>
        <w:t xml:space="preserve">         3. </w:t>
      </w:r>
      <w:r>
        <w:t xml:space="preserve">SVARSTYTA. Klaipėdos miesto savivaldybės 2021−2030 metų strateginio plėtros plano patvirtinimas. </w:t>
      </w:r>
    </w:p>
    <w:p w:rsidR="00044A67" w:rsidRDefault="00044A67" w:rsidP="00044A67">
      <w:pPr>
        <w:jc w:val="both"/>
      </w:pPr>
      <w:r>
        <w:t xml:space="preserve">         Pranešėja – I. Butenienė. Primena, kad dokumento rengimas prasidėjo prieš pusantrų metų, buvo sudarytos darbo grupės iš įvairių organizacijų atstovų, politikų, išorės organizacijų ir kt. Balandžio mėn. komitetams buvo pateiktas pirminis variantas, komitetai išsakė pastabas, kai kurie komitetai paprašė leisti pastabas teikti iki gegužės 1 d. Pastabų viso buvo gauta 160, po gegužės 1 d., pasibaigus numatytam pastabų teikimo terminui, gauta papildomai A. Vaitkaus, E. Mantulovos, S. Budino pastabų, pastabą pateikė VŠĮ Klaipėdos jūrinio miesto simbolis burlaivis „Meridianas“ - paankstinti priemonės „Atnaujinti krantinę prie „Meridiano“ burlaivio (kartu su fontano „Laivelis“ skveru)“ įgyvendinimo terminus.</w:t>
      </w:r>
    </w:p>
    <w:p w:rsidR="00044A67" w:rsidRDefault="00044A67" w:rsidP="00044A67">
      <w:pPr>
        <w:jc w:val="both"/>
      </w:pPr>
      <w:r>
        <w:t xml:space="preserve">          I. Butenienė siūlo šiandien išklausyti informaciją: kaip atsižvelgta į komiteto metu pateiktas pastabas, kokie atlikti pokyčiai ir spręsti, ką daryti su naujai gautomis pastabomis. Primena, kokias pastabas teikė Finansų ir ekonomikos, Sveikatos ir socialinių reikalų, Miesto plėtros ir strateginio planavimo komitetai, informuoja į kurias pastabas atsižvelgta, į kurias atsižvelgta iš dalies. Sako, kad išnagrinėti E. Mantulovos, S. Budino ir A. Vaitkaus siūlymai. Teigia, kad sutiktų su S. Budino siūlymais ankstinti tam tikrų darbų pradžią, jei būtų pasiūlyta, kokius darbus atlikti vėliau, A. Vaitkaus pastabose pateikta daug prašymų paaiškinti dėl pasirinktų sprendimų. I. Butenienė prašo pritarti A. Vaitkaus pastabai dėl rodiklio E-1.1-3 (nurodyta, kad</w:t>
      </w:r>
      <w:r>
        <w:rPr>
          <w:color w:val="000000"/>
        </w:rPr>
        <w:t xml:space="preserve"> iki 2030 metų dirbančiųjų skaičius augs po 15 000 dirbančiųjų per metus) ir ištaisyti</w:t>
      </w:r>
      <w:r>
        <w:t xml:space="preserve"> techninę klaidą. </w:t>
      </w:r>
    </w:p>
    <w:p w:rsidR="00044A67" w:rsidRDefault="00044A67" w:rsidP="00044A67">
      <w:pPr>
        <w:jc w:val="both"/>
      </w:pPr>
      <w:r>
        <w:t xml:space="preserve">           Pažymi, kad Miesto plėtros ir strateginio planavimo komitetas apibendrins visas pastabas, o Tarybai bus pateiktas lyginamasis variantas. I. Butenienė teigia, kad dokumentą svarbu patvirtinti, kadangi baigėsi ankstesnio strateginio plano galiojimo laikas, įsigaliojo Regioninės plėtros įstatymo pataisos, patvirtinta Strateginio valdymo metodika ir prasideda Regioninio plano rengimas.</w:t>
      </w:r>
    </w:p>
    <w:p w:rsidR="00044A67" w:rsidRDefault="00044A67" w:rsidP="00044A67">
      <w:pPr>
        <w:jc w:val="both"/>
      </w:pPr>
      <w:r>
        <w:t xml:space="preserve">          S. Budinas prašo patikslinti priemonę 3.1.3.1. „</w:t>
      </w:r>
      <w:r>
        <w:rPr>
          <w:color w:val="000000"/>
        </w:rPr>
        <w:t>Rekonstruoti Šiaurinį įvažiavimą į uostą (įskaitant sankryžas)</w:t>
      </w:r>
      <w:r>
        <w:t>“ ir atsakingais už įgyvendinimą įtraukti Susisiekimo ministeriją ir Klaipėdos valstybinio jūrų uosto direkciją.</w:t>
      </w:r>
    </w:p>
    <w:p w:rsidR="00044A67" w:rsidRDefault="00044A67" w:rsidP="00044A67">
      <w:pPr>
        <w:jc w:val="both"/>
      </w:pPr>
      <w:r>
        <w:t xml:space="preserve">          I. Butenienė sako, kad į siūlymą galima atsižvelgti prirašant papildomus vykdytojus.</w:t>
      </w:r>
    </w:p>
    <w:p w:rsidR="00044A67" w:rsidRDefault="00044A67" w:rsidP="00044A67">
      <w:pPr>
        <w:jc w:val="both"/>
      </w:pPr>
      <w:r>
        <w:t xml:space="preserve">          R. Taraškevičius siūlo pritarti dokumentui, mano, kad jis turės būti koreguojamas, esminiai klausimai turėtų būti perkelti Miesto plėtros ir strateginio planavimo komitetui.</w:t>
      </w:r>
    </w:p>
    <w:p w:rsidR="00044A67" w:rsidRDefault="00044A67" w:rsidP="00044A67">
      <w:pPr>
        <w:jc w:val="both"/>
      </w:pPr>
      <w:r>
        <w:t xml:space="preserve">          S. Budinas sako, kad numatyti priemonės „Atlikti atraminių apsauginių įėjimo į Girulių paplūdimį sienučių remontą“ įgyvendinimo laikotarpis (2025–2026) nėra logiškas. Primena, kad nuo 2019 metų kelia klausimą dėl priemonės „</w:t>
      </w:r>
      <w:r>
        <w:rPr>
          <w:color w:val="000000"/>
        </w:rPr>
        <w:t>Pastatyti modernų Bendruomenės centrą-biblioteką pietinėje miesto dalyje</w:t>
      </w:r>
      <w:r>
        <w:t>“, treti metai kalba apie priemonę „</w:t>
      </w:r>
      <w:r>
        <w:rPr>
          <w:color w:val="000000"/>
        </w:rPr>
        <w:t>Pastatyti naują sporto salę šiaurinėje miesto dalyje“. S. Budinas pritaria</w:t>
      </w:r>
      <w:r>
        <w:t xml:space="preserve">, kad kai kuriuos dviračių takus galima įrengti ir vėliau, tačiau yra ir tokių takų, (Liepojos pl.), kuriuos reikia tik sutvarkyti ir nereikia didesnių investicijų. Mano, kad </w:t>
      </w:r>
      <w:r>
        <w:rPr>
          <w:color w:val="000000"/>
        </w:rPr>
        <w:t>rekonstruoti Paryžiaus Komunos gatvę (nuo Šilutės pl. iki Taikos pr.)</w:t>
      </w:r>
      <w:r>
        <w:t xml:space="preserve"> reikėtų anksčiau, nei siūloma, </w:t>
      </w:r>
      <w:r>
        <w:rPr>
          <w:color w:val="000000"/>
        </w:rPr>
        <w:t>išvystyti 7,4 ha Medelyno gyvenamojo rajono infrastruktūrą (I etapas)</w:t>
      </w:r>
      <w:r>
        <w:t>“ įgyvendinimo laikotarpis ilgas,</w:t>
      </w:r>
      <w:r>
        <w:rPr>
          <w:color w:val="000000"/>
        </w:rPr>
        <w:t xml:space="preserve"> sako, kad netenkina aikštės sutvarkymo prie Santuokų rūmų</w:t>
      </w:r>
      <w:r>
        <w:t xml:space="preserve"> įgyvendinimo laikotarpis, taip pat </w:t>
      </w:r>
      <w:r>
        <w:lastRenderedPageBreak/>
        <w:t>Pilies didžiojo bokšto</w:t>
      </w:r>
      <w:r>
        <w:rPr>
          <w:color w:val="000000"/>
        </w:rPr>
        <w:t xml:space="preserve"> atkūrimo terminai.</w:t>
      </w:r>
      <w:r>
        <w:t xml:space="preserve"> S. Budinas mano, kad sprendimų priėmimui reikėtų turėti didesnių ambicijų.</w:t>
      </w:r>
    </w:p>
    <w:p w:rsidR="00044A67" w:rsidRDefault="00044A67" w:rsidP="00044A67">
      <w:pPr>
        <w:jc w:val="both"/>
      </w:pPr>
      <w:r>
        <w:t xml:space="preserve">           A. Vaitkus teigia, kad negavo atsakymo į savo siūlomas pastabas, o kadangi nėra atsakymo – negalės pritarti pateiktam sprendimo projektui ir balsuos prieš sprendimo projektą. Pažymi, kad parengto strateginio plano nuostata - dalį projektų ir įsipareigojimų miesto valdžia nevykdė praeityje.</w:t>
      </w:r>
    </w:p>
    <w:p w:rsidR="00044A67" w:rsidRDefault="00044A67" w:rsidP="00044A67">
      <w:pPr>
        <w:jc w:val="both"/>
      </w:pPr>
      <w:r>
        <w:t xml:space="preserve">          A. Barbšys sako, kad turime prieiti prie konsensuso. Siūlo pritarti sprendimo projektui, o jei yra siūlymai – pateikti komiteto vardu. Mano, kad sprendimo projektą, ateityje, jei reikės, galėsim koreguoti.</w:t>
      </w:r>
    </w:p>
    <w:p w:rsidR="00044A67" w:rsidRDefault="00044A67" w:rsidP="00044A67">
      <w:pPr>
        <w:jc w:val="both"/>
      </w:pPr>
      <w:r>
        <w:t xml:space="preserve">          A. Kaveckis siūlo paankstinti priemonės „Atnaujinti krantinę prie „Meridiano“ burlaivio (kartu su fontano „Laivelis“ skveru)“ įgyvendinimo terminus ir įrašyti „2022 m.“. Prašo pritarti siūlymui.</w:t>
      </w:r>
    </w:p>
    <w:p w:rsidR="00044A67" w:rsidRDefault="00044A67" w:rsidP="00044A67">
      <w:pPr>
        <w:jc w:val="both"/>
      </w:pPr>
      <w:r>
        <w:t xml:space="preserve">          I. Butenienė siūlo terminą įrašyti „2022-2023 m.“.</w:t>
      </w:r>
    </w:p>
    <w:p w:rsidR="00044A67" w:rsidRDefault="00044A67" w:rsidP="00044A67">
      <w:pPr>
        <w:jc w:val="both"/>
      </w:pPr>
      <w:r>
        <w:t xml:space="preserve">          A. Kaveckis sutinka, kad priemonės įgyvendinimas būtų „2022-2023 metai“.</w:t>
      </w:r>
    </w:p>
    <w:p w:rsidR="00044A67" w:rsidRDefault="00044A67" w:rsidP="00044A67">
      <w:pPr>
        <w:jc w:val="both"/>
      </w:pPr>
      <w:r>
        <w:t xml:space="preserve">          A. Vaitkus teigia, jei tokiu principu bus teikiami siūlymai - posėdžio nebaigsim.</w:t>
      </w:r>
    </w:p>
    <w:p w:rsidR="00044A67" w:rsidRDefault="00044A67" w:rsidP="00044A67">
      <w:pPr>
        <w:jc w:val="both"/>
      </w:pPr>
      <w:r>
        <w:t xml:space="preserve">          S. Budinas primena, kad savo siūlymus raštu pateikė prieš gerą savaitę, o siūlymą dėl „Atnaujinti krantinę prie „Meridiano“ burlaivio (kartu su fontano „Laivelis“ skveru)“ įgyvendinimo terminų gavom tik dabar. Siūlo elgtis korektiškai arba nebalsuoti nė už vieną siūlymą. Siūlo pritarti sprendimo projektui, o Tarybos posėdyje išsiaiškinti dėl kitų siūlymų.</w:t>
      </w:r>
    </w:p>
    <w:p w:rsidR="00044A67" w:rsidRDefault="00044A67" w:rsidP="00044A67">
      <w:pPr>
        <w:jc w:val="both"/>
      </w:pPr>
      <w:r>
        <w:t xml:space="preserve">          R. Taraškevičius sutinka, kad A. Kaveckis gali teikti siūlymą Tarybai.</w:t>
      </w:r>
    </w:p>
    <w:p w:rsidR="00044A67" w:rsidRDefault="00044A67" w:rsidP="00044A67">
      <w:pPr>
        <w:jc w:val="both"/>
      </w:pPr>
      <w:r>
        <w:t xml:space="preserve">          A. Barbšys siūlo pritarti A. Kaveckio siūlymui.</w:t>
      </w:r>
    </w:p>
    <w:p w:rsidR="00044A67" w:rsidRDefault="00044A67" w:rsidP="00044A67">
      <w:pPr>
        <w:jc w:val="both"/>
      </w:pPr>
      <w:r>
        <w:t xml:space="preserve">          A. Vaitkus sako, kad nebalsuos už siūlymą – turi būti lygybės principas. Siūlo teikti siūlymus nustatyta tvarka.</w:t>
      </w:r>
    </w:p>
    <w:p w:rsidR="00044A67" w:rsidRDefault="00044A67" w:rsidP="00044A67">
      <w:pPr>
        <w:jc w:val="both"/>
      </w:pPr>
      <w:r>
        <w:t xml:space="preserve">          R. Taraškevičius siūlo įrašyti į protokolą A. Kaveckio siūlymą ir dėl jo apsispręsime Taryboje.</w:t>
      </w:r>
    </w:p>
    <w:p w:rsidR="00044A67" w:rsidRDefault="00044A67" w:rsidP="00044A67">
      <w:pPr>
        <w:jc w:val="both"/>
      </w:pPr>
      <w:r>
        <w:t xml:space="preserve">          A. Barbšys teikia savo siūlymą ir prašo komitetui apsispręsti dėl priemonės „Atnaujinti krantinę prie „Meridiano“ burlaivio (kartu su fontano „Laivelis“ skveru)“ įgyvendinimo terminų  paankstinimo (įrašant „2022-2023 metai“).</w:t>
      </w:r>
    </w:p>
    <w:p w:rsidR="00044A67" w:rsidRDefault="00044A67" w:rsidP="00044A67">
      <w:pPr>
        <w:jc w:val="both"/>
      </w:pPr>
      <w:r>
        <w:t xml:space="preserve">          Balsavimu už-4 (R. Taraškevičius, E. Andrejeva, A. Kaveckis, A. Barbšys), susilaiko – S. Budinas) pritarta siūlymui.</w:t>
      </w:r>
      <w:r>
        <w:rPr>
          <w:i/>
        </w:rPr>
        <w:t xml:space="preserve"> </w:t>
      </w:r>
      <w:r>
        <w:t xml:space="preserve"> A. Vaitkus nebalsuoja už siūlymą.</w:t>
      </w:r>
      <w:r>
        <w:rPr>
          <w:i/>
        </w:rPr>
        <w:t xml:space="preserve"> </w:t>
      </w:r>
      <w:r>
        <w:t xml:space="preserve">  </w:t>
      </w:r>
    </w:p>
    <w:p w:rsidR="00044A67" w:rsidRDefault="00044A67" w:rsidP="00044A67">
      <w:pPr>
        <w:jc w:val="both"/>
      </w:pPr>
      <w:r>
        <w:t xml:space="preserve">          NUTARTA. Pritarti sprendimo projektui su siūlymu – paankstinti priemonės „Atnaujinti krantinę prie „Meridiano“ burlaivio (kartu su fontano „Laivelis“ skveru)“ įgyvendinimo terminus ir įrašyti „2022-2023 metai“.</w:t>
      </w:r>
    </w:p>
    <w:p w:rsidR="00044A67" w:rsidRDefault="00044A67" w:rsidP="00044A67">
      <w:pPr>
        <w:jc w:val="both"/>
      </w:pPr>
      <w:r>
        <w:t xml:space="preserve">          BALSUOTA: už – 4 (A. Kaveckis, A. Barbšys, R. Taraškevičius, E. Andrejeva), prieš – 1 (A. Vaitkus), susilaiko – 1 (S. Budinas).</w:t>
      </w:r>
    </w:p>
    <w:p w:rsidR="00044A67" w:rsidRDefault="00044A67" w:rsidP="00044A67">
      <w:pPr>
        <w:jc w:val="both"/>
      </w:pPr>
    </w:p>
    <w:p w:rsidR="00726C88" w:rsidRDefault="00044A67">
      <w:r>
        <w:t>Posėdžio pirmininkas</w:t>
      </w:r>
      <w:r>
        <w:tab/>
      </w:r>
      <w:r>
        <w:tab/>
      </w:r>
      <w:r>
        <w:tab/>
      </w:r>
      <w:r>
        <w:tab/>
      </w:r>
      <w:r>
        <w:tab/>
        <w:t>Aidas Kaveckis</w:t>
      </w:r>
    </w:p>
    <w:p w:rsidR="00044A67" w:rsidRDefault="00044A67"/>
    <w:p w:rsidR="00044A67" w:rsidRDefault="00044A67">
      <w:r>
        <w:t>Posėdžio sekretorė</w:t>
      </w:r>
      <w:r>
        <w:tab/>
      </w:r>
      <w:r>
        <w:tab/>
      </w:r>
      <w:r>
        <w:tab/>
      </w:r>
      <w:r>
        <w:tab/>
      </w:r>
      <w:r>
        <w:tab/>
        <w:t>Lietutė Demidova</w:t>
      </w:r>
    </w:p>
    <w:sectPr w:rsidR="00044A67" w:rsidSect="00044A67">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376" w:rsidRDefault="00E13376" w:rsidP="00044A67">
      <w:r>
        <w:separator/>
      </w:r>
    </w:p>
  </w:endnote>
  <w:endnote w:type="continuationSeparator" w:id="0">
    <w:p w:rsidR="00E13376" w:rsidRDefault="00E13376" w:rsidP="0004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376" w:rsidRDefault="00E13376" w:rsidP="00044A67">
      <w:r>
        <w:separator/>
      </w:r>
    </w:p>
  </w:footnote>
  <w:footnote w:type="continuationSeparator" w:id="0">
    <w:p w:rsidR="00E13376" w:rsidRDefault="00E13376" w:rsidP="00044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022729"/>
      <w:docPartObj>
        <w:docPartGallery w:val="Page Numbers (Top of Page)"/>
        <w:docPartUnique/>
      </w:docPartObj>
    </w:sdtPr>
    <w:sdtEndPr/>
    <w:sdtContent>
      <w:p w:rsidR="00044A67" w:rsidRDefault="00044A67">
        <w:pPr>
          <w:pStyle w:val="Antrats"/>
          <w:jc w:val="center"/>
        </w:pPr>
        <w:r>
          <w:fldChar w:fldCharType="begin"/>
        </w:r>
        <w:r>
          <w:instrText>PAGE   \* MERGEFORMAT</w:instrText>
        </w:r>
        <w:r>
          <w:fldChar w:fldCharType="separate"/>
        </w:r>
        <w:r w:rsidR="00D44A5F">
          <w:rPr>
            <w:noProof/>
          </w:rPr>
          <w:t>2</w:t>
        </w:r>
        <w:r>
          <w:fldChar w:fldCharType="end"/>
        </w:r>
      </w:p>
    </w:sdtContent>
  </w:sdt>
  <w:p w:rsidR="00044A67" w:rsidRDefault="00044A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57CF"/>
    <w:multiLevelType w:val="multilevel"/>
    <w:tmpl w:val="E1D8D0C2"/>
    <w:lvl w:ilvl="0">
      <w:start w:val="1"/>
      <w:numFmt w:val="decimal"/>
      <w:lvlText w:val="%1."/>
      <w:lvlJc w:val="left"/>
      <w:pPr>
        <w:ind w:left="420" w:hanging="420"/>
      </w:pPr>
    </w:lvl>
    <w:lvl w:ilvl="1">
      <w:start w:val="1"/>
      <w:numFmt w:val="decimal"/>
      <w:lvlText w:val="%1.%2."/>
      <w:lvlJc w:val="left"/>
      <w:pPr>
        <w:ind w:left="1020" w:hanging="42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67"/>
    <w:rsid w:val="00044A67"/>
    <w:rsid w:val="00726C88"/>
    <w:rsid w:val="00CD4DB4"/>
    <w:rsid w:val="00D44A5F"/>
    <w:rsid w:val="00E13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5901A-BCB9-4731-9FF9-66AE59F5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4A6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44A67"/>
    <w:pPr>
      <w:jc w:val="both"/>
    </w:pPr>
    <w:rPr>
      <w:szCs w:val="20"/>
    </w:rPr>
  </w:style>
  <w:style w:type="character" w:customStyle="1" w:styleId="PagrindinistekstasDiagrama">
    <w:name w:val="Pagrindinis tekstas Diagrama"/>
    <w:basedOn w:val="Numatytasispastraiposriftas"/>
    <w:link w:val="Pagrindinistekstas"/>
    <w:semiHidden/>
    <w:rsid w:val="00044A67"/>
    <w:rPr>
      <w:rFonts w:ascii="Times New Roman" w:eastAsia="Times New Roman" w:hAnsi="Times New Roman" w:cs="Times New Roman"/>
      <w:sz w:val="24"/>
      <w:szCs w:val="20"/>
      <w:lang w:eastAsia="lt-LT"/>
    </w:rPr>
  </w:style>
  <w:style w:type="paragraph" w:styleId="Betarp">
    <w:name w:val="No Spacing"/>
    <w:uiPriority w:val="1"/>
    <w:qFormat/>
    <w:rsid w:val="00044A67"/>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044A67"/>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044A67"/>
    <w:pPr>
      <w:ind w:left="720"/>
      <w:contextualSpacing/>
    </w:pPr>
    <w:rPr>
      <w:szCs w:val="20"/>
    </w:rPr>
  </w:style>
  <w:style w:type="paragraph" w:styleId="Antrats">
    <w:name w:val="header"/>
    <w:basedOn w:val="prastasis"/>
    <w:link w:val="AntratsDiagrama"/>
    <w:uiPriority w:val="99"/>
    <w:unhideWhenUsed/>
    <w:rsid w:val="00044A67"/>
    <w:pPr>
      <w:tabs>
        <w:tab w:val="center" w:pos="4819"/>
        <w:tab w:val="right" w:pos="9638"/>
      </w:tabs>
    </w:pPr>
  </w:style>
  <w:style w:type="character" w:customStyle="1" w:styleId="AntratsDiagrama">
    <w:name w:val="Antraštės Diagrama"/>
    <w:basedOn w:val="Numatytasispastraiposriftas"/>
    <w:link w:val="Antrats"/>
    <w:uiPriority w:val="99"/>
    <w:rsid w:val="00044A6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44A67"/>
    <w:pPr>
      <w:tabs>
        <w:tab w:val="center" w:pos="4819"/>
        <w:tab w:val="right" w:pos="9638"/>
      </w:tabs>
    </w:pPr>
  </w:style>
  <w:style w:type="character" w:customStyle="1" w:styleId="PoratDiagrama">
    <w:name w:val="Poraštė Diagrama"/>
    <w:basedOn w:val="Numatytasispastraiposriftas"/>
    <w:link w:val="Porat"/>
    <w:uiPriority w:val="99"/>
    <w:rsid w:val="00044A6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4105</Words>
  <Characters>2341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2021-05-25T10:20:00Z</dcterms:created>
  <dcterms:modified xsi:type="dcterms:W3CDTF">2021-05-25T10:20:00Z</dcterms:modified>
</cp:coreProperties>
</file>