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21A" w:rsidRPr="00B2521A" w:rsidRDefault="00B2521A" w:rsidP="00B2521A">
      <w:pPr>
        <w:jc w:val="center"/>
        <w:rPr>
          <w:b/>
          <w:sz w:val="24"/>
          <w:szCs w:val="24"/>
        </w:rPr>
      </w:pPr>
      <w:bookmarkStart w:id="0" w:name="_GoBack"/>
      <w:bookmarkEnd w:id="0"/>
      <w:r w:rsidRPr="00B2521A">
        <w:rPr>
          <w:b/>
          <w:sz w:val="24"/>
          <w:szCs w:val="24"/>
        </w:rPr>
        <w:t>AIŠKINAMASIS RAŠTAS</w:t>
      </w:r>
    </w:p>
    <w:p w:rsidR="00B2521A" w:rsidRPr="00605A75" w:rsidRDefault="00B2521A" w:rsidP="00605A75">
      <w:pPr>
        <w:jc w:val="center"/>
        <w:rPr>
          <w:sz w:val="24"/>
          <w:szCs w:val="24"/>
          <w:lang w:eastAsia="en-US"/>
        </w:rPr>
      </w:pPr>
      <w:r w:rsidRPr="00B2521A">
        <w:rPr>
          <w:b/>
          <w:sz w:val="24"/>
          <w:szCs w:val="24"/>
        </w:rPr>
        <w:t>PRIE SAVIVALDYBĖS TARYBOS SPRENDIMO „</w:t>
      </w:r>
      <w:r w:rsidR="000451C3" w:rsidRPr="000451C3">
        <w:rPr>
          <w:b/>
          <w:sz w:val="24"/>
          <w:szCs w:val="24"/>
        </w:rPr>
        <w:t>DĖL SUTIKIMO PERIMTI VALSTYBĖS TURTĄ IR JO PERDAVIMO VALDYTI, NAUDOTI IR DISPONUOTI PATIKĖJIMO TEISE</w:t>
      </w:r>
      <w:r w:rsidRPr="00B2521A">
        <w:rPr>
          <w:b/>
          <w:sz w:val="24"/>
          <w:szCs w:val="24"/>
        </w:rPr>
        <w:t>“ PROJEKTO</w:t>
      </w:r>
    </w:p>
    <w:p w:rsidR="00B2521A" w:rsidRPr="00B2521A" w:rsidRDefault="00B2521A" w:rsidP="00B2521A">
      <w:pPr>
        <w:jc w:val="both"/>
        <w:rPr>
          <w:b/>
          <w:sz w:val="24"/>
          <w:szCs w:val="24"/>
        </w:rPr>
      </w:pPr>
    </w:p>
    <w:p w:rsidR="00B2521A" w:rsidRPr="00B2521A" w:rsidRDefault="00B2521A" w:rsidP="00B2521A">
      <w:pPr>
        <w:jc w:val="both"/>
        <w:rPr>
          <w:b/>
          <w:sz w:val="24"/>
          <w:szCs w:val="24"/>
        </w:rPr>
      </w:pPr>
    </w:p>
    <w:p w:rsidR="00443807" w:rsidRPr="00443807" w:rsidRDefault="00443807" w:rsidP="00443807">
      <w:pPr>
        <w:ind w:firstLine="720"/>
        <w:jc w:val="both"/>
        <w:rPr>
          <w:b/>
          <w:sz w:val="24"/>
          <w:szCs w:val="24"/>
        </w:rPr>
      </w:pPr>
      <w:r w:rsidRPr="00443807">
        <w:rPr>
          <w:b/>
          <w:sz w:val="24"/>
          <w:szCs w:val="24"/>
        </w:rPr>
        <w:t>1. Sprendimo projekto esmė, tikslai ir uždaviniai.</w:t>
      </w:r>
    </w:p>
    <w:p w:rsidR="00443807" w:rsidRPr="00443807" w:rsidRDefault="00443807" w:rsidP="00443807">
      <w:pPr>
        <w:ind w:firstLine="720"/>
        <w:jc w:val="both"/>
        <w:rPr>
          <w:sz w:val="24"/>
          <w:szCs w:val="24"/>
        </w:rPr>
      </w:pPr>
      <w:r w:rsidRPr="00443807">
        <w:rPr>
          <w:sz w:val="24"/>
          <w:szCs w:val="24"/>
        </w:rPr>
        <w:t xml:space="preserve">Šis Klaipėdos miesto savivaldybės tarybos sprendimo projektas teikiamas, siekiant neatlygintinai perimti iš </w:t>
      </w:r>
      <w:r w:rsidR="000451C3" w:rsidRPr="000451C3">
        <w:rPr>
          <w:sz w:val="24"/>
          <w:szCs w:val="24"/>
        </w:rPr>
        <w:t>AB „LTG Infra“</w:t>
      </w:r>
      <w:r w:rsidR="00964682" w:rsidRPr="00964682">
        <w:rPr>
          <w:sz w:val="24"/>
          <w:szCs w:val="24"/>
        </w:rPr>
        <w:t>, Klaipėdos miesto saviv</w:t>
      </w:r>
      <w:r w:rsidR="00964682">
        <w:rPr>
          <w:sz w:val="24"/>
          <w:szCs w:val="24"/>
        </w:rPr>
        <w:t xml:space="preserve">aldybės nuosavybėn vandentiekio </w:t>
      </w:r>
      <w:r w:rsidR="000451C3">
        <w:rPr>
          <w:sz w:val="24"/>
          <w:szCs w:val="24"/>
        </w:rPr>
        <w:t xml:space="preserve">tinklus, esančius </w:t>
      </w:r>
      <w:r w:rsidR="000451C3" w:rsidRPr="000451C3">
        <w:rPr>
          <w:sz w:val="24"/>
          <w:szCs w:val="24"/>
        </w:rPr>
        <w:t>Klaipėdoje, Stoties gatvėje.</w:t>
      </w:r>
    </w:p>
    <w:p w:rsidR="002F7A5D" w:rsidRPr="00813E4C" w:rsidRDefault="00443807" w:rsidP="00813E4C">
      <w:pPr>
        <w:ind w:firstLine="720"/>
        <w:jc w:val="both"/>
        <w:rPr>
          <w:b/>
          <w:sz w:val="24"/>
          <w:szCs w:val="24"/>
        </w:rPr>
      </w:pPr>
      <w:r w:rsidRPr="00443807">
        <w:rPr>
          <w:b/>
          <w:sz w:val="24"/>
          <w:szCs w:val="24"/>
        </w:rPr>
        <w:t>2. Projekto rengimo priežastys ir kuo remiantis parengtas sprendimo projektas.</w:t>
      </w:r>
    </w:p>
    <w:p w:rsidR="000451C3" w:rsidRDefault="000451C3" w:rsidP="00973C2B">
      <w:pPr>
        <w:ind w:firstLine="709"/>
        <w:jc w:val="both"/>
        <w:rPr>
          <w:sz w:val="24"/>
          <w:szCs w:val="24"/>
        </w:rPr>
      </w:pPr>
      <w:r w:rsidRPr="000451C3">
        <w:rPr>
          <w:sz w:val="24"/>
          <w:szCs w:val="24"/>
        </w:rPr>
        <w:t>AB „LTG Infr</w:t>
      </w:r>
      <w:r>
        <w:rPr>
          <w:sz w:val="24"/>
          <w:szCs w:val="24"/>
        </w:rPr>
        <w:t>a“ 2021 m. balandžio 30 d. raštu</w:t>
      </w:r>
      <w:r w:rsidRPr="000451C3">
        <w:rPr>
          <w:sz w:val="24"/>
          <w:szCs w:val="24"/>
        </w:rPr>
        <w:t xml:space="preserve"> Nr. SD(LGI)-2027 „Dėl vandentiekio tinklų perdavimo“</w:t>
      </w:r>
      <w:r>
        <w:rPr>
          <w:sz w:val="24"/>
          <w:szCs w:val="24"/>
        </w:rPr>
        <w:t xml:space="preserve"> kreipėsi į Klaipėdos miesto savivaldybės administracija prašydama perimti nuosavybėn </w:t>
      </w:r>
      <w:r w:rsidRPr="000451C3">
        <w:rPr>
          <w:sz w:val="24"/>
          <w:szCs w:val="24"/>
        </w:rPr>
        <w:t>vandentiekio tinklus (unikalus numeris: 4400-2756-4570, pažymėjimas plane – 3V, bendras ilgis – 262,76 m), esančius Klaipėdoje, Stoties gatvėje.</w:t>
      </w:r>
    </w:p>
    <w:p w:rsidR="00A33683" w:rsidRPr="00A33683" w:rsidRDefault="00A33683" w:rsidP="00A33683">
      <w:pPr>
        <w:ind w:firstLine="709"/>
        <w:jc w:val="both"/>
        <w:rPr>
          <w:sz w:val="24"/>
          <w:szCs w:val="24"/>
        </w:rPr>
      </w:pPr>
      <w:r>
        <w:rPr>
          <w:sz w:val="24"/>
          <w:szCs w:val="24"/>
        </w:rPr>
        <w:t xml:space="preserve">Vadovaujantis </w:t>
      </w:r>
      <w:r w:rsidRPr="00A33683">
        <w:rPr>
          <w:sz w:val="24"/>
          <w:szCs w:val="24"/>
        </w:rPr>
        <w:t>Lietuvos Respublikos geriamojo vandens tiekimo ir nuotekų tvarkymo įstatymo 10 straipsnio 9 dalimi bei Lietuvos Respublikos vietos savivaldos įstatymo 6 straipsnio 30 punkto nuostatomis, geriamojo vandens tiekimo ir nuotekų tvarkymo organizavimas yra laikytina viena iš savivaldybei priskirtinų savarankiškųjų funkcijų. Atsižvelgiant į tai, kad AB „LTG Infra“ neatitinka Lietuvos Respublikos geriamojo vandens tiekimo ir nuotekų tvarkymo įstatymo 14 straipsnio 3 dalyje ir 13 straipsnio 4 dalyje viešajam vandens tiekėjui keliamų kriterijų bei reikalavimų, kadangi neturi tam reikalingos licencijos bei vykdo veiklą, nesusijusią su geriamojo vandens tiekimu ir nuotekų tvarkymu, vandentiekio tinklų perdavimas savivaldybei inicijuojamas siekiant užtikrinti, kad šias funkcijas vykdytų įstatymų nustatytas subjektas.</w:t>
      </w:r>
    </w:p>
    <w:p w:rsidR="00973C2B" w:rsidRPr="00553C13" w:rsidRDefault="00973C2B" w:rsidP="00A33683">
      <w:pPr>
        <w:ind w:firstLine="709"/>
        <w:jc w:val="both"/>
        <w:rPr>
          <w:sz w:val="24"/>
          <w:szCs w:val="24"/>
        </w:rPr>
      </w:pPr>
      <w:r>
        <w:rPr>
          <w:sz w:val="24"/>
          <w:szCs w:val="24"/>
        </w:rPr>
        <w:t xml:space="preserve">Nurodyti </w:t>
      </w:r>
      <w:r w:rsidR="00A33683">
        <w:rPr>
          <w:sz w:val="24"/>
          <w:szCs w:val="24"/>
        </w:rPr>
        <w:t xml:space="preserve">vandentiekio </w:t>
      </w:r>
      <w:r>
        <w:rPr>
          <w:sz w:val="24"/>
          <w:szCs w:val="24"/>
        </w:rPr>
        <w:t>tinklai bus perduoti AB „Klaipėdos vanduo“.</w:t>
      </w:r>
      <w:r w:rsidR="000451C3">
        <w:rPr>
          <w:sz w:val="24"/>
          <w:szCs w:val="24"/>
        </w:rPr>
        <w:t xml:space="preserve"> </w:t>
      </w:r>
    </w:p>
    <w:p w:rsidR="00443807" w:rsidRPr="00443807" w:rsidRDefault="00443807" w:rsidP="00443807">
      <w:pPr>
        <w:ind w:firstLine="709"/>
        <w:jc w:val="both"/>
        <w:rPr>
          <w:sz w:val="24"/>
          <w:szCs w:val="24"/>
        </w:rPr>
      </w:pPr>
      <w:r w:rsidRPr="00443807">
        <w:rPr>
          <w:sz w:val="24"/>
          <w:szCs w:val="24"/>
        </w:rPr>
        <w:t>Vadovaujantis Lietuvos Respublikos valstybės ir savivaldybių turto valdymo, naudojimo ir disponavimo juo įstatymu, Savivaldybės pagal sandorius gali įgyti turtą savo nuosavybėn.</w:t>
      </w:r>
    </w:p>
    <w:p w:rsidR="00443807" w:rsidRPr="00443807" w:rsidRDefault="00443807" w:rsidP="00443807">
      <w:pPr>
        <w:ind w:firstLine="720"/>
        <w:jc w:val="both"/>
        <w:rPr>
          <w:b/>
          <w:sz w:val="24"/>
          <w:szCs w:val="24"/>
        </w:rPr>
      </w:pPr>
      <w:r w:rsidRPr="00443807">
        <w:rPr>
          <w:b/>
          <w:sz w:val="24"/>
          <w:szCs w:val="24"/>
        </w:rPr>
        <w:t>3. Kokių rezultatų laukiama.</w:t>
      </w:r>
    </w:p>
    <w:p w:rsidR="00443807" w:rsidRPr="00443807" w:rsidRDefault="00443807" w:rsidP="00443807">
      <w:pPr>
        <w:pStyle w:val="Pavadinimas"/>
        <w:ind w:firstLine="720"/>
        <w:jc w:val="both"/>
        <w:rPr>
          <w:b w:val="0"/>
        </w:rPr>
      </w:pPr>
      <w:r w:rsidRPr="00443807">
        <w:rPr>
          <w:b w:val="0"/>
        </w:rPr>
        <w:t>Perėmus nurodytą turtą savivaldybei nuosavybės teise,</w:t>
      </w:r>
      <w:r w:rsidR="00973C2B">
        <w:rPr>
          <w:b w:val="0"/>
        </w:rPr>
        <w:t xml:space="preserve"> bus užtikrintas tinkamas turto valdymas ir naudojimas</w:t>
      </w:r>
      <w:r w:rsidRPr="00443807">
        <w:rPr>
          <w:b w:val="0"/>
        </w:rPr>
        <w:t>.</w:t>
      </w:r>
    </w:p>
    <w:p w:rsidR="00443807" w:rsidRPr="00443807" w:rsidRDefault="00443807" w:rsidP="00443807">
      <w:pPr>
        <w:ind w:firstLine="720"/>
        <w:jc w:val="both"/>
        <w:rPr>
          <w:b/>
          <w:sz w:val="24"/>
          <w:szCs w:val="24"/>
        </w:rPr>
      </w:pPr>
      <w:r w:rsidRPr="00443807">
        <w:rPr>
          <w:b/>
          <w:sz w:val="24"/>
          <w:szCs w:val="24"/>
        </w:rPr>
        <w:t>4. Sprendimo  projekto rengimo metu gauti specialistų vertinimai.</w:t>
      </w:r>
    </w:p>
    <w:p w:rsidR="003B19BE" w:rsidRPr="003B19BE" w:rsidRDefault="003B19BE" w:rsidP="00443807">
      <w:pPr>
        <w:ind w:firstLine="720"/>
        <w:jc w:val="both"/>
        <w:rPr>
          <w:sz w:val="24"/>
          <w:szCs w:val="24"/>
        </w:rPr>
      </w:pPr>
      <w:r w:rsidRPr="003B19BE">
        <w:rPr>
          <w:sz w:val="24"/>
          <w:szCs w:val="24"/>
        </w:rPr>
        <w:t>Negauta.</w:t>
      </w:r>
    </w:p>
    <w:p w:rsidR="00443807" w:rsidRPr="00443807" w:rsidRDefault="00443807" w:rsidP="00443807">
      <w:pPr>
        <w:ind w:firstLine="720"/>
        <w:jc w:val="both"/>
        <w:rPr>
          <w:b/>
          <w:sz w:val="24"/>
          <w:szCs w:val="24"/>
        </w:rPr>
      </w:pPr>
      <w:r w:rsidRPr="00443807">
        <w:rPr>
          <w:b/>
          <w:sz w:val="24"/>
          <w:szCs w:val="24"/>
        </w:rPr>
        <w:t>5. Lėšų poreikis sprendimo įgyvendinimui.</w:t>
      </w:r>
    </w:p>
    <w:p w:rsidR="003B19BE" w:rsidRPr="00694D01" w:rsidRDefault="003B19BE" w:rsidP="003B19BE">
      <w:pPr>
        <w:pStyle w:val="Pavadinimas"/>
        <w:ind w:firstLine="720"/>
        <w:jc w:val="both"/>
        <w:rPr>
          <w:b w:val="0"/>
        </w:rPr>
      </w:pPr>
      <w:r w:rsidRPr="00694D01">
        <w:rPr>
          <w:b w:val="0"/>
        </w:rPr>
        <w:t>Šio sprendimo įgyvendinimui papildomos lėšos nereikalingos.</w:t>
      </w:r>
    </w:p>
    <w:p w:rsidR="00443807" w:rsidRPr="00443807" w:rsidRDefault="00443807" w:rsidP="00443807">
      <w:pPr>
        <w:ind w:firstLine="720"/>
        <w:jc w:val="both"/>
        <w:rPr>
          <w:b/>
          <w:sz w:val="24"/>
          <w:szCs w:val="24"/>
        </w:rPr>
      </w:pPr>
      <w:r w:rsidRPr="00443807">
        <w:rPr>
          <w:b/>
          <w:sz w:val="24"/>
          <w:szCs w:val="24"/>
        </w:rPr>
        <w:t>6. Galimos teigiamos ar neigiamos sprendimo priėmimo pasekmės.</w:t>
      </w:r>
    </w:p>
    <w:p w:rsidR="003B19BE" w:rsidRPr="00694D01" w:rsidRDefault="003B19BE" w:rsidP="003B19BE">
      <w:pPr>
        <w:ind w:firstLine="720"/>
        <w:jc w:val="both"/>
        <w:rPr>
          <w:sz w:val="24"/>
          <w:szCs w:val="24"/>
        </w:rPr>
      </w:pPr>
      <w:r w:rsidRPr="00694D01">
        <w:rPr>
          <w:sz w:val="24"/>
          <w:szCs w:val="24"/>
        </w:rPr>
        <w:t>Įgyvendinant šį sprendimą neigiamų pasekmių nenumatoma, teigiamos pasekmės – savivaldybei perduo</w:t>
      </w:r>
      <w:r>
        <w:rPr>
          <w:sz w:val="24"/>
          <w:szCs w:val="24"/>
        </w:rPr>
        <w:t>damas nekilnojamasis turtas.</w:t>
      </w:r>
    </w:p>
    <w:p w:rsidR="00443807" w:rsidRPr="00443807" w:rsidRDefault="00443807" w:rsidP="00443807">
      <w:pPr>
        <w:ind w:firstLine="720"/>
        <w:jc w:val="both"/>
        <w:rPr>
          <w:sz w:val="24"/>
          <w:szCs w:val="24"/>
        </w:rPr>
      </w:pPr>
      <w:r w:rsidRPr="00443807">
        <w:rPr>
          <w:sz w:val="24"/>
          <w:szCs w:val="24"/>
        </w:rPr>
        <w:t>Teikiame svarstyti šį sprendimo projektą.</w:t>
      </w:r>
    </w:p>
    <w:p w:rsidR="00280077" w:rsidRDefault="00A33683" w:rsidP="00992F2F">
      <w:pPr>
        <w:ind w:firstLine="360"/>
        <w:jc w:val="both"/>
        <w:rPr>
          <w:sz w:val="24"/>
          <w:szCs w:val="24"/>
        </w:rPr>
      </w:pPr>
      <w:r>
        <w:rPr>
          <w:sz w:val="24"/>
          <w:szCs w:val="24"/>
        </w:rPr>
        <w:t xml:space="preserve">PRIDEDAMA. 2021-04-30 </w:t>
      </w:r>
      <w:r w:rsidRPr="00A33683">
        <w:rPr>
          <w:sz w:val="24"/>
          <w:szCs w:val="24"/>
        </w:rPr>
        <w:t xml:space="preserve">AB „LTG Infra“ </w:t>
      </w:r>
      <w:r>
        <w:rPr>
          <w:sz w:val="24"/>
          <w:szCs w:val="24"/>
        </w:rPr>
        <w:t xml:space="preserve">raštas </w:t>
      </w:r>
      <w:r w:rsidRPr="00A33683">
        <w:rPr>
          <w:sz w:val="24"/>
          <w:szCs w:val="24"/>
        </w:rPr>
        <w:t>Nr. SD(LGI)-2027</w:t>
      </w:r>
      <w:r>
        <w:rPr>
          <w:sz w:val="24"/>
          <w:szCs w:val="24"/>
        </w:rPr>
        <w:t xml:space="preserve">, </w:t>
      </w:r>
      <w:r w:rsidR="00E50DF9">
        <w:rPr>
          <w:sz w:val="24"/>
          <w:szCs w:val="24"/>
        </w:rPr>
        <w:t>2 lapai.</w:t>
      </w:r>
    </w:p>
    <w:p w:rsidR="002C4682" w:rsidRPr="002C4682" w:rsidRDefault="002C4682" w:rsidP="002C4682">
      <w:pPr>
        <w:jc w:val="both"/>
        <w:rPr>
          <w:sz w:val="24"/>
          <w:szCs w:val="24"/>
        </w:rPr>
      </w:pPr>
    </w:p>
    <w:p w:rsidR="00B2521A" w:rsidRPr="00B2521A" w:rsidRDefault="00B2521A" w:rsidP="00B2521A">
      <w:pPr>
        <w:ind w:firstLine="720"/>
        <w:jc w:val="both"/>
        <w:rPr>
          <w:sz w:val="24"/>
          <w:szCs w:val="24"/>
        </w:rPr>
      </w:pPr>
    </w:p>
    <w:p w:rsidR="00B2521A" w:rsidRPr="00B2521A" w:rsidRDefault="00B2521A" w:rsidP="00B2521A">
      <w:pPr>
        <w:jc w:val="both"/>
        <w:rPr>
          <w:sz w:val="24"/>
          <w:szCs w:val="24"/>
        </w:rPr>
      </w:pPr>
      <w:r w:rsidRPr="00B2521A">
        <w:rPr>
          <w:sz w:val="24"/>
          <w:szCs w:val="24"/>
        </w:rPr>
        <w:t>Turto skyriaus vedėja</w:t>
      </w:r>
      <w:r w:rsidR="003B19BE">
        <w:rPr>
          <w:sz w:val="24"/>
          <w:szCs w:val="24"/>
        </w:rPr>
        <w:t>s</w:t>
      </w:r>
      <w:r w:rsidRPr="00B2521A">
        <w:rPr>
          <w:sz w:val="24"/>
          <w:szCs w:val="24"/>
        </w:rPr>
        <w:tab/>
      </w:r>
      <w:r w:rsidRPr="00B2521A">
        <w:rPr>
          <w:sz w:val="24"/>
          <w:szCs w:val="24"/>
        </w:rPr>
        <w:tab/>
      </w:r>
      <w:r w:rsidRPr="00B2521A">
        <w:rPr>
          <w:sz w:val="24"/>
          <w:szCs w:val="24"/>
        </w:rPr>
        <w:tab/>
      </w:r>
      <w:r w:rsidRPr="00B2521A">
        <w:rPr>
          <w:sz w:val="24"/>
          <w:szCs w:val="24"/>
        </w:rPr>
        <w:tab/>
        <w:t xml:space="preserve">      </w:t>
      </w:r>
      <w:r w:rsidR="003B19BE">
        <w:rPr>
          <w:sz w:val="24"/>
          <w:szCs w:val="24"/>
        </w:rPr>
        <w:t xml:space="preserve">            Edvardas Simokaitis</w:t>
      </w:r>
    </w:p>
    <w:p w:rsidR="007D1D66" w:rsidRPr="00B2521A" w:rsidRDefault="004F5D72" w:rsidP="00B2521A">
      <w:pPr>
        <w:rPr>
          <w:sz w:val="24"/>
          <w:szCs w:val="24"/>
        </w:rPr>
      </w:pPr>
    </w:p>
    <w:sectPr w:rsidR="007D1D66" w:rsidRPr="00B2521A" w:rsidSect="000E296D">
      <w:headerReference w:type="even" r:id="rId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2B9" w:rsidRDefault="00C722B9">
      <w:r>
        <w:separator/>
      </w:r>
    </w:p>
  </w:endnote>
  <w:endnote w:type="continuationSeparator" w:id="0">
    <w:p w:rsidR="00C722B9" w:rsidRDefault="00C7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2B9" w:rsidRDefault="00C722B9">
      <w:r>
        <w:separator/>
      </w:r>
    </w:p>
  </w:footnote>
  <w:footnote w:type="continuationSeparator" w:id="0">
    <w:p w:rsidR="00C722B9" w:rsidRDefault="00C72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B00" w:rsidRDefault="00B2521A" w:rsidP="00213D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93B00" w:rsidRDefault="004F5D7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B00" w:rsidRDefault="00B2521A" w:rsidP="00213D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33683">
      <w:rPr>
        <w:rStyle w:val="Puslapionumeris"/>
        <w:noProof/>
      </w:rPr>
      <w:t>2</w:t>
    </w:r>
    <w:r>
      <w:rPr>
        <w:rStyle w:val="Puslapionumeris"/>
      </w:rPr>
      <w:fldChar w:fldCharType="end"/>
    </w:r>
  </w:p>
  <w:p w:rsidR="00A93B00" w:rsidRDefault="004F5D7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93E71"/>
    <w:multiLevelType w:val="hybridMultilevel"/>
    <w:tmpl w:val="E8627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801CF8"/>
    <w:multiLevelType w:val="hybridMultilevel"/>
    <w:tmpl w:val="FAC05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7178C7"/>
    <w:multiLevelType w:val="hybridMultilevel"/>
    <w:tmpl w:val="6BA86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60050AE"/>
    <w:multiLevelType w:val="hybridMultilevel"/>
    <w:tmpl w:val="8D30D9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6F"/>
    <w:rsid w:val="000018F4"/>
    <w:rsid w:val="00017DF1"/>
    <w:rsid w:val="0002013D"/>
    <w:rsid w:val="000451C3"/>
    <w:rsid w:val="000A644B"/>
    <w:rsid w:val="000D4611"/>
    <w:rsid w:val="00101AB5"/>
    <w:rsid w:val="001B5D6B"/>
    <w:rsid w:val="001E07A7"/>
    <w:rsid w:val="00244928"/>
    <w:rsid w:val="002714D5"/>
    <w:rsid w:val="00280077"/>
    <w:rsid w:val="002C1000"/>
    <w:rsid w:val="002C4682"/>
    <w:rsid w:val="002D00AF"/>
    <w:rsid w:val="002D4A0E"/>
    <w:rsid w:val="002F2ADA"/>
    <w:rsid w:val="002F7A5D"/>
    <w:rsid w:val="00315C45"/>
    <w:rsid w:val="00330168"/>
    <w:rsid w:val="003B19BE"/>
    <w:rsid w:val="003C65EC"/>
    <w:rsid w:val="003E49F4"/>
    <w:rsid w:val="00443807"/>
    <w:rsid w:val="0045721A"/>
    <w:rsid w:val="00464DA3"/>
    <w:rsid w:val="00482DC5"/>
    <w:rsid w:val="0049210D"/>
    <w:rsid w:val="004F5D72"/>
    <w:rsid w:val="005158C4"/>
    <w:rsid w:val="00553C13"/>
    <w:rsid w:val="005905C6"/>
    <w:rsid w:val="00605A75"/>
    <w:rsid w:val="006344D0"/>
    <w:rsid w:val="006527D3"/>
    <w:rsid w:val="0065383B"/>
    <w:rsid w:val="00663EBE"/>
    <w:rsid w:val="006A409E"/>
    <w:rsid w:val="006B031B"/>
    <w:rsid w:val="006C0598"/>
    <w:rsid w:val="006F3621"/>
    <w:rsid w:val="00752873"/>
    <w:rsid w:val="0075462D"/>
    <w:rsid w:val="00795E5A"/>
    <w:rsid w:val="007C4264"/>
    <w:rsid w:val="00813E4C"/>
    <w:rsid w:val="008C0D3E"/>
    <w:rsid w:val="009202D2"/>
    <w:rsid w:val="00933AC5"/>
    <w:rsid w:val="009403C5"/>
    <w:rsid w:val="00964682"/>
    <w:rsid w:val="00973C2B"/>
    <w:rsid w:val="00992F2F"/>
    <w:rsid w:val="009A7C32"/>
    <w:rsid w:val="009B1881"/>
    <w:rsid w:val="009B2E8C"/>
    <w:rsid w:val="009B32A6"/>
    <w:rsid w:val="009D496C"/>
    <w:rsid w:val="00A33683"/>
    <w:rsid w:val="00A7221D"/>
    <w:rsid w:val="00A72AC5"/>
    <w:rsid w:val="00AA0390"/>
    <w:rsid w:val="00AE153C"/>
    <w:rsid w:val="00B2521A"/>
    <w:rsid w:val="00BB3435"/>
    <w:rsid w:val="00BC1B7C"/>
    <w:rsid w:val="00BF36B2"/>
    <w:rsid w:val="00BF7C51"/>
    <w:rsid w:val="00C02AE0"/>
    <w:rsid w:val="00C142BE"/>
    <w:rsid w:val="00C722B9"/>
    <w:rsid w:val="00C94059"/>
    <w:rsid w:val="00D2056F"/>
    <w:rsid w:val="00D540E2"/>
    <w:rsid w:val="00D873D4"/>
    <w:rsid w:val="00DF3246"/>
    <w:rsid w:val="00E50DF9"/>
    <w:rsid w:val="00EE7102"/>
    <w:rsid w:val="00F2251D"/>
    <w:rsid w:val="00F54F36"/>
    <w:rsid w:val="00F74AB1"/>
    <w:rsid w:val="00F80F27"/>
    <w:rsid w:val="00F838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CA5E"/>
  <w15:docId w15:val="{14ABCDCB-E47B-42F1-83AE-061F9C86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056F"/>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D2056F"/>
    <w:pPr>
      <w:jc w:val="center"/>
    </w:pPr>
    <w:rPr>
      <w:b/>
      <w:bCs/>
      <w:sz w:val="24"/>
      <w:szCs w:val="24"/>
      <w:lang w:eastAsia="en-US"/>
    </w:rPr>
  </w:style>
  <w:style w:type="character" w:customStyle="1" w:styleId="PavadinimasDiagrama">
    <w:name w:val="Pavadinimas Diagrama"/>
    <w:basedOn w:val="Numatytasispastraiposriftas"/>
    <w:link w:val="Pavadinimas"/>
    <w:rsid w:val="00D2056F"/>
    <w:rPr>
      <w:rFonts w:ascii="Times New Roman" w:eastAsia="Times New Roman" w:hAnsi="Times New Roman" w:cs="Times New Roman"/>
      <w:b/>
      <w:bCs/>
      <w:sz w:val="24"/>
      <w:szCs w:val="24"/>
    </w:rPr>
  </w:style>
  <w:style w:type="paragraph" w:styleId="Antrats">
    <w:name w:val="header"/>
    <w:basedOn w:val="prastasis"/>
    <w:link w:val="AntratsDiagrama"/>
    <w:rsid w:val="00B2521A"/>
    <w:pPr>
      <w:tabs>
        <w:tab w:val="center" w:pos="4819"/>
        <w:tab w:val="right" w:pos="9638"/>
      </w:tabs>
    </w:pPr>
    <w:rPr>
      <w:sz w:val="24"/>
      <w:szCs w:val="24"/>
    </w:rPr>
  </w:style>
  <w:style w:type="character" w:customStyle="1" w:styleId="AntratsDiagrama">
    <w:name w:val="Antraštės Diagrama"/>
    <w:basedOn w:val="Numatytasispastraiposriftas"/>
    <w:link w:val="Antrats"/>
    <w:rsid w:val="00B2521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B2521A"/>
  </w:style>
  <w:style w:type="paragraph" w:styleId="Sraopastraipa">
    <w:name w:val="List Paragraph"/>
    <w:basedOn w:val="prastasis"/>
    <w:uiPriority w:val="34"/>
    <w:qFormat/>
    <w:rsid w:val="002C1000"/>
    <w:pPr>
      <w:ind w:left="720"/>
      <w:contextualSpacing/>
    </w:pPr>
  </w:style>
  <w:style w:type="paragraph" w:styleId="Debesliotekstas">
    <w:name w:val="Balloon Text"/>
    <w:basedOn w:val="prastasis"/>
    <w:link w:val="DebesliotekstasDiagrama"/>
    <w:uiPriority w:val="99"/>
    <w:semiHidden/>
    <w:unhideWhenUsed/>
    <w:rsid w:val="00D540E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40E2"/>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1663</Words>
  <Characters>948</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2016-02-11T09:25:00Z</cp:lastPrinted>
  <dcterms:created xsi:type="dcterms:W3CDTF">2021-05-10T11:35:00Z</dcterms:created>
  <dcterms:modified xsi:type="dcterms:W3CDTF">2021-05-10T11:35:00Z</dcterms:modified>
</cp:coreProperties>
</file>