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21A" w:rsidRPr="00B2521A" w:rsidRDefault="00B2521A" w:rsidP="00B2521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2521A">
        <w:rPr>
          <w:b/>
          <w:sz w:val="24"/>
          <w:szCs w:val="24"/>
        </w:rPr>
        <w:t>AIŠKINAMASIS RAŠTAS</w:t>
      </w:r>
    </w:p>
    <w:p w:rsidR="00B2521A" w:rsidRPr="00B2521A" w:rsidRDefault="00B2521A" w:rsidP="00B2521A">
      <w:pPr>
        <w:jc w:val="center"/>
        <w:rPr>
          <w:b/>
          <w:sz w:val="24"/>
          <w:szCs w:val="24"/>
        </w:rPr>
      </w:pPr>
      <w:r w:rsidRPr="00B2521A">
        <w:rPr>
          <w:b/>
          <w:sz w:val="24"/>
          <w:szCs w:val="24"/>
        </w:rPr>
        <w:t>PRIE SAVIVALDYBĖS TARYBOS SPRENDIMO „</w:t>
      </w:r>
      <w:r w:rsidR="009F4AF2" w:rsidRPr="009F4AF2">
        <w:rPr>
          <w:b/>
          <w:sz w:val="24"/>
          <w:szCs w:val="24"/>
        </w:rPr>
        <w:t>DĖL TURTO PERĖMIMO KLAIPĖDOS M</w:t>
      </w:r>
      <w:r w:rsidR="009F4AF2">
        <w:rPr>
          <w:b/>
          <w:sz w:val="24"/>
          <w:szCs w:val="24"/>
        </w:rPr>
        <w:t>IESTO SAVIVALDYBĖS NUOSAVYBĖN IŠ</w:t>
      </w:r>
      <w:r w:rsidR="009F4AF2" w:rsidRPr="009F4AF2">
        <w:rPr>
          <w:b/>
          <w:sz w:val="24"/>
          <w:szCs w:val="24"/>
        </w:rPr>
        <w:t xml:space="preserve"> UAB „PAMARIO TROBA“</w:t>
      </w:r>
      <w:r w:rsidRPr="00B2521A">
        <w:rPr>
          <w:b/>
          <w:sz w:val="24"/>
          <w:szCs w:val="24"/>
        </w:rPr>
        <w:t>“ PROJEKTO</w:t>
      </w:r>
    </w:p>
    <w:p w:rsidR="00B2521A" w:rsidRPr="00B2521A" w:rsidRDefault="00B2521A" w:rsidP="00B2521A">
      <w:pPr>
        <w:jc w:val="both"/>
        <w:rPr>
          <w:b/>
          <w:sz w:val="24"/>
          <w:szCs w:val="24"/>
        </w:rPr>
      </w:pPr>
    </w:p>
    <w:p w:rsidR="00B2521A" w:rsidRPr="00B2521A" w:rsidRDefault="00B2521A" w:rsidP="00B2521A">
      <w:pPr>
        <w:jc w:val="both"/>
        <w:rPr>
          <w:b/>
          <w:sz w:val="24"/>
          <w:szCs w:val="24"/>
        </w:rPr>
      </w:pP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1. Sprendimo projekto esmė, tikslai ir uždaviniai.</w:t>
      </w:r>
    </w:p>
    <w:p w:rsidR="00443807" w:rsidRPr="00443807" w:rsidRDefault="00443807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 xml:space="preserve">Šis Klaipėdos miesto savivaldybės tarybos sprendimo projektas teikiamas, siekiant neatlygintinai perimti iš </w:t>
      </w:r>
      <w:r w:rsidR="00D21218" w:rsidRPr="00D21218">
        <w:rPr>
          <w:sz w:val="24"/>
          <w:szCs w:val="24"/>
        </w:rPr>
        <w:t>UAB „</w:t>
      </w:r>
      <w:r w:rsidR="00EE1B67">
        <w:rPr>
          <w:sz w:val="24"/>
          <w:szCs w:val="24"/>
        </w:rPr>
        <w:t>Pamario troba</w:t>
      </w:r>
      <w:r w:rsidR="00D21218" w:rsidRPr="00D21218">
        <w:rPr>
          <w:sz w:val="24"/>
          <w:szCs w:val="24"/>
        </w:rPr>
        <w:t>“</w:t>
      </w:r>
      <w:r w:rsidR="00964682" w:rsidRPr="00964682">
        <w:rPr>
          <w:sz w:val="24"/>
          <w:szCs w:val="24"/>
        </w:rPr>
        <w:t>, Klaipėdos miesto saviv</w:t>
      </w:r>
      <w:r w:rsidR="00EE1B67">
        <w:rPr>
          <w:sz w:val="24"/>
          <w:szCs w:val="24"/>
        </w:rPr>
        <w:t>aldybės nuosavybėn inžinerinius</w:t>
      </w:r>
      <w:r w:rsidR="00964682">
        <w:rPr>
          <w:sz w:val="24"/>
          <w:szCs w:val="24"/>
        </w:rPr>
        <w:t xml:space="preserve"> </w:t>
      </w:r>
      <w:r w:rsidR="00964682" w:rsidRPr="00964682">
        <w:rPr>
          <w:sz w:val="24"/>
          <w:szCs w:val="24"/>
        </w:rPr>
        <w:t>tinklus</w:t>
      </w:r>
      <w:r w:rsidRPr="00443807">
        <w:rPr>
          <w:sz w:val="24"/>
          <w:szCs w:val="24"/>
        </w:rPr>
        <w:t xml:space="preserve">, kurių </w:t>
      </w:r>
      <w:r w:rsidR="00D21218">
        <w:rPr>
          <w:sz w:val="24"/>
          <w:szCs w:val="24"/>
        </w:rPr>
        <w:t xml:space="preserve">įsigijimo </w:t>
      </w:r>
      <w:r w:rsidRPr="00443807">
        <w:rPr>
          <w:sz w:val="24"/>
          <w:szCs w:val="24"/>
        </w:rPr>
        <w:t xml:space="preserve">vertė </w:t>
      </w:r>
      <w:r w:rsidRPr="0093163C">
        <w:rPr>
          <w:sz w:val="24"/>
          <w:szCs w:val="24"/>
        </w:rPr>
        <w:t>–</w:t>
      </w:r>
      <w:r w:rsidR="009F4AF2">
        <w:rPr>
          <w:sz w:val="24"/>
          <w:szCs w:val="24"/>
        </w:rPr>
        <w:t xml:space="preserve"> </w:t>
      </w:r>
      <w:r w:rsidR="009F4AF2" w:rsidRPr="009F4AF2">
        <w:rPr>
          <w:sz w:val="24"/>
          <w:szCs w:val="24"/>
        </w:rPr>
        <w:t>12 590,00</w:t>
      </w:r>
      <w:r w:rsidR="009F4AF2">
        <w:rPr>
          <w:sz w:val="24"/>
          <w:szCs w:val="24"/>
        </w:rPr>
        <w:t xml:space="preserve"> </w:t>
      </w:r>
      <w:r w:rsidR="00964682" w:rsidRPr="00C616CF">
        <w:rPr>
          <w:sz w:val="24"/>
          <w:szCs w:val="24"/>
        </w:rPr>
        <w:t>Eur</w:t>
      </w:r>
      <w:r w:rsidRPr="00C616CF">
        <w:rPr>
          <w:sz w:val="24"/>
          <w:szCs w:val="24"/>
        </w:rPr>
        <w:t>.</w:t>
      </w:r>
    </w:p>
    <w:p w:rsidR="002F7A5D" w:rsidRPr="00F741E5" w:rsidRDefault="00443807" w:rsidP="00F741E5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2. Projekto rengimo priežastys ir kuo remiantis parengtas sprendimo projektas.</w:t>
      </w:r>
    </w:p>
    <w:p w:rsidR="00EE1B67" w:rsidRDefault="00EE1B67" w:rsidP="0044380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priede nurodyti inžineriniai statiniai nuosavybės teise priklauso </w:t>
      </w:r>
      <w:r w:rsidRPr="00D21218">
        <w:rPr>
          <w:sz w:val="24"/>
          <w:szCs w:val="24"/>
        </w:rPr>
        <w:t>UAB „</w:t>
      </w:r>
      <w:r>
        <w:rPr>
          <w:sz w:val="24"/>
          <w:szCs w:val="24"/>
        </w:rPr>
        <w:t>Pamario troba</w:t>
      </w:r>
      <w:r w:rsidRPr="00D21218">
        <w:rPr>
          <w:sz w:val="24"/>
          <w:szCs w:val="24"/>
        </w:rPr>
        <w:t>“</w:t>
      </w:r>
      <w:r>
        <w:rPr>
          <w:sz w:val="24"/>
          <w:szCs w:val="24"/>
        </w:rPr>
        <w:t>, tinklai yra naujai nutiesti ir pripažinti tinkamais naudoti.</w:t>
      </w:r>
    </w:p>
    <w:p w:rsidR="009F4AF2" w:rsidRDefault="00EE1B67" w:rsidP="009F4AF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Klaipėdos miesto savivaldybės administracija ir </w:t>
      </w:r>
      <w:r w:rsidRPr="00D21218">
        <w:rPr>
          <w:sz w:val="24"/>
          <w:szCs w:val="24"/>
        </w:rPr>
        <w:t>UAB „</w:t>
      </w:r>
      <w:r>
        <w:rPr>
          <w:sz w:val="24"/>
          <w:szCs w:val="24"/>
        </w:rPr>
        <w:t>Pamario troba</w:t>
      </w:r>
      <w:r w:rsidRPr="00D21218">
        <w:rPr>
          <w:sz w:val="24"/>
          <w:szCs w:val="24"/>
        </w:rPr>
        <w:t>“</w:t>
      </w:r>
      <w:r>
        <w:rPr>
          <w:sz w:val="24"/>
          <w:szCs w:val="24"/>
        </w:rPr>
        <w:t xml:space="preserve"> 2006-08-22 sudarė Infrastruktūros objektų statybos sutartį Nr. J4-899, kurios 2.1.9. papunktyje nurodyta, kad </w:t>
      </w:r>
      <w:r w:rsidRPr="00D21218">
        <w:rPr>
          <w:sz w:val="24"/>
          <w:szCs w:val="24"/>
        </w:rPr>
        <w:t>UAB „</w:t>
      </w:r>
      <w:r>
        <w:rPr>
          <w:sz w:val="24"/>
          <w:szCs w:val="24"/>
        </w:rPr>
        <w:t>Pamario troba</w:t>
      </w:r>
      <w:r w:rsidRPr="00D21218">
        <w:rPr>
          <w:sz w:val="24"/>
          <w:szCs w:val="24"/>
        </w:rPr>
        <w:t>“</w:t>
      </w:r>
      <w:r>
        <w:rPr>
          <w:sz w:val="24"/>
          <w:szCs w:val="24"/>
        </w:rPr>
        <w:t xml:space="preserve"> pripažintus tinkamais naudoti inžinerinius tinklus perduoda Klaipėdos miesto savivaldybei.</w:t>
      </w:r>
    </w:p>
    <w:p w:rsidR="00EE1B67" w:rsidRDefault="00EE1B67" w:rsidP="009F4AF2">
      <w:pPr>
        <w:ind w:firstLine="720"/>
        <w:jc w:val="both"/>
        <w:rPr>
          <w:sz w:val="24"/>
          <w:szCs w:val="24"/>
        </w:rPr>
      </w:pPr>
      <w:r w:rsidRPr="00D21218">
        <w:rPr>
          <w:sz w:val="24"/>
          <w:szCs w:val="24"/>
        </w:rPr>
        <w:t>UAB „</w:t>
      </w:r>
      <w:r>
        <w:rPr>
          <w:sz w:val="24"/>
          <w:szCs w:val="24"/>
        </w:rPr>
        <w:t>Pamario troba</w:t>
      </w:r>
      <w:r w:rsidRPr="00D21218">
        <w:rPr>
          <w:sz w:val="24"/>
          <w:szCs w:val="24"/>
        </w:rPr>
        <w:t>“</w:t>
      </w:r>
      <w:r>
        <w:rPr>
          <w:sz w:val="24"/>
          <w:szCs w:val="24"/>
        </w:rPr>
        <w:t xml:space="preserve"> </w:t>
      </w:r>
      <w:r w:rsidR="009F4AF2">
        <w:rPr>
          <w:sz w:val="24"/>
          <w:szCs w:val="24"/>
        </w:rPr>
        <w:t xml:space="preserve">2021-05-10 raštu Nr. R-21-5-10-1 </w:t>
      </w:r>
      <w:r>
        <w:rPr>
          <w:sz w:val="24"/>
          <w:szCs w:val="24"/>
        </w:rPr>
        <w:t>kreipėsi į Klaipėdos miesto savivaldybės administraciją, siūlydama perimti nuosavybėn nurodytus inžinerinius tinklus.</w:t>
      </w:r>
    </w:p>
    <w:p w:rsidR="00EE1B67" w:rsidRDefault="00DC379E" w:rsidP="0044380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Kadangi minimi tinklai Nekilnojamojo turto registre nuosavybės teise registruoti UAB „Pamario troba“, šių tinklų perėmimas turi būti vykdomas notarinio dokumento pagrindu – Dovanojimo sutartimi.</w:t>
      </w:r>
    </w:p>
    <w:p w:rsidR="00EE1B67" w:rsidRDefault="00DC379E" w:rsidP="009F4AF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Perėmus nurodytus vandentiekio ir buitinių nuotekų tinklus savivaldybės nuosavybėn, bus vykdoma procedūra dėl jų perdavimo AB „Klaipėdos vanduo“.</w:t>
      </w:r>
      <w:r w:rsidR="009F4AF2">
        <w:rPr>
          <w:sz w:val="24"/>
          <w:szCs w:val="24"/>
        </w:rPr>
        <w:t xml:space="preserve"> </w:t>
      </w:r>
      <w:r w:rsidRPr="00443807">
        <w:rPr>
          <w:sz w:val="24"/>
          <w:szCs w:val="24"/>
        </w:rPr>
        <w:t>Vadovaujantis Lietuvos Respublikos valstybės ir savivaldybių turto valdymo, naudojimo ir disponavimo juo įstatymu, Savivaldybės pagal sandorius gali įgyti turtą savo nuosavybėn.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3. Kokių rezultatų laukiama.</w:t>
      </w:r>
    </w:p>
    <w:p w:rsidR="00443807" w:rsidRPr="00443807" w:rsidRDefault="00443807" w:rsidP="00443807">
      <w:pPr>
        <w:pStyle w:val="Pavadinimas"/>
        <w:ind w:firstLine="720"/>
        <w:jc w:val="both"/>
        <w:rPr>
          <w:b w:val="0"/>
        </w:rPr>
      </w:pPr>
      <w:r w:rsidRPr="00443807">
        <w:rPr>
          <w:b w:val="0"/>
        </w:rPr>
        <w:t>Perėmus nurodytą turtą savivaldybei nuosavybės teise,</w:t>
      </w:r>
      <w:r w:rsidR="00973C2B">
        <w:rPr>
          <w:b w:val="0"/>
        </w:rPr>
        <w:t xml:space="preserve"> bus užtikrintas tinkamas turto valdymas ir naudojimas</w:t>
      </w:r>
      <w:r w:rsidRPr="00443807">
        <w:rPr>
          <w:b w:val="0"/>
        </w:rPr>
        <w:t>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4. Sprendimo  projekto rengimo metu gauti specialistų vertinimai.</w:t>
      </w:r>
    </w:p>
    <w:p w:rsidR="003B19BE" w:rsidRPr="003B19BE" w:rsidRDefault="003B19BE" w:rsidP="00443807">
      <w:pPr>
        <w:ind w:firstLine="720"/>
        <w:jc w:val="both"/>
        <w:rPr>
          <w:sz w:val="24"/>
          <w:szCs w:val="24"/>
        </w:rPr>
      </w:pPr>
      <w:r w:rsidRPr="003B19BE">
        <w:rPr>
          <w:sz w:val="24"/>
          <w:szCs w:val="24"/>
        </w:rPr>
        <w:t>Negauta.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5. Lėšų poreikis sprendimo įgyvendinimui.</w:t>
      </w:r>
    </w:p>
    <w:p w:rsidR="003B19BE" w:rsidRPr="00694D01" w:rsidRDefault="003B19BE" w:rsidP="003B19BE">
      <w:pPr>
        <w:pStyle w:val="Pavadinimas"/>
        <w:ind w:firstLine="720"/>
        <w:jc w:val="both"/>
        <w:rPr>
          <w:b w:val="0"/>
        </w:rPr>
      </w:pPr>
      <w:r w:rsidRPr="00694D01">
        <w:rPr>
          <w:b w:val="0"/>
        </w:rPr>
        <w:t>Šio sprendimo įgyvendinimui papildomos lėšos nereikalingos.</w:t>
      </w:r>
    </w:p>
    <w:p w:rsidR="00443807" w:rsidRPr="00443807" w:rsidRDefault="00443807" w:rsidP="00443807">
      <w:pPr>
        <w:ind w:firstLine="720"/>
        <w:jc w:val="both"/>
        <w:rPr>
          <w:b/>
          <w:sz w:val="24"/>
          <w:szCs w:val="24"/>
        </w:rPr>
      </w:pPr>
      <w:r w:rsidRPr="00443807">
        <w:rPr>
          <w:b/>
          <w:sz w:val="24"/>
          <w:szCs w:val="24"/>
        </w:rPr>
        <w:t>6. Galimos teigiamos ar neigiamos sprendimo priėmimo pasekmės.</w:t>
      </w:r>
    </w:p>
    <w:p w:rsidR="003B19BE" w:rsidRPr="00694D01" w:rsidRDefault="003B19BE" w:rsidP="003B19BE">
      <w:pPr>
        <w:ind w:firstLine="720"/>
        <w:jc w:val="both"/>
        <w:rPr>
          <w:sz w:val="24"/>
          <w:szCs w:val="24"/>
        </w:rPr>
      </w:pPr>
      <w:r w:rsidRPr="00694D01">
        <w:rPr>
          <w:sz w:val="24"/>
          <w:szCs w:val="24"/>
        </w:rPr>
        <w:t>Įgyvendinant šį sprendimą neigiamų pasekmių nenumatoma, teigiamos pasekmės – savivaldybei perduo</w:t>
      </w:r>
      <w:r>
        <w:rPr>
          <w:sz w:val="24"/>
          <w:szCs w:val="24"/>
        </w:rPr>
        <w:t>damas nekilnojamasis turtas.</w:t>
      </w:r>
    </w:p>
    <w:p w:rsidR="00443807" w:rsidRPr="00443807" w:rsidRDefault="00443807" w:rsidP="00443807">
      <w:pPr>
        <w:ind w:firstLine="720"/>
        <w:jc w:val="both"/>
        <w:rPr>
          <w:sz w:val="24"/>
          <w:szCs w:val="24"/>
        </w:rPr>
      </w:pPr>
      <w:r w:rsidRPr="00443807">
        <w:rPr>
          <w:sz w:val="24"/>
          <w:szCs w:val="24"/>
        </w:rPr>
        <w:t>Teikiame svarstyti šį sprendimo projektą.</w:t>
      </w:r>
    </w:p>
    <w:p w:rsidR="00443807" w:rsidRDefault="00443807" w:rsidP="00DC379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:rsidR="00DC379E" w:rsidRDefault="009F4AF2" w:rsidP="00DC379E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2021-05-10</w:t>
      </w:r>
      <w:r w:rsidR="00DC379E">
        <w:rPr>
          <w:sz w:val="24"/>
          <w:szCs w:val="24"/>
        </w:rPr>
        <w:t xml:space="preserve"> </w:t>
      </w:r>
      <w:r w:rsidR="00DC379E" w:rsidRPr="00D21218">
        <w:rPr>
          <w:sz w:val="24"/>
          <w:szCs w:val="24"/>
        </w:rPr>
        <w:t>UAB „</w:t>
      </w:r>
      <w:r w:rsidR="00DC379E">
        <w:rPr>
          <w:sz w:val="24"/>
          <w:szCs w:val="24"/>
        </w:rPr>
        <w:t>Pamario troba</w:t>
      </w:r>
      <w:r w:rsidR="00DC379E" w:rsidRPr="00D21218">
        <w:rPr>
          <w:sz w:val="24"/>
          <w:szCs w:val="24"/>
        </w:rPr>
        <w:t>“</w:t>
      </w:r>
      <w:r>
        <w:rPr>
          <w:sz w:val="24"/>
          <w:szCs w:val="24"/>
        </w:rPr>
        <w:t xml:space="preserve"> raštas</w:t>
      </w:r>
      <w:r w:rsidR="00DC379E">
        <w:rPr>
          <w:sz w:val="24"/>
          <w:szCs w:val="24"/>
        </w:rPr>
        <w:t xml:space="preserve"> Nr. </w:t>
      </w:r>
      <w:r>
        <w:rPr>
          <w:sz w:val="24"/>
          <w:szCs w:val="24"/>
        </w:rPr>
        <w:t>R-21-5-10-1</w:t>
      </w:r>
      <w:r w:rsidR="00C72FEB">
        <w:rPr>
          <w:sz w:val="24"/>
          <w:szCs w:val="24"/>
        </w:rPr>
        <w:t>, 1 lapas;</w:t>
      </w:r>
    </w:p>
    <w:p w:rsidR="00C72FEB" w:rsidRDefault="00C72FEB" w:rsidP="00DC379E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Nekilnojamojo turto registro centrinio duomenų banko išrašų kopijos, 8 lapai;</w:t>
      </w:r>
    </w:p>
    <w:p w:rsidR="00C72FEB" w:rsidRPr="00C72FEB" w:rsidRDefault="00C72FEB" w:rsidP="00C72FEB">
      <w:pPr>
        <w:pStyle w:val="Sraopastraip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2006-08-22 Infrastruktūros objektų statybos sutartį Nr. J4-899, 4 lapai.</w:t>
      </w:r>
    </w:p>
    <w:p w:rsidR="002C4682" w:rsidRPr="002C4682" w:rsidRDefault="002C4682" w:rsidP="002C4682">
      <w:pPr>
        <w:jc w:val="both"/>
        <w:rPr>
          <w:sz w:val="24"/>
          <w:szCs w:val="24"/>
        </w:rPr>
      </w:pPr>
    </w:p>
    <w:p w:rsidR="00B2521A" w:rsidRPr="00B2521A" w:rsidRDefault="00B2521A" w:rsidP="00B2521A">
      <w:pPr>
        <w:ind w:firstLine="720"/>
        <w:jc w:val="both"/>
        <w:rPr>
          <w:sz w:val="24"/>
          <w:szCs w:val="24"/>
        </w:rPr>
      </w:pPr>
    </w:p>
    <w:p w:rsidR="00B2521A" w:rsidRPr="00B2521A" w:rsidRDefault="00B2521A" w:rsidP="00B2521A">
      <w:pPr>
        <w:jc w:val="both"/>
        <w:rPr>
          <w:sz w:val="24"/>
          <w:szCs w:val="24"/>
        </w:rPr>
      </w:pPr>
      <w:r w:rsidRPr="00B2521A">
        <w:rPr>
          <w:sz w:val="24"/>
          <w:szCs w:val="24"/>
        </w:rPr>
        <w:t>Turto skyriaus vedėja</w:t>
      </w:r>
      <w:r w:rsidR="003B19BE">
        <w:rPr>
          <w:sz w:val="24"/>
          <w:szCs w:val="24"/>
        </w:rPr>
        <w:t>s</w:t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</w:r>
      <w:r w:rsidRPr="00B2521A">
        <w:rPr>
          <w:sz w:val="24"/>
          <w:szCs w:val="24"/>
        </w:rPr>
        <w:tab/>
        <w:t xml:space="preserve">      </w:t>
      </w:r>
      <w:r w:rsidR="003B19BE">
        <w:rPr>
          <w:sz w:val="24"/>
          <w:szCs w:val="24"/>
        </w:rPr>
        <w:t xml:space="preserve">            Edvardas Simokaitis</w:t>
      </w:r>
    </w:p>
    <w:p w:rsidR="007D1D66" w:rsidRPr="00B2521A" w:rsidRDefault="0081437C" w:rsidP="00B2521A">
      <w:pPr>
        <w:rPr>
          <w:sz w:val="24"/>
          <w:szCs w:val="24"/>
        </w:rPr>
      </w:pPr>
    </w:p>
    <w:sectPr w:rsidR="007D1D66" w:rsidRPr="00B2521A" w:rsidSect="000E296D">
      <w:headerReference w:type="even" r:id="rId7"/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B8D" w:rsidRDefault="00950B8D">
      <w:r>
        <w:separator/>
      </w:r>
    </w:p>
  </w:endnote>
  <w:endnote w:type="continuationSeparator" w:id="0">
    <w:p w:rsidR="00950B8D" w:rsidRDefault="0095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B8D" w:rsidRDefault="00950B8D">
      <w:r>
        <w:separator/>
      </w:r>
    </w:p>
  </w:footnote>
  <w:footnote w:type="continuationSeparator" w:id="0">
    <w:p w:rsidR="00950B8D" w:rsidRDefault="00950B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93B00" w:rsidRDefault="0081437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B00" w:rsidRDefault="00B2521A" w:rsidP="00213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93B00" w:rsidRDefault="0081437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01CF8"/>
    <w:multiLevelType w:val="hybridMultilevel"/>
    <w:tmpl w:val="FAC05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178C7"/>
    <w:multiLevelType w:val="hybridMultilevel"/>
    <w:tmpl w:val="6BA864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050AE"/>
    <w:multiLevelType w:val="hybridMultilevel"/>
    <w:tmpl w:val="8D30D9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E3F6C"/>
    <w:multiLevelType w:val="hybridMultilevel"/>
    <w:tmpl w:val="CC6017CA"/>
    <w:lvl w:ilvl="0" w:tplc="49466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6F"/>
    <w:rsid w:val="000018F4"/>
    <w:rsid w:val="00017DF1"/>
    <w:rsid w:val="0002013D"/>
    <w:rsid w:val="0003046D"/>
    <w:rsid w:val="001E07A7"/>
    <w:rsid w:val="00244928"/>
    <w:rsid w:val="002714D5"/>
    <w:rsid w:val="002C1000"/>
    <w:rsid w:val="002C4682"/>
    <w:rsid w:val="002D00AF"/>
    <w:rsid w:val="002D4A0E"/>
    <w:rsid w:val="002F17B0"/>
    <w:rsid w:val="002F2ADA"/>
    <w:rsid w:val="002F7A5D"/>
    <w:rsid w:val="00315C45"/>
    <w:rsid w:val="00330168"/>
    <w:rsid w:val="003B19BE"/>
    <w:rsid w:val="003C65EC"/>
    <w:rsid w:val="003E49F4"/>
    <w:rsid w:val="00443807"/>
    <w:rsid w:val="0045721A"/>
    <w:rsid w:val="00464DA3"/>
    <w:rsid w:val="0049210D"/>
    <w:rsid w:val="005158C4"/>
    <w:rsid w:val="00553C13"/>
    <w:rsid w:val="006344D0"/>
    <w:rsid w:val="006527D3"/>
    <w:rsid w:val="0065383B"/>
    <w:rsid w:val="00663EBE"/>
    <w:rsid w:val="006A409E"/>
    <w:rsid w:val="006B031B"/>
    <w:rsid w:val="006C0598"/>
    <w:rsid w:val="006F3621"/>
    <w:rsid w:val="0075462D"/>
    <w:rsid w:val="00795E5A"/>
    <w:rsid w:val="007C4264"/>
    <w:rsid w:val="007E2655"/>
    <w:rsid w:val="0081437C"/>
    <w:rsid w:val="008552D7"/>
    <w:rsid w:val="008C0D3E"/>
    <w:rsid w:val="009202D2"/>
    <w:rsid w:val="0093163C"/>
    <w:rsid w:val="009403C5"/>
    <w:rsid w:val="00950B8D"/>
    <w:rsid w:val="00964682"/>
    <w:rsid w:val="00973C2B"/>
    <w:rsid w:val="009A7C32"/>
    <w:rsid w:val="009B1881"/>
    <w:rsid w:val="009B2E8C"/>
    <w:rsid w:val="009F4AF2"/>
    <w:rsid w:val="00A7221D"/>
    <w:rsid w:val="00AA0390"/>
    <w:rsid w:val="00AE153C"/>
    <w:rsid w:val="00B2521A"/>
    <w:rsid w:val="00B762D7"/>
    <w:rsid w:val="00BB3435"/>
    <w:rsid w:val="00BC1B7C"/>
    <w:rsid w:val="00BF7C51"/>
    <w:rsid w:val="00C01E8D"/>
    <w:rsid w:val="00C02AE0"/>
    <w:rsid w:val="00C20D93"/>
    <w:rsid w:val="00C616CF"/>
    <w:rsid w:val="00C72FEB"/>
    <w:rsid w:val="00D2056F"/>
    <w:rsid w:val="00D21218"/>
    <w:rsid w:val="00D540E2"/>
    <w:rsid w:val="00D873D4"/>
    <w:rsid w:val="00DC379E"/>
    <w:rsid w:val="00DF3246"/>
    <w:rsid w:val="00E8499A"/>
    <w:rsid w:val="00EE1B67"/>
    <w:rsid w:val="00F741E5"/>
    <w:rsid w:val="00F74AB1"/>
    <w:rsid w:val="00F80F27"/>
    <w:rsid w:val="00F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72FBE"/>
  <w15:docId w15:val="{0C602789-F6EE-49C6-B53F-89276275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205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D2056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2056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B2521A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rsid w:val="00B2521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B2521A"/>
  </w:style>
  <w:style w:type="paragraph" w:styleId="Sraopastraipa">
    <w:name w:val="List Paragraph"/>
    <w:basedOn w:val="prastasis"/>
    <w:uiPriority w:val="34"/>
    <w:qFormat/>
    <w:rsid w:val="002C100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40E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40E2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1584</Words>
  <Characters>904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2016-02-11T09:25:00Z</cp:lastPrinted>
  <dcterms:created xsi:type="dcterms:W3CDTF">2021-05-26T12:02:00Z</dcterms:created>
  <dcterms:modified xsi:type="dcterms:W3CDTF">2021-05-26T12:02:00Z</dcterms:modified>
</cp:coreProperties>
</file>