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29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T2-106</w:t>
            </w:r>
            <w:bookmarkEnd w:id="2"/>
          </w:p>
        </w:tc>
      </w:tr>
    </w:tbl>
    <w:p w:rsidR="00832CC9" w:rsidRPr="00F72A1E" w:rsidRDefault="00832CC9" w:rsidP="0006079E">
      <w:pPr>
        <w:jc w:val="center"/>
      </w:pPr>
    </w:p>
    <w:p w:rsidR="00832CC9" w:rsidRPr="00F72A1E" w:rsidRDefault="00832CC9" w:rsidP="0006079E">
      <w:pPr>
        <w:jc w:val="center"/>
      </w:pPr>
    </w:p>
    <w:p w:rsidR="00A06490" w:rsidRDefault="00A06490" w:rsidP="00A06490">
      <w:pPr>
        <w:tabs>
          <w:tab w:val="left" w:pos="14656"/>
        </w:tabs>
        <w:overflowPunct w:val="0"/>
        <w:jc w:val="center"/>
        <w:textAlignment w:val="baseline"/>
        <w:rPr>
          <w:b/>
          <w:lang w:eastAsia="lt-LT"/>
        </w:rPr>
      </w:pPr>
      <w:r>
        <w:rPr>
          <w:b/>
          <w:lang w:eastAsia="lt-LT"/>
        </w:rPr>
        <w:t>KLAIPĖDOS VYDŪNO GIMNAZIJOS 2020 METŲ VEIKLOS ATASKAITA</w:t>
      </w:r>
    </w:p>
    <w:p w:rsidR="00A06490" w:rsidRDefault="00A06490" w:rsidP="00A06490">
      <w:pPr>
        <w:tabs>
          <w:tab w:val="left" w:pos="0"/>
          <w:tab w:val="left" w:pos="567"/>
        </w:tabs>
        <w:spacing w:line="254" w:lineRule="auto"/>
        <w:jc w:val="both"/>
      </w:pPr>
    </w:p>
    <w:p w:rsidR="00A06490" w:rsidRDefault="00A06490" w:rsidP="00A06490">
      <w:pPr>
        <w:overflowPunct w:val="0"/>
        <w:ind w:firstLine="597"/>
        <w:jc w:val="both"/>
        <w:textAlignment w:val="baseline"/>
      </w:pPr>
      <w:r w:rsidRPr="007C757B">
        <w:rPr>
          <w:lang w:eastAsia="lt-LT"/>
        </w:rPr>
        <w:t xml:space="preserve">Klaipėdos Vydūno gimnazijos (toliau – </w:t>
      </w:r>
      <w:r w:rsidRPr="00FC43B0">
        <w:rPr>
          <w:lang w:eastAsia="lt-LT"/>
        </w:rPr>
        <w:t>gimnazija) 2020</w:t>
      </w:r>
      <w:r w:rsidRPr="007C757B">
        <w:rPr>
          <w:lang w:eastAsia="lt-LT"/>
        </w:rPr>
        <w:t>–20</w:t>
      </w:r>
      <w:r>
        <w:rPr>
          <w:lang w:eastAsia="lt-LT"/>
        </w:rPr>
        <w:t>22</w:t>
      </w:r>
      <w:r w:rsidRPr="007C757B">
        <w:rPr>
          <w:lang w:eastAsia="lt-LT"/>
        </w:rPr>
        <w:t xml:space="preserve"> metų strateginiame plane numatyto pirmojo tikslo – </w:t>
      </w:r>
      <w:r w:rsidRPr="007C757B">
        <w:t>ugdyti mokinius pagal bendrojo ugdymo programas ir savitos pedagoginės sistemos elementus</w:t>
      </w:r>
      <w:r w:rsidRPr="007C757B">
        <w:rPr>
          <w:bCs/>
        </w:rPr>
        <w:t xml:space="preserve"> – pirmasis</w:t>
      </w:r>
      <w:r>
        <w:rPr>
          <w:bCs/>
        </w:rPr>
        <w:t xml:space="preserve"> uždavinys – s</w:t>
      </w:r>
      <w:r w:rsidRPr="00A524D0">
        <w:rPr>
          <w:bCs/>
        </w:rPr>
        <w:t>udaryti sąlygas ugdyti vaikus pagal bendrojo ugdymo programas ir savitos pedagoginės sistemos elementus</w:t>
      </w:r>
      <w:r>
        <w:rPr>
          <w:bCs/>
        </w:rPr>
        <w:t xml:space="preserve">. 2020 metais gimnazijoje </w:t>
      </w:r>
      <w:r w:rsidRPr="0059210F">
        <w:rPr>
          <w:bCs/>
        </w:rPr>
        <w:t>mokėsi 8</w:t>
      </w:r>
      <w:r>
        <w:rPr>
          <w:bCs/>
        </w:rPr>
        <w:t>34</w:t>
      </w:r>
      <w:r w:rsidRPr="0059210F">
        <w:rPr>
          <w:bCs/>
        </w:rPr>
        <w:t xml:space="preserve"> </w:t>
      </w:r>
      <w:r>
        <w:rPr>
          <w:bCs/>
        </w:rPr>
        <w:t xml:space="preserve">mokiniai. Visi mokiniai dalyvavo Humanistinės kultūros ugdymo menine veikla sampratos elementų įgyvendinimo veiklose ir neformaliojo švietimo programose, kurios sudaro galimybes gimnazijoje prasmingai užsiimti ir lavinti įvairius gebėjimus visą dieną (gimnazijoje greta bendrojo ugdymo vykdomos 78 neformaliojo švietimo programos). Gimnazijos pedagogai aktyviai dalyvauja, įgyvendinant numatytas ugdymo programas, pagal numatytus normatyvus ir turimas lėšas kelia kvalifikaciją, atestuojasi aukštesnėms kvalifikacinėms kategorijoms (2020 m. gimnazijoje dirbo </w:t>
      </w:r>
      <w:r>
        <w:t xml:space="preserve"> </w:t>
      </w:r>
      <w:r w:rsidRPr="00C07F1B">
        <w:t>10 pedagogų</w:t>
      </w:r>
      <w:r>
        <w:t>,</w:t>
      </w:r>
      <w:r w:rsidRPr="00C07F1B">
        <w:t xml:space="preserve"> turinčių mokytojo, 24 – vyr. mokytojo, 32 – metodininko, 6</w:t>
      </w:r>
      <w:r>
        <w:t xml:space="preserve"> </w:t>
      </w:r>
      <w:r w:rsidRPr="00C07F1B">
        <w:t>–</w:t>
      </w:r>
      <w:r>
        <w:t xml:space="preserve"> </w:t>
      </w:r>
      <w:r w:rsidRPr="00C07F1B">
        <w:t xml:space="preserve">eksperto kvalifikacines kategorijas). </w:t>
      </w:r>
      <w:r>
        <w:t xml:space="preserve">Įgyvendinant antrąjį uždavinį – sudaryti sąlygas švietimo paslaugų prieinamumui – gimnazijoje organizuojamas mokinių maitinimas, pavėžėjimas (nemokamas maitinimas teikiamas dėl socialinių priežasčių </w:t>
      </w:r>
      <w:r w:rsidRPr="00E91C3A">
        <w:t>14 mokinių ir visi</w:t>
      </w:r>
      <w:r>
        <w:t xml:space="preserve">ems 72 pirmųjų klasių </w:t>
      </w:r>
      <w:r w:rsidRPr="00662E17">
        <w:t xml:space="preserve">mokiniams; </w:t>
      </w:r>
      <w:r w:rsidRPr="00660B7F">
        <w:t>iki mokyklos pavėžėjama viešuoju transportu</w:t>
      </w:r>
      <w:r>
        <w:rPr>
          <w:color w:val="FF0000"/>
        </w:rPr>
        <w:t xml:space="preserve"> </w:t>
      </w:r>
      <w:r w:rsidRPr="00E91C3A">
        <w:t xml:space="preserve">13 mokinių). </w:t>
      </w:r>
      <w:r>
        <w:t xml:space="preserve">Gimnazijoje veikia pailgintos dienos grupė, kurią lanko visi pradinių klasių mokiniai. Pedagoginę – psichologinę, profesinio konsultavimo pagalbą mokiniams teikia 5 specialistai (4,75 etato), nuo 2019 m. rugsėjo mėn. gimnazijoje dirba mokytojo padėjėjas. Įgyvendinant trečiąjį uždavinį </w:t>
      </w:r>
      <w:r w:rsidRPr="00662E17">
        <w:t>– užtikrinti sv</w:t>
      </w:r>
      <w:r>
        <w:t>eiką ir saugią aplinką – 2020 metais</w:t>
      </w:r>
      <w:r w:rsidRPr="00662E17">
        <w:t xml:space="preserve"> įrengtas 1 mokomasis kabinetas, atnaujinti dviejų klasių baldai, keistos susidėvėjusios mokomųjų kabinetų durys. Pagal galimybes atnaujinta IT technika, nuolatos </w:t>
      </w:r>
      <w:r>
        <w:t xml:space="preserve">įsigyjamos šiuolaikiškos ugdymo priemonės. </w:t>
      </w:r>
    </w:p>
    <w:p w:rsidR="00A06490" w:rsidRPr="007C757B" w:rsidRDefault="00A06490" w:rsidP="00A06490">
      <w:pPr>
        <w:overflowPunct w:val="0"/>
        <w:ind w:firstLine="597"/>
        <w:jc w:val="both"/>
        <w:textAlignment w:val="baseline"/>
      </w:pPr>
      <w:r w:rsidRPr="007C757B">
        <w:t>Įgyvendinant antr</w:t>
      </w:r>
      <w:r>
        <w:t>ąjį</w:t>
      </w:r>
      <w:r w:rsidRPr="007C757B">
        <w:t xml:space="preserve"> tiksl</w:t>
      </w:r>
      <w:r>
        <w:t>ą</w:t>
      </w:r>
      <w:r w:rsidRPr="007C757B">
        <w:t xml:space="preserve"> – gerinti gimnazijos materialinę </w:t>
      </w:r>
      <w:r>
        <w:t xml:space="preserve">bazę, realizuoti du uždaviniai – </w:t>
      </w:r>
      <w:r w:rsidRPr="007C757B">
        <w:t xml:space="preserve"> pirmasis uždavinys – užtikrinti mokomųjų erdvių atitikimą higienos normų reikalavimams –  </w:t>
      </w:r>
      <w:r>
        <w:t xml:space="preserve">pakeistos susidėvėjusios mokomųjų erdvių grindų dangos, suremontuoti du sanitariniai mazgai ir sporto salės </w:t>
      </w:r>
      <w:r w:rsidRPr="00662E17">
        <w:t xml:space="preserve">persirengimo patalpos. Reaguojant į tikrinančių institucijų reikalavimus, atliktas patalpų einamasis remontas ir kiti darbai. Antrasis uždavinys – užtikrinti įstaigos teritorijos atitikimą ugdymo poreikiams – pakeistos nelygios sporto aikštelių ir kiemų asfalto dangos, suremontuota gimnazijos kiemo nuotekų sistema, sutvarkyti </w:t>
      </w:r>
      <w:r w:rsidRPr="007C757B">
        <w:t>gimnazijos teritorijoje augantys želdiniai, parengtas lauko klasės įrengimo gimnazijos kieme planas.</w:t>
      </w:r>
    </w:p>
    <w:p w:rsidR="00A06490" w:rsidRPr="005E432F" w:rsidRDefault="00A06490" w:rsidP="00A06490">
      <w:pPr>
        <w:ind w:firstLine="597"/>
        <w:jc w:val="both"/>
        <w:rPr>
          <w:color w:val="000000"/>
          <w:lang w:eastAsia="en-GB"/>
        </w:rPr>
      </w:pPr>
      <w:r w:rsidRPr="007C757B">
        <w:t xml:space="preserve">Veiklos plane numatytas </w:t>
      </w:r>
      <w:r>
        <w:t xml:space="preserve">2020 </w:t>
      </w:r>
      <w:r w:rsidRPr="00052032">
        <w:rPr>
          <w:color w:val="000000" w:themeColor="text1"/>
        </w:rPr>
        <w:t>metų</w:t>
      </w:r>
      <w:r w:rsidRPr="007C757B">
        <w:t xml:space="preserve"> prioritetas – diegti Humanistinės kultūros</w:t>
      </w:r>
      <w:r w:rsidRPr="00D62882">
        <w:t xml:space="preserve"> ugdymo menine veikla sampratos elementus ugdymo procese; tiksl</w:t>
      </w:r>
      <w:r>
        <w:t>as</w:t>
      </w:r>
      <w:r w:rsidRPr="00D62882">
        <w:t xml:space="preserve"> – skatinti ir stebėti individualią kiekvieno mokinio pažangą, taikant įvairias vertinimo ir mokymo formas</w:t>
      </w:r>
      <w:r>
        <w:t>. Šio tikslo siekta, įgyvendinant gimnazijos veiklos tobulinimo planą, parengtą pagal gimnazijos išorinio vertinimo ataskaitoje pateiktas rekomendacijas. Ugdymo procese akcentuotas mokinių individualios pažangos vertinimas, proceso diferencijavimas ir individualizavimas. Kryptingai dirbta su gabiaisiais mokiniais, aktyviai dalyvauta olimpiadose ir konkursuose: 10 mokiniu tapo 52-ojo</w:t>
      </w:r>
      <w:r w:rsidRPr="00090987">
        <w:t xml:space="preserve"> Lietuvos mokinių Jaunųjų filologų konkurs</w:t>
      </w:r>
      <w:r>
        <w:t xml:space="preserve">o ir </w:t>
      </w:r>
      <w:r>
        <w:rPr>
          <w:color w:val="000000"/>
          <w:lang w:eastAsia="en-GB"/>
        </w:rPr>
        <w:t>Tarptautinio d</w:t>
      </w:r>
      <w:r w:rsidRPr="00090987">
        <w:rPr>
          <w:color w:val="000000"/>
          <w:lang w:eastAsia="en-GB"/>
        </w:rPr>
        <w:t>ienoraščio konkurs</w:t>
      </w:r>
      <w:r>
        <w:rPr>
          <w:color w:val="000000"/>
          <w:lang w:eastAsia="en-GB"/>
        </w:rPr>
        <w:t>o</w:t>
      </w:r>
      <w:r w:rsidRPr="00090987">
        <w:rPr>
          <w:color w:val="000000"/>
          <w:lang w:eastAsia="en-GB"/>
        </w:rPr>
        <w:t xml:space="preserve"> ,,Tylėti sunku“</w:t>
      </w:r>
      <w:r>
        <w:rPr>
          <w:color w:val="000000"/>
          <w:lang w:eastAsia="en-GB"/>
        </w:rPr>
        <w:t xml:space="preserve"> prizininkais ir laureatais; 5 mokiniai tapo fizikos, matematikos ir gamtos mokslų – biologijos olimpiadų laureatais ir prizininkais; pradinių klasių vokalinis ansamblis tapo konkurso „Dainų dainelė“ laureatu, 1 mokinys tapo muzikos olimpiados laureatu; 5 mokiniai pelnė laurus įvairiuose dailės konkursuose; įvairiuose socialinių mokslų konkursuose ir olimpiadose prizines vietas pelnė 23 mokiniai ir t. t.  </w:t>
      </w:r>
    </w:p>
    <w:p w:rsidR="00A06490" w:rsidRPr="000178FC" w:rsidRDefault="00A06490" w:rsidP="00A06490">
      <w:pPr>
        <w:ind w:firstLine="597"/>
        <w:jc w:val="both"/>
      </w:pPr>
      <w:r>
        <w:t xml:space="preserve"> </w:t>
      </w:r>
      <w:r w:rsidRPr="00C73505">
        <w:t xml:space="preserve">2020 metais </w:t>
      </w:r>
      <w:r>
        <w:t xml:space="preserve">vidurinį išsilavinimą įgijo 52 mokiniai. 6 mokiniai išlaikė egzaminus 100-kais: biologija – 1, matematika – 1, lietuvių kalba – 2, anglų kalba – 1, geografija – 1. Sėkmingiausiai išlaikė anglų kalbos valstybinį egzaminą. Laikė 51 mokinys. 66,6 </w:t>
      </w:r>
      <w:r w:rsidRPr="00A87C26">
        <w:t>% mokinių surinko 86</w:t>
      </w:r>
      <w:r>
        <w:t>–100 balų</w:t>
      </w:r>
      <w:r w:rsidRPr="00A87C26">
        <w:t>.</w:t>
      </w:r>
      <w:r>
        <w:t xml:space="preserve"> </w:t>
      </w:r>
      <w:r>
        <w:lastRenderedPageBreak/>
        <w:t xml:space="preserve">Taip pat 28,5 </w:t>
      </w:r>
      <w:r w:rsidRPr="00A87C26">
        <w:t>% mokinių aukšte</w:t>
      </w:r>
      <w:r>
        <w:t>sniuoju lygiu išlaikė geografijos</w:t>
      </w:r>
      <w:r w:rsidRPr="00A87C26">
        <w:t xml:space="preserve"> egzaminą.</w:t>
      </w:r>
      <w:r>
        <w:t xml:space="preserve"> Sėkmingai sekėsi ir informacinių technologijų egzaminas – 25 </w:t>
      </w:r>
      <w:r w:rsidRPr="00A87C26">
        <w:t>% mokinių išlaikė egzaminą aukštesniuoju lygiu.</w:t>
      </w:r>
      <w:r>
        <w:t xml:space="preserve"> </w:t>
      </w:r>
    </w:p>
    <w:p w:rsidR="00A06490" w:rsidRDefault="00A06490" w:rsidP="00A06490">
      <w:pPr>
        <w:ind w:firstLine="709"/>
        <w:jc w:val="both"/>
        <w:rPr>
          <w:rFonts w:eastAsia="Calibri"/>
        </w:rPr>
      </w:pPr>
      <w:r w:rsidRPr="00D423AA">
        <w:rPr>
          <w:rFonts w:eastAsia="Calibri"/>
        </w:rPr>
        <w:t>Finansinė informacija:</w:t>
      </w:r>
    </w:p>
    <w:tbl>
      <w:tblPr>
        <w:tblStyle w:val="Lentelstinklelis"/>
        <w:tblW w:w="0" w:type="auto"/>
        <w:tblLook w:val="04A0" w:firstRow="1" w:lastRow="0" w:firstColumn="1" w:lastColumn="0" w:noHBand="0" w:noVBand="1"/>
      </w:tblPr>
      <w:tblGrid>
        <w:gridCol w:w="2181"/>
        <w:gridCol w:w="1261"/>
        <w:gridCol w:w="1216"/>
        <w:gridCol w:w="1283"/>
        <w:gridCol w:w="3687"/>
      </w:tblGrid>
      <w:tr w:rsidR="00A06490" w:rsidRPr="00D423AA" w:rsidTr="000E266F">
        <w:tc>
          <w:tcPr>
            <w:tcW w:w="2276" w:type="dxa"/>
            <w:vMerge w:val="restart"/>
            <w:tcBorders>
              <w:top w:val="single" w:sz="4" w:space="0" w:color="auto"/>
              <w:left w:val="single" w:sz="4" w:space="0" w:color="auto"/>
              <w:bottom w:val="single" w:sz="4" w:space="0" w:color="auto"/>
              <w:right w:val="single" w:sz="4" w:space="0" w:color="auto"/>
            </w:tcBorders>
            <w:hideMark/>
          </w:tcPr>
          <w:p w:rsidR="00A06490" w:rsidRPr="00D423AA" w:rsidRDefault="00A06490" w:rsidP="000E266F">
            <w:pPr>
              <w:ind w:hanging="2"/>
              <w:jc w:val="center"/>
            </w:pPr>
            <w:r w:rsidRPr="00D423AA">
              <w:t>Finansavimo šaltinis</w:t>
            </w:r>
          </w:p>
        </w:tc>
        <w:tc>
          <w:tcPr>
            <w:tcW w:w="3389" w:type="dxa"/>
            <w:gridSpan w:val="3"/>
            <w:tcBorders>
              <w:top w:val="single" w:sz="4" w:space="0" w:color="auto"/>
              <w:left w:val="single" w:sz="4" w:space="0" w:color="auto"/>
              <w:bottom w:val="single" w:sz="4" w:space="0" w:color="auto"/>
              <w:right w:val="single" w:sz="4" w:space="0" w:color="auto"/>
            </w:tcBorders>
            <w:hideMark/>
          </w:tcPr>
          <w:p w:rsidR="00A06490" w:rsidRPr="00D423AA" w:rsidRDefault="00A06490" w:rsidP="000E266F">
            <w:pPr>
              <w:jc w:val="center"/>
            </w:pPr>
            <w:r w:rsidRPr="00D423AA">
              <w:t>Lėšos (tūkst. eurų)</w:t>
            </w:r>
          </w:p>
        </w:tc>
        <w:tc>
          <w:tcPr>
            <w:tcW w:w="3963" w:type="dxa"/>
            <w:vMerge w:val="restart"/>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rsidRPr="00D423AA">
              <w:t>Pastabos</w:t>
            </w:r>
          </w:p>
          <w:p w:rsidR="00A06490" w:rsidRPr="00D423AA" w:rsidRDefault="00A06490" w:rsidP="000E266F">
            <w:pPr>
              <w:jc w:val="center"/>
            </w:pPr>
          </w:p>
        </w:tc>
      </w:tr>
      <w:tr w:rsidR="00A06490" w:rsidRPr="00D423AA" w:rsidTr="000E266F">
        <w:tc>
          <w:tcPr>
            <w:tcW w:w="0" w:type="auto"/>
            <w:vMerge/>
            <w:tcBorders>
              <w:top w:val="single" w:sz="4" w:space="0" w:color="auto"/>
              <w:left w:val="single" w:sz="4" w:space="0" w:color="auto"/>
              <w:bottom w:val="single" w:sz="4" w:space="0" w:color="auto"/>
              <w:right w:val="single" w:sz="4" w:space="0" w:color="auto"/>
            </w:tcBorders>
            <w:vAlign w:val="center"/>
            <w:hideMark/>
          </w:tcPr>
          <w:p w:rsidR="00A06490" w:rsidRPr="00D423AA" w:rsidRDefault="00A06490" w:rsidP="000E266F"/>
        </w:tc>
        <w:tc>
          <w:tcPr>
            <w:tcW w:w="1261" w:type="dxa"/>
            <w:tcBorders>
              <w:top w:val="single" w:sz="4" w:space="0" w:color="auto"/>
              <w:left w:val="single" w:sz="4" w:space="0" w:color="auto"/>
              <w:bottom w:val="single" w:sz="4" w:space="0" w:color="auto"/>
              <w:right w:val="single" w:sz="4" w:space="0" w:color="auto"/>
            </w:tcBorders>
            <w:hideMark/>
          </w:tcPr>
          <w:p w:rsidR="00A06490" w:rsidRPr="00D423AA" w:rsidRDefault="00A06490" w:rsidP="000E266F">
            <w:pPr>
              <w:rPr>
                <w:sz w:val="22"/>
                <w:szCs w:val="22"/>
              </w:rPr>
            </w:pPr>
            <w:r w:rsidRPr="00F72EBF">
              <w:t xml:space="preserve">Planas </w:t>
            </w:r>
            <w:r w:rsidRPr="00D423AA">
              <w:rPr>
                <w:sz w:val="20"/>
                <w:szCs w:val="20"/>
              </w:rPr>
              <w:t>(patikslintas)</w:t>
            </w:r>
          </w:p>
        </w:tc>
        <w:tc>
          <w:tcPr>
            <w:tcW w:w="1216" w:type="dxa"/>
            <w:tcBorders>
              <w:top w:val="single" w:sz="4" w:space="0" w:color="auto"/>
              <w:left w:val="single" w:sz="4" w:space="0" w:color="auto"/>
              <w:bottom w:val="single" w:sz="4" w:space="0" w:color="auto"/>
              <w:right w:val="single" w:sz="4" w:space="0" w:color="auto"/>
            </w:tcBorders>
            <w:hideMark/>
          </w:tcPr>
          <w:p w:rsidR="00A06490" w:rsidRPr="00D423AA" w:rsidRDefault="00A06490" w:rsidP="000E266F">
            <w:r w:rsidRPr="00D423AA">
              <w:t>Panaudota lėšų</w:t>
            </w:r>
          </w:p>
        </w:tc>
        <w:tc>
          <w:tcPr>
            <w:tcW w:w="912" w:type="dxa"/>
            <w:tcBorders>
              <w:top w:val="single" w:sz="4" w:space="0" w:color="auto"/>
              <w:left w:val="single" w:sz="4" w:space="0" w:color="auto"/>
              <w:bottom w:val="single" w:sz="4" w:space="0" w:color="auto"/>
              <w:right w:val="single" w:sz="4" w:space="0" w:color="auto"/>
            </w:tcBorders>
            <w:hideMark/>
          </w:tcPr>
          <w:p w:rsidR="00A06490" w:rsidRPr="00D423AA" w:rsidRDefault="00A06490" w:rsidP="000E266F">
            <w:r w:rsidRPr="00D423AA">
              <w:t>Įvykdymas (%)</w:t>
            </w:r>
          </w:p>
        </w:tc>
        <w:tc>
          <w:tcPr>
            <w:tcW w:w="3963" w:type="dxa"/>
            <w:vMerge/>
            <w:tcBorders>
              <w:top w:val="single" w:sz="4" w:space="0" w:color="auto"/>
              <w:left w:val="single" w:sz="4" w:space="0" w:color="auto"/>
              <w:bottom w:val="single" w:sz="4" w:space="0" w:color="auto"/>
              <w:right w:val="single" w:sz="4" w:space="0" w:color="auto"/>
            </w:tcBorders>
            <w:vAlign w:val="center"/>
            <w:hideMark/>
          </w:tcPr>
          <w:p w:rsidR="00A06490" w:rsidRPr="00D423AA" w:rsidRDefault="00A06490" w:rsidP="000E266F"/>
        </w:tc>
      </w:tr>
      <w:tr w:rsidR="00A06490" w:rsidRPr="00D423AA" w:rsidTr="000E266F">
        <w:trPr>
          <w:trHeight w:val="415"/>
        </w:trPr>
        <w:tc>
          <w:tcPr>
            <w:tcW w:w="2276" w:type="dxa"/>
            <w:tcBorders>
              <w:top w:val="single" w:sz="4" w:space="0" w:color="auto"/>
              <w:left w:val="single" w:sz="4" w:space="0" w:color="auto"/>
              <w:bottom w:val="single" w:sz="4" w:space="0" w:color="auto"/>
              <w:right w:val="single" w:sz="4" w:space="0" w:color="auto"/>
            </w:tcBorders>
            <w:hideMark/>
          </w:tcPr>
          <w:p w:rsidR="00A06490" w:rsidRPr="00D423AA" w:rsidRDefault="00A06490" w:rsidP="000E266F">
            <w:r w:rsidRPr="00D423AA">
              <w:t>Savivaldybės biudžetas (SB)</w:t>
            </w:r>
          </w:p>
        </w:tc>
        <w:tc>
          <w:tcPr>
            <w:tcW w:w="1261"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rsidRPr="00F72EBF">
              <w:t>423,0</w:t>
            </w:r>
          </w:p>
        </w:tc>
        <w:tc>
          <w:tcPr>
            <w:tcW w:w="1216"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421,0</w:t>
            </w:r>
          </w:p>
        </w:tc>
        <w:tc>
          <w:tcPr>
            <w:tcW w:w="912"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100</w:t>
            </w:r>
          </w:p>
        </w:tc>
        <w:tc>
          <w:tcPr>
            <w:tcW w:w="3963" w:type="dxa"/>
            <w:tcBorders>
              <w:top w:val="single" w:sz="4" w:space="0" w:color="auto"/>
              <w:left w:val="single" w:sz="4" w:space="0" w:color="auto"/>
              <w:bottom w:val="single" w:sz="4" w:space="0" w:color="auto"/>
              <w:right w:val="single" w:sz="4" w:space="0" w:color="auto"/>
            </w:tcBorders>
          </w:tcPr>
          <w:p w:rsidR="00A06490" w:rsidRPr="00D423AA" w:rsidRDefault="00A06490" w:rsidP="000E266F"/>
        </w:tc>
      </w:tr>
      <w:tr w:rsidR="00A06490" w:rsidRPr="00D423AA" w:rsidTr="000E266F">
        <w:tc>
          <w:tcPr>
            <w:tcW w:w="2276" w:type="dxa"/>
            <w:tcBorders>
              <w:top w:val="single" w:sz="4" w:space="0" w:color="auto"/>
              <w:left w:val="single" w:sz="4" w:space="0" w:color="auto"/>
              <w:bottom w:val="single" w:sz="4" w:space="0" w:color="auto"/>
              <w:right w:val="single" w:sz="4" w:space="0" w:color="auto"/>
            </w:tcBorders>
            <w:hideMark/>
          </w:tcPr>
          <w:p w:rsidR="00A06490" w:rsidRPr="00D423AA" w:rsidRDefault="00A06490" w:rsidP="000E266F">
            <w:r w:rsidRPr="00D423AA">
              <w:t>Specialioji tikslinė dotacija (VB)</w:t>
            </w:r>
          </w:p>
        </w:tc>
        <w:tc>
          <w:tcPr>
            <w:tcW w:w="1261"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1227,0</w:t>
            </w:r>
          </w:p>
        </w:tc>
        <w:tc>
          <w:tcPr>
            <w:tcW w:w="1216"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1221,0</w:t>
            </w:r>
          </w:p>
        </w:tc>
        <w:tc>
          <w:tcPr>
            <w:tcW w:w="912"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100</w:t>
            </w:r>
          </w:p>
        </w:tc>
        <w:tc>
          <w:tcPr>
            <w:tcW w:w="3963" w:type="dxa"/>
            <w:tcBorders>
              <w:top w:val="single" w:sz="4" w:space="0" w:color="auto"/>
              <w:left w:val="single" w:sz="4" w:space="0" w:color="auto"/>
              <w:bottom w:val="single" w:sz="4" w:space="0" w:color="auto"/>
              <w:right w:val="single" w:sz="4" w:space="0" w:color="auto"/>
            </w:tcBorders>
          </w:tcPr>
          <w:p w:rsidR="00A06490" w:rsidRPr="00D423AA" w:rsidRDefault="00A06490" w:rsidP="000E266F"/>
        </w:tc>
      </w:tr>
      <w:tr w:rsidR="00A06490" w:rsidRPr="00D423AA" w:rsidTr="000E266F">
        <w:tc>
          <w:tcPr>
            <w:tcW w:w="2276" w:type="dxa"/>
            <w:tcBorders>
              <w:top w:val="single" w:sz="4" w:space="0" w:color="auto"/>
              <w:left w:val="single" w:sz="4" w:space="0" w:color="auto"/>
              <w:bottom w:val="single" w:sz="4" w:space="0" w:color="auto"/>
              <w:right w:val="single" w:sz="4" w:space="0" w:color="auto"/>
            </w:tcBorders>
            <w:hideMark/>
          </w:tcPr>
          <w:p w:rsidR="00A06490" w:rsidRPr="00D423AA" w:rsidRDefault="00A06490" w:rsidP="000E266F">
            <w:r w:rsidRPr="00D423AA">
              <w:t>Įstaigos gautos pajamos (surinkta pajamų SP), iš jų:</w:t>
            </w:r>
          </w:p>
        </w:tc>
        <w:tc>
          <w:tcPr>
            <w:tcW w:w="1261"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292,0</w:t>
            </w:r>
          </w:p>
        </w:tc>
        <w:tc>
          <w:tcPr>
            <w:tcW w:w="1216"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170,0</w:t>
            </w:r>
          </w:p>
        </w:tc>
        <w:tc>
          <w:tcPr>
            <w:tcW w:w="912"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58</w:t>
            </w:r>
          </w:p>
        </w:tc>
        <w:tc>
          <w:tcPr>
            <w:tcW w:w="3963"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both"/>
            </w:pPr>
            <w:r>
              <w:t xml:space="preserve">Dėl karantino  sustabdytos paslaugų teikimo paslaugos. Nuo 2020-09-01 keitėsi mokinių maitinimo tvarka, pirkta  paslauga iš maitinimo  organizatoriaus </w:t>
            </w:r>
          </w:p>
        </w:tc>
      </w:tr>
      <w:tr w:rsidR="00A06490" w:rsidRPr="00D423AA" w:rsidTr="00A06490">
        <w:trPr>
          <w:trHeight w:val="207"/>
        </w:trPr>
        <w:tc>
          <w:tcPr>
            <w:tcW w:w="2276" w:type="dxa"/>
            <w:tcBorders>
              <w:top w:val="single" w:sz="4" w:space="0" w:color="auto"/>
              <w:left w:val="single" w:sz="4" w:space="0" w:color="auto"/>
              <w:bottom w:val="single" w:sz="4" w:space="0" w:color="auto"/>
              <w:right w:val="single" w:sz="4" w:space="0" w:color="auto"/>
            </w:tcBorders>
            <w:hideMark/>
          </w:tcPr>
          <w:p w:rsidR="00A06490" w:rsidRPr="00D423AA" w:rsidRDefault="00A06490" w:rsidP="000E266F">
            <w:r w:rsidRPr="00D423AA">
              <w:t>Pajamų išlaidos (SP)</w:t>
            </w:r>
          </w:p>
        </w:tc>
        <w:tc>
          <w:tcPr>
            <w:tcW w:w="1261" w:type="dxa"/>
            <w:tcBorders>
              <w:top w:val="single" w:sz="4" w:space="0" w:color="auto"/>
              <w:left w:val="single" w:sz="4" w:space="0" w:color="auto"/>
              <w:bottom w:val="single" w:sz="4" w:space="0" w:color="auto"/>
              <w:right w:val="single" w:sz="4" w:space="0" w:color="auto"/>
            </w:tcBorders>
            <w:hideMark/>
          </w:tcPr>
          <w:p w:rsidR="00A06490" w:rsidRPr="00D423AA" w:rsidRDefault="00A06490" w:rsidP="000E266F">
            <w:pPr>
              <w:jc w:val="center"/>
            </w:pPr>
          </w:p>
        </w:tc>
        <w:tc>
          <w:tcPr>
            <w:tcW w:w="1216"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p>
        </w:tc>
        <w:tc>
          <w:tcPr>
            <w:tcW w:w="912"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p>
        </w:tc>
        <w:tc>
          <w:tcPr>
            <w:tcW w:w="3963" w:type="dxa"/>
            <w:tcBorders>
              <w:top w:val="single" w:sz="4" w:space="0" w:color="auto"/>
              <w:left w:val="single" w:sz="4" w:space="0" w:color="auto"/>
              <w:bottom w:val="single" w:sz="4" w:space="0" w:color="auto"/>
              <w:right w:val="single" w:sz="4" w:space="0" w:color="auto"/>
            </w:tcBorders>
          </w:tcPr>
          <w:p w:rsidR="00A06490" w:rsidRPr="00D423AA" w:rsidRDefault="00A06490" w:rsidP="000E266F"/>
        </w:tc>
      </w:tr>
      <w:tr w:rsidR="00A06490" w:rsidRPr="00D423AA" w:rsidTr="000E266F">
        <w:trPr>
          <w:trHeight w:val="125"/>
        </w:trPr>
        <w:tc>
          <w:tcPr>
            <w:tcW w:w="2276" w:type="dxa"/>
            <w:tcBorders>
              <w:top w:val="single" w:sz="4" w:space="0" w:color="auto"/>
              <w:left w:val="single" w:sz="4" w:space="0" w:color="auto"/>
              <w:bottom w:val="single" w:sz="4" w:space="0" w:color="auto"/>
              <w:right w:val="single" w:sz="4" w:space="0" w:color="auto"/>
            </w:tcBorders>
            <w:hideMark/>
          </w:tcPr>
          <w:p w:rsidR="00A06490" w:rsidRPr="00D423AA" w:rsidRDefault="00A06490" w:rsidP="000E266F">
            <w:r w:rsidRPr="00D423AA">
              <w:t>Projektų finansavimas (ES; VB;SB)</w:t>
            </w:r>
          </w:p>
        </w:tc>
        <w:tc>
          <w:tcPr>
            <w:tcW w:w="1261"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44,0</w:t>
            </w:r>
          </w:p>
        </w:tc>
        <w:tc>
          <w:tcPr>
            <w:tcW w:w="1216"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4,0</w:t>
            </w:r>
          </w:p>
        </w:tc>
        <w:tc>
          <w:tcPr>
            <w:tcW w:w="912"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9</w:t>
            </w:r>
          </w:p>
        </w:tc>
        <w:tc>
          <w:tcPr>
            <w:tcW w:w="3963" w:type="dxa"/>
            <w:tcBorders>
              <w:top w:val="single" w:sz="4" w:space="0" w:color="auto"/>
              <w:left w:val="single" w:sz="4" w:space="0" w:color="auto"/>
              <w:bottom w:val="single" w:sz="4" w:space="0" w:color="auto"/>
              <w:right w:val="single" w:sz="4" w:space="0" w:color="auto"/>
            </w:tcBorders>
          </w:tcPr>
          <w:p w:rsidR="00A06490" w:rsidRPr="00962A9D" w:rsidRDefault="00A06490" w:rsidP="000E266F">
            <w:pPr>
              <w:jc w:val="both"/>
            </w:pPr>
            <w:r>
              <w:t>Likučiai 2020-01-</w:t>
            </w:r>
            <w:r w:rsidRPr="00962A9D">
              <w:t>01 projektų</w:t>
            </w:r>
            <w:r>
              <w:t xml:space="preserve"> </w:t>
            </w:r>
            <w:r w:rsidRPr="00962A9D">
              <w:t>„ERAZMUS+“</w:t>
            </w:r>
            <w:r>
              <w:t xml:space="preserve"> </w:t>
            </w:r>
            <w:r w:rsidRPr="00962A9D">
              <w:t>Nr.</w:t>
            </w:r>
            <w:r>
              <w:t xml:space="preserve"> </w:t>
            </w:r>
            <w:r w:rsidRPr="00962A9D">
              <w:t>2019-1-LT01-KA101-0060357 suma 5814,80</w:t>
            </w:r>
            <w:r>
              <w:t xml:space="preserve"> </w:t>
            </w:r>
            <w:r w:rsidRPr="00962A9D">
              <w:t>eur</w:t>
            </w:r>
            <w:r>
              <w:t>ų</w:t>
            </w:r>
            <w:r w:rsidRPr="00962A9D">
              <w:t>,</w:t>
            </w:r>
            <w:r>
              <w:t xml:space="preserve"> </w:t>
            </w:r>
            <w:r w:rsidRPr="00962A9D">
              <w:t>“ERAZMUS</w:t>
            </w:r>
            <w:r>
              <w:t xml:space="preserve"> </w:t>
            </w:r>
            <w:r w:rsidRPr="00962A9D">
              <w:t>+“</w:t>
            </w:r>
            <w:r>
              <w:t xml:space="preserve"> </w:t>
            </w:r>
            <w:r w:rsidRPr="00962A9D">
              <w:t>Nr.</w:t>
            </w:r>
            <w:r>
              <w:t xml:space="preserve"> </w:t>
            </w:r>
            <w:r w:rsidRPr="00962A9D">
              <w:t>2019-1DE03-KA229-059777-2 suma 19311,71 eur</w:t>
            </w:r>
            <w:r>
              <w:t>ų</w:t>
            </w:r>
            <w:r w:rsidRPr="00962A9D">
              <w:t>.</w:t>
            </w:r>
            <w:r>
              <w:t xml:space="preserve"> </w:t>
            </w:r>
            <w:r w:rsidRPr="00962A9D">
              <w:t>Gauta 2020</w:t>
            </w:r>
            <w:r>
              <w:t xml:space="preserve"> </w:t>
            </w:r>
            <w:r w:rsidRPr="00962A9D">
              <w:t>m „ERAZMUS+“</w:t>
            </w:r>
            <w:r>
              <w:t xml:space="preserve"> </w:t>
            </w:r>
            <w:r w:rsidRPr="00962A9D">
              <w:t>Nr.</w:t>
            </w:r>
            <w:r>
              <w:t xml:space="preserve"> </w:t>
            </w:r>
            <w:r w:rsidRPr="00962A9D">
              <w:t>2020-1-LT01-KA101-077703 suma 19196,80 eur</w:t>
            </w:r>
            <w:r>
              <w:t>ų</w:t>
            </w:r>
          </w:p>
        </w:tc>
      </w:tr>
      <w:tr w:rsidR="00A06490" w:rsidRPr="00D423AA" w:rsidTr="000E266F">
        <w:tc>
          <w:tcPr>
            <w:tcW w:w="2276" w:type="dxa"/>
            <w:tcBorders>
              <w:top w:val="single" w:sz="4" w:space="0" w:color="auto"/>
              <w:left w:val="single" w:sz="4" w:space="0" w:color="auto"/>
              <w:bottom w:val="single" w:sz="4" w:space="0" w:color="auto"/>
              <w:right w:val="single" w:sz="4" w:space="0" w:color="auto"/>
            </w:tcBorders>
            <w:hideMark/>
          </w:tcPr>
          <w:p w:rsidR="00A06490" w:rsidRPr="00D423AA" w:rsidRDefault="00A06490" w:rsidP="000E266F">
            <w:r w:rsidRPr="00D423AA">
              <w:t>Kitos lėšos (parama 2 % GM ir kt.)</w:t>
            </w:r>
          </w:p>
        </w:tc>
        <w:tc>
          <w:tcPr>
            <w:tcW w:w="1261"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7,0</w:t>
            </w:r>
          </w:p>
        </w:tc>
        <w:tc>
          <w:tcPr>
            <w:tcW w:w="1216"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4,0</w:t>
            </w:r>
          </w:p>
        </w:tc>
        <w:tc>
          <w:tcPr>
            <w:tcW w:w="912"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57</w:t>
            </w:r>
          </w:p>
        </w:tc>
        <w:tc>
          <w:tcPr>
            <w:tcW w:w="3963" w:type="dxa"/>
            <w:tcBorders>
              <w:top w:val="single" w:sz="4" w:space="0" w:color="auto"/>
              <w:left w:val="single" w:sz="4" w:space="0" w:color="auto"/>
              <w:bottom w:val="single" w:sz="4" w:space="0" w:color="auto"/>
              <w:right w:val="single" w:sz="4" w:space="0" w:color="auto"/>
            </w:tcBorders>
          </w:tcPr>
          <w:p w:rsidR="00A06490" w:rsidRPr="00D423AA" w:rsidRDefault="00A06490" w:rsidP="000E266F"/>
        </w:tc>
      </w:tr>
      <w:tr w:rsidR="00A06490" w:rsidRPr="00D423AA" w:rsidTr="00A06490">
        <w:trPr>
          <w:trHeight w:val="252"/>
        </w:trPr>
        <w:tc>
          <w:tcPr>
            <w:tcW w:w="2276" w:type="dxa"/>
            <w:tcBorders>
              <w:top w:val="single" w:sz="4" w:space="0" w:color="auto"/>
              <w:left w:val="single" w:sz="4" w:space="0" w:color="auto"/>
              <w:bottom w:val="single" w:sz="4" w:space="0" w:color="auto"/>
              <w:right w:val="single" w:sz="4" w:space="0" w:color="auto"/>
            </w:tcBorders>
            <w:hideMark/>
          </w:tcPr>
          <w:p w:rsidR="00A06490" w:rsidRPr="00D423AA" w:rsidRDefault="00A06490" w:rsidP="000E266F">
            <w:r w:rsidRPr="00D423AA">
              <w:t>Iš viso</w:t>
            </w:r>
          </w:p>
        </w:tc>
        <w:tc>
          <w:tcPr>
            <w:tcW w:w="1261"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1949,0</w:t>
            </w:r>
          </w:p>
        </w:tc>
        <w:tc>
          <w:tcPr>
            <w:tcW w:w="1216"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1816,0</w:t>
            </w:r>
          </w:p>
        </w:tc>
        <w:tc>
          <w:tcPr>
            <w:tcW w:w="912"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center"/>
            </w:pPr>
            <w:r>
              <w:t>93</w:t>
            </w:r>
          </w:p>
        </w:tc>
        <w:tc>
          <w:tcPr>
            <w:tcW w:w="3963"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both"/>
            </w:pPr>
          </w:p>
        </w:tc>
      </w:tr>
      <w:tr w:rsidR="00A06490" w:rsidRPr="00D423AA" w:rsidTr="000E266F">
        <w:tc>
          <w:tcPr>
            <w:tcW w:w="5665" w:type="dxa"/>
            <w:gridSpan w:val="4"/>
            <w:tcBorders>
              <w:top w:val="single" w:sz="4" w:space="0" w:color="auto"/>
              <w:left w:val="single" w:sz="4" w:space="0" w:color="auto"/>
              <w:bottom w:val="single" w:sz="4" w:space="0" w:color="auto"/>
              <w:right w:val="single" w:sz="4" w:space="0" w:color="auto"/>
            </w:tcBorders>
            <w:hideMark/>
          </w:tcPr>
          <w:p w:rsidR="00A06490" w:rsidRPr="00D423AA" w:rsidRDefault="00A06490" w:rsidP="000E266F">
            <w:r w:rsidRPr="00D423AA">
              <w:t xml:space="preserve">Kreditinis įsiskolinimas (pagal </w:t>
            </w:r>
            <w:r>
              <w:t>visus finansavimo šaltinius) 2021</w:t>
            </w:r>
            <w:r w:rsidRPr="00D423AA">
              <w:t xml:space="preserve"> m. sausio 1 d. </w:t>
            </w:r>
            <w:r>
              <w:t>– 1,0</w:t>
            </w:r>
          </w:p>
        </w:tc>
        <w:tc>
          <w:tcPr>
            <w:tcW w:w="3963" w:type="dxa"/>
            <w:tcBorders>
              <w:top w:val="single" w:sz="4" w:space="0" w:color="auto"/>
              <w:left w:val="single" w:sz="4" w:space="0" w:color="auto"/>
              <w:bottom w:val="single" w:sz="4" w:space="0" w:color="auto"/>
              <w:right w:val="single" w:sz="4" w:space="0" w:color="auto"/>
            </w:tcBorders>
          </w:tcPr>
          <w:p w:rsidR="00A06490" w:rsidRPr="00D423AA" w:rsidRDefault="00A06490" w:rsidP="000E266F">
            <w:pPr>
              <w:jc w:val="both"/>
            </w:pPr>
            <w:r>
              <w:t>Iš SB lėšų kreditorinį įsiskolinimą sudarė  ryšio ir komunalinių paslaugų mokesčiai, nes paslaugų sąskaitos išrašytos 2020 m. gruodžio 31 d. data</w:t>
            </w:r>
          </w:p>
        </w:tc>
      </w:tr>
    </w:tbl>
    <w:p w:rsidR="00A06490" w:rsidRDefault="00A06490" w:rsidP="00A06490">
      <w:pPr>
        <w:jc w:val="both"/>
      </w:pPr>
    </w:p>
    <w:p w:rsidR="00A06490" w:rsidRPr="00FC43B0" w:rsidRDefault="00A06490" w:rsidP="00A06490">
      <w:pPr>
        <w:ind w:firstLine="709"/>
        <w:jc w:val="both"/>
      </w:pPr>
      <w:r>
        <w:t xml:space="preserve">Planuodama 2021 metų veiklą, gimnazijos bendruomenė susitarė dėl šio prioriteto: </w:t>
      </w:r>
      <w:r>
        <w:rPr>
          <w:color w:val="000000"/>
        </w:rPr>
        <w:t xml:space="preserve">diegti Humanistinės kultūros ugdymo menine veikla sampratos elementus ugdymo procese, </w:t>
      </w:r>
      <w:r>
        <w:t>skatinant mokinių saviraišką bei dalyvavimą olimpiadose, konkursuose. Įgyvendinant minėtą prioritetą bus siekiama įgyvendinti šiuos uždavinius:</w:t>
      </w:r>
    </w:p>
    <w:p w:rsidR="00A06490" w:rsidRDefault="00A06490" w:rsidP="00A06490">
      <w:pPr>
        <w:pBdr>
          <w:top w:val="nil"/>
          <w:left w:val="nil"/>
          <w:bottom w:val="nil"/>
          <w:right w:val="nil"/>
          <w:between w:val="nil"/>
        </w:pBdr>
        <w:ind w:firstLine="720"/>
        <w:jc w:val="both"/>
        <w:rPr>
          <w:color w:val="000000"/>
        </w:rPr>
      </w:pPr>
      <w:r>
        <w:rPr>
          <w:color w:val="000000"/>
        </w:rPr>
        <w:t xml:space="preserve">1. </w:t>
      </w:r>
      <w:r>
        <w:t>gerinti bendruomenės savijautą gimnazijoje, stiprinant elgesio kultūrą, psichologinį atsparumą, atsižvelgiant į nuotolinio mokymosi specifiką, laikantis bendrų susitarimų</w:t>
      </w:r>
      <w:r>
        <w:rPr>
          <w:color w:val="000000"/>
        </w:rPr>
        <w:t>;</w:t>
      </w:r>
    </w:p>
    <w:p w:rsidR="00A06490" w:rsidRDefault="00A06490" w:rsidP="00A06490">
      <w:pPr>
        <w:pBdr>
          <w:top w:val="nil"/>
          <w:left w:val="nil"/>
          <w:bottom w:val="nil"/>
          <w:right w:val="nil"/>
          <w:between w:val="nil"/>
        </w:pBdr>
        <w:ind w:firstLine="720"/>
        <w:jc w:val="both"/>
        <w:rPr>
          <w:color w:val="000000"/>
        </w:rPr>
      </w:pPr>
      <w:r>
        <w:rPr>
          <w:color w:val="000000"/>
        </w:rPr>
        <w:t xml:space="preserve">2. </w:t>
      </w:r>
      <w:r>
        <w:t>plėsti ugdymo proceso įvairovę, stiprinant tarpdalykinę, menų ir mokslų integraciją ir IT technologijų panaudojimą</w:t>
      </w:r>
      <w:r>
        <w:rPr>
          <w:color w:val="000000"/>
        </w:rPr>
        <w:t>;</w:t>
      </w:r>
    </w:p>
    <w:p w:rsidR="00A06490" w:rsidRDefault="00A06490" w:rsidP="00A06490">
      <w:pPr>
        <w:pBdr>
          <w:top w:val="nil"/>
          <w:left w:val="nil"/>
          <w:bottom w:val="nil"/>
          <w:right w:val="nil"/>
          <w:between w:val="nil"/>
        </w:pBdr>
        <w:ind w:firstLine="720"/>
        <w:jc w:val="both"/>
        <w:rPr>
          <w:color w:val="000000"/>
        </w:rPr>
      </w:pPr>
      <w:r>
        <w:rPr>
          <w:color w:val="000000"/>
        </w:rPr>
        <w:t xml:space="preserve">3. </w:t>
      </w:r>
      <w:r>
        <w:t>stiprinti mokinių savivaldaus mokymosi įgūdžius ir sąmoningumą mokymosi procese, taikant gimnazijos mokinių individualios pažangos planavimo stebėjimo tvarką, refleksijos ir įsivertinimo būdus pamokose</w:t>
      </w:r>
      <w:r>
        <w:rPr>
          <w:color w:val="000000"/>
        </w:rPr>
        <w:t>;</w:t>
      </w:r>
    </w:p>
    <w:p w:rsidR="00A06490" w:rsidRPr="00743864" w:rsidRDefault="00A06490" w:rsidP="00A06490">
      <w:pPr>
        <w:pBdr>
          <w:top w:val="nil"/>
          <w:left w:val="nil"/>
          <w:bottom w:val="nil"/>
          <w:right w:val="nil"/>
          <w:between w:val="nil"/>
        </w:pBdr>
        <w:ind w:firstLine="720"/>
        <w:jc w:val="both"/>
      </w:pPr>
      <w:r w:rsidRPr="00743864">
        <w:t>4. stiprinti mokyklos materialinę bazę, gerinant ugdymo aplinkas, aprūpinant jas ugdymo priemonėmis.</w:t>
      </w:r>
    </w:p>
    <w:p w:rsidR="00A06490" w:rsidRDefault="00A06490" w:rsidP="00A06490">
      <w:pPr>
        <w:jc w:val="both"/>
      </w:pPr>
    </w:p>
    <w:p w:rsidR="00A06490" w:rsidRDefault="00A06490" w:rsidP="00A06490">
      <w:pPr>
        <w:jc w:val="both"/>
      </w:pPr>
    </w:p>
    <w:p w:rsidR="00D57F27" w:rsidRPr="00832CC9" w:rsidRDefault="00A06490" w:rsidP="00A06490">
      <w:pPr>
        <w:jc w:val="both"/>
      </w:pPr>
      <w:r>
        <w:t xml:space="preserve">Direktorius </w:t>
      </w:r>
      <w:r>
        <w:tab/>
      </w:r>
      <w:r>
        <w:tab/>
      </w:r>
      <w:r>
        <w:tab/>
      </w:r>
      <w:r>
        <w:tab/>
      </w:r>
      <w:r>
        <w:tab/>
        <w:t xml:space="preserve">       Arvydas Girdzijauskas</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45E2F">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745E2F"/>
    <w:rsid w:val="00832CC9"/>
    <w:rsid w:val="008354D5"/>
    <w:rsid w:val="008E6E82"/>
    <w:rsid w:val="00A06490"/>
    <w:rsid w:val="00AF7D08"/>
    <w:rsid w:val="00B750B6"/>
    <w:rsid w:val="00C57681"/>
    <w:rsid w:val="00C86304"/>
    <w:rsid w:val="00CA4D3B"/>
    <w:rsid w:val="00D42B72"/>
    <w:rsid w:val="00D57F27"/>
    <w:rsid w:val="00DD7826"/>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DAEDC"/>
  <w15:docId w15:val="{3DD5001E-C207-4D56-B903-7BF6D8BB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C8630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D7826"/>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4078</Words>
  <Characters>2326</Characters>
  <Application>Microsoft Office Word</Application>
  <DocSecurity>4</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2021-05-03T12:57:00Z</dcterms:created>
  <dcterms:modified xsi:type="dcterms:W3CDTF">2021-05-03T12:57:00Z</dcterms:modified>
</cp:coreProperties>
</file>