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D44674">
      <w:pPr>
        <w:jc w:val="center"/>
      </w:pPr>
      <w:r>
        <w:rPr>
          <w:b/>
          <w:caps/>
        </w:rPr>
        <w:t xml:space="preserve">DĖL </w:t>
      </w:r>
      <w:r w:rsidR="00D44674">
        <w:rPr>
          <w:b/>
          <w:caps/>
        </w:rPr>
        <w:t>NEATLYGINTINAI SUTEIKIAMŲ sporto bazių SPORTO RENGINIAMS ORGANIZUOTI</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gegužės 27 d.</w:t>
      </w:r>
      <w:r>
        <w:rPr>
          <w:noProof/>
        </w:rPr>
        <w:fldChar w:fldCharType="end"/>
      </w:r>
      <w:bookmarkEnd w:id="1"/>
      <w:r>
        <w:rPr>
          <w:noProof/>
        </w:rPr>
        <w:t xml:space="preserve"> </w:t>
      </w:r>
      <w:r w:rsidRPr="003C09F9">
        <w:t>Nr.</w:t>
      </w:r>
      <w:r>
        <w:t xml:space="preserve"> </w:t>
      </w:r>
      <w:bookmarkStart w:id="2" w:name="registravimoNr"/>
      <w:r w:rsidR="00146B30">
        <w:rPr>
          <w:noProof/>
        </w:rPr>
        <w:t>T2-118</w:t>
      </w:r>
      <w:bookmarkEnd w:id="2"/>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137DBB" w:rsidRPr="008354D5" w:rsidRDefault="00137DBB" w:rsidP="00CA4D3B">
      <w:pPr>
        <w:jc w:val="center"/>
      </w:pPr>
    </w:p>
    <w:p w:rsidR="00D44674" w:rsidRDefault="00D44674" w:rsidP="00D44674">
      <w:pPr>
        <w:tabs>
          <w:tab w:val="left" w:pos="912"/>
        </w:tabs>
        <w:ind w:firstLine="709"/>
        <w:jc w:val="both"/>
      </w:pPr>
      <w:r>
        <w:t>Vadovaudamasi Lietuvos Respublikos vietos savivaldos įstatymo 16 straipsnio 2 dalies 37 punktu, 18 straipsnio 1 dalimi</w:t>
      </w:r>
      <w:r>
        <w:rPr>
          <w:color w:val="000000"/>
        </w:rPr>
        <w:t>,</w:t>
      </w:r>
      <w:r>
        <w:t xml:space="preserve"> Klaipėdos miesto savivaldybės tarybos 2018 m. gruodžio 20 d. sprendimu Nr. T2-277 „Dėl Klaipėdos miesto savivaldybės tarybos 2017 m. spalio 19 d. sprendimo Nr. T2-244 „Dėl biudžetinės įstaigos Klaipėdos miesto sporto bazių valdymo centro teikiamų atlygintinų paslaugų kainų nustatymo“ pakeitimo“ ir Klaipėdos miesto savivaldybės tarybos 2019 m. gegužės 30 d. sprendimu Nr. T2-136 „Dėl Klaipėdos miesto biudžetinių sporto mokymo įstaigų teikiamų atlygintinų paslaugų kainų nustatymo“, Klaipėdos miesto savivaldybės taryba </w:t>
      </w:r>
      <w:r>
        <w:rPr>
          <w:spacing w:val="60"/>
        </w:rPr>
        <w:t>nusprendži</w:t>
      </w:r>
      <w:r>
        <w:t>a:</w:t>
      </w:r>
    </w:p>
    <w:p w:rsidR="00D44674" w:rsidRDefault="00D44674" w:rsidP="00D44674">
      <w:pPr>
        <w:ind w:firstLine="709"/>
        <w:jc w:val="both"/>
      </w:pPr>
      <w:r>
        <w:t>1. Nustatyti, kad BĮ Klaipėdos miesto sporto bazių valdymo centro, BĮ Klaipėdos „Gintaro“ sporto centro, BĮ Klaipėdos miesto lengvosios atletikos mokyklos ir BĮ Klaipėdos Vlado Knašiaus krepšinio mokyklos sporto bazės neatlygintinai suteikiamos 800 valandų per metus (visų įstaigų kartu) sporto renginiams, kurie nacionaliniu ir tarptautiniu mastu reprezentuoja Klaipėdos miestą, organizuoti.</w:t>
      </w:r>
    </w:p>
    <w:p w:rsidR="00D44674" w:rsidRDefault="00D44674" w:rsidP="00D44674">
      <w:pPr>
        <w:ind w:firstLine="709"/>
        <w:jc w:val="both"/>
      </w:pPr>
      <w:r>
        <w:t>2. Pripažinti netekusiais galios:</w:t>
      </w:r>
    </w:p>
    <w:p w:rsidR="00D44674" w:rsidRDefault="00D44674" w:rsidP="00D44674">
      <w:pPr>
        <w:ind w:firstLine="709"/>
        <w:jc w:val="both"/>
      </w:pPr>
      <w:r>
        <w:t>2.1. Klaipėdos miesto savivaldybės tarybos 2018 m. gruodžio 20 d. sprendimo Nr. T2-277 „Dėl Klaipėdos miesto savivaldybės tarybos 2017 m. spalio 19 d. sprendimo Nr. T2-244 „Dėl biudžetinės įstaigos Klaipėdos miesto sporto bazių valdymo centro teikiamų atlygintinų paslaugų kainų nustatymo“ pakeitimo“ 2 punktą;</w:t>
      </w:r>
    </w:p>
    <w:p w:rsidR="00D44674" w:rsidRDefault="00D44674" w:rsidP="00D44674">
      <w:pPr>
        <w:ind w:firstLine="709"/>
        <w:jc w:val="both"/>
      </w:pPr>
      <w:r>
        <w:t xml:space="preserve">2.2. Klaipėdos miesto savivaldybės tarybos 2019 m. gegužės 30 d. sprendimo Nr. T2-136 „Dėl Klaipėdos miesto biudžetinių sporto mokymo įstaigų teikiamų atlygintinų paslaugų kainų nustatymo“ 2 punktą. </w:t>
      </w:r>
    </w:p>
    <w:p w:rsidR="00D44674" w:rsidRDefault="00D44674" w:rsidP="00D44674">
      <w:pPr>
        <w:ind w:firstLine="709"/>
        <w:jc w:val="both"/>
      </w:pPr>
      <w:r>
        <w:t xml:space="preserve">3. Skelbti šį sprendimą Teisės aktų registre ir Klaipėdos miesto savivaldybės interneto svetainėje. </w:t>
      </w:r>
    </w:p>
    <w:p w:rsidR="004476DD" w:rsidRDefault="004476DD" w:rsidP="00CA4D3B">
      <w:pPr>
        <w:jc w:val="both"/>
      </w:pPr>
    </w:p>
    <w:p w:rsidR="00D44674" w:rsidRDefault="00D44674"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D4467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37DBB"/>
    <w:rsid w:val="00146B30"/>
    <w:rsid w:val="001E7FB1"/>
    <w:rsid w:val="003222B4"/>
    <w:rsid w:val="004476DD"/>
    <w:rsid w:val="00520B69"/>
    <w:rsid w:val="00597EE8"/>
    <w:rsid w:val="005F495C"/>
    <w:rsid w:val="008354D5"/>
    <w:rsid w:val="00894D6F"/>
    <w:rsid w:val="00922CD4"/>
    <w:rsid w:val="00A12691"/>
    <w:rsid w:val="00AF7D08"/>
    <w:rsid w:val="00C56F56"/>
    <w:rsid w:val="00CA4D3B"/>
    <w:rsid w:val="00D44674"/>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89F7"/>
  <w15:docId w15:val="{F3943E28-FB2C-4BA5-AE99-7D416DB3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5379946">
      <w:bodyDiv w:val="1"/>
      <w:marLeft w:val="0"/>
      <w:marRight w:val="0"/>
      <w:marTop w:val="0"/>
      <w:marBottom w:val="0"/>
      <w:divBdr>
        <w:top w:val="none" w:sz="0" w:space="0" w:color="auto"/>
        <w:left w:val="none" w:sz="0" w:space="0" w:color="auto"/>
        <w:bottom w:val="none" w:sz="0" w:space="0" w:color="auto"/>
        <w:right w:val="none" w:sz="0" w:space="0" w:color="auto"/>
      </w:divBdr>
    </w:div>
    <w:div w:id="8765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1224</Words>
  <Characters>698</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2021-05-31T10:56:00Z</dcterms:created>
  <dcterms:modified xsi:type="dcterms:W3CDTF">2021-05-31T10:56:00Z</dcterms:modified>
</cp:coreProperties>
</file>