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099F754D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63C378" w14:textId="77777777" w:rsidR="00060442" w:rsidRDefault="00060442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766F73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ABA362C" w14:textId="77777777" w:rsidR="00D25706" w:rsidRPr="001D3C7E" w:rsidRDefault="00D25706" w:rsidP="00D25706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PRITARIMO UŽDAROSIOS AKCINĖS BENDROVĖS KLAIPĖDOS REGIONO ATLIEKŲ TVARKYMO CENTRO 2020 m. METINIAM PRANEŠIMUI </w:t>
      </w:r>
    </w:p>
    <w:p w14:paraId="766F7354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T2-122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6F7357" w14:textId="60288766" w:rsidR="00446AC7" w:rsidRDefault="00446AC7" w:rsidP="00E87D6C"/>
    <w:p w14:paraId="4D503965" w14:textId="77777777" w:rsidR="00C36A95" w:rsidRPr="000D4FFD" w:rsidRDefault="00C36A95" w:rsidP="00C36A95"/>
    <w:p w14:paraId="437AEF9F" w14:textId="77777777" w:rsidR="00D25706" w:rsidRPr="00EF206F" w:rsidRDefault="00D25706" w:rsidP="00D25706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>
        <w:t> </w:t>
      </w:r>
      <w:r w:rsidRPr="003A5165">
        <w:t xml:space="preserve">dalies </w:t>
      </w:r>
      <w:r>
        <w:t>19</w:t>
      </w:r>
      <w:r w:rsidRPr="003A5165">
        <w:t> punktu</w:t>
      </w:r>
      <w:r>
        <w:t xml:space="preserve"> ir</w:t>
      </w:r>
      <w:r w:rsidRPr="003A5165">
        <w:t xml:space="preserve"> </w:t>
      </w:r>
      <w:r>
        <w:t xml:space="preserve">Klaipėdos miesto savivaldybės tarybos veiklos reglamento, patvirtinto Klaipėdos miesto savivaldybės tarybos 2016 m. birželio 23 d. sprendimu Nr. T2-184 „Dėl Klaipėdos miesto savivaldybės tarybos veiklos reglamento patvirtinimo“, 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14:paraId="5E477283" w14:textId="77777777" w:rsidR="00D25706" w:rsidRDefault="00D25706" w:rsidP="00D25706">
      <w:pPr>
        <w:ind w:firstLine="709"/>
        <w:jc w:val="both"/>
      </w:pPr>
      <w:r>
        <w:t>1. Pritarti Uždarosios akcinės bendrovės Klaipėdos regiono atliekų tvarkymo centro 2020 m. metiniam pranešimui (pridedama).</w:t>
      </w:r>
    </w:p>
    <w:p w14:paraId="7600FDED" w14:textId="77777777" w:rsidR="00D25706" w:rsidRPr="008203D0" w:rsidRDefault="00D25706" w:rsidP="00D25706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77777777" w:rsidR="00E16072" w:rsidRDefault="00E16072" w:rsidP="00BB15A1">
            <w:r w:rsidRPr="00D50F7E">
              <w:t xml:space="preserve">Savivaldybės meras </w:t>
            </w:r>
          </w:p>
        </w:tc>
        <w:tc>
          <w:tcPr>
            <w:tcW w:w="4595" w:type="dxa"/>
            <w:shd w:val="clear" w:color="auto" w:fill="auto"/>
          </w:tcPr>
          <w:p w14:paraId="766F7360" w14:textId="77777777" w:rsidR="00E16072" w:rsidRDefault="00E16072" w:rsidP="00094A0B">
            <w:pPr>
              <w:jc w:val="right"/>
            </w:pPr>
            <w:r>
              <w:t>Vytautas Grubliauskas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F7368" w14:textId="77777777" w:rsidR="00F42A76" w:rsidRDefault="00F42A76">
      <w:r>
        <w:separator/>
      </w:r>
    </w:p>
  </w:endnote>
  <w:endnote w:type="continuationSeparator" w:id="0">
    <w:p w14:paraId="766F736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F7366" w14:textId="77777777" w:rsidR="00F42A76" w:rsidRDefault="00F42A76">
      <w:r>
        <w:separator/>
      </w:r>
    </w:p>
  </w:footnote>
  <w:footnote w:type="continuationSeparator" w:id="0">
    <w:p w14:paraId="766F736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442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52E3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95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706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7E9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2021-05-31T11:05:00Z</dcterms:created>
  <dcterms:modified xsi:type="dcterms:W3CDTF">2021-05-31T11:05:00Z</dcterms:modified>
</cp:coreProperties>
</file>