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157FD" w:rsidP="00CA4D3B">
      <w:pPr>
        <w:jc w:val="center"/>
      </w:pPr>
      <w:r w:rsidRPr="00B157FD">
        <w:rPr>
          <w:b/>
          <w:caps/>
        </w:rPr>
        <w:t>DĖL KLAIPĖDOS MIESTO SAVIVALDYBĖS 2021−2030 METŲ STRATEGINIO PLĖTROS PLANO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157FD" w:rsidRPr="00B157FD" w:rsidRDefault="00B157FD" w:rsidP="00B157FD">
      <w:pPr>
        <w:ind w:firstLine="851"/>
        <w:jc w:val="both"/>
      </w:pPr>
      <w:r w:rsidRPr="00B157FD">
        <w:t xml:space="preserve">Vadovaudamasi Lietuvos Respublikos vietos savivaldos įstatymo 16 straipsnio 2 dalies 40 punktu, Lietuvos Respublikos strateginio valdymo įstatymo 21 straipsnio 2 punktu,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141 straipsnio 3 dalies įgyvendinimo“, 128 ir 129 punktais, Klaipėdos miesto savivaldybės taryba </w:t>
      </w:r>
      <w:r w:rsidRPr="0039392E">
        <w:rPr>
          <w:spacing w:val="60"/>
        </w:rPr>
        <w:t>nusprendži</w:t>
      </w:r>
      <w:r w:rsidRPr="00B157FD">
        <w:t>a:</w:t>
      </w:r>
    </w:p>
    <w:p w:rsidR="00B157FD" w:rsidRPr="00B157FD" w:rsidRDefault="00B157FD" w:rsidP="00B157FD">
      <w:pPr>
        <w:ind w:firstLine="851"/>
        <w:jc w:val="both"/>
      </w:pPr>
      <w:r w:rsidRPr="00B157FD">
        <w:t>1. Patvirtinti Klaipėdos miesto savivaldybės 2021−2030 metų strateginį plėtros planą (pridedama).</w:t>
      </w:r>
    </w:p>
    <w:p w:rsidR="00B157FD" w:rsidRPr="00B157FD" w:rsidRDefault="00B157FD" w:rsidP="00B157FD">
      <w:pPr>
        <w:ind w:firstLine="851"/>
        <w:jc w:val="both"/>
      </w:pPr>
      <w:r w:rsidRPr="00B157FD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157F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5A3F"/>
    <w:rsid w:val="003222B4"/>
    <w:rsid w:val="00376084"/>
    <w:rsid w:val="0039392E"/>
    <w:rsid w:val="004476DD"/>
    <w:rsid w:val="005024FD"/>
    <w:rsid w:val="00597EE8"/>
    <w:rsid w:val="005F495C"/>
    <w:rsid w:val="00697826"/>
    <w:rsid w:val="007B5059"/>
    <w:rsid w:val="008354D5"/>
    <w:rsid w:val="00894D6F"/>
    <w:rsid w:val="00922CD4"/>
    <w:rsid w:val="00A12691"/>
    <w:rsid w:val="00AF7D08"/>
    <w:rsid w:val="00B157F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B3386-C466-430A-A585-AA94C3D6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Snieguole Kacerauskaite</cp:lastModifiedBy>
  <cp:revision>2</cp:revision>
  <dcterms:created xsi:type="dcterms:W3CDTF">2021-06-04T06:32:00Z</dcterms:created>
  <dcterms:modified xsi:type="dcterms:W3CDTF">2021-06-04T06:32:00Z</dcterms:modified>
</cp:coreProperties>
</file>