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4E83" w:rsidRDefault="001B41B4" w:rsidP="0037124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Papildomos informacijos</w:t>
      </w:r>
      <w:r w:rsidR="0058644F" w:rsidRPr="00DC3046">
        <w:rPr>
          <w:rFonts w:ascii="Times New Roman" w:hAnsi="Times New Roman" w:cs="Times New Roman"/>
          <w:b/>
          <w:sz w:val="24"/>
          <w:szCs w:val="24"/>
        </w:rPr>
        <w:t>,</w:t>
      </w:r>
      <w:r w:rsidR="00DE69E9">
        <w:rPr>
          <w:rFonts w:ascii="Times New Roman" w:hAnsi="Times New Roman" w:cs="Times New Roman"/>
          <w:b/>
          <w:sz w:val="24"/>
          <w:szCs w:val="24"/>
        </w:rPr>
        <w:t xml:space="preserve"> kurios </w:t>
      </w:r>
      <w:r w:rsidR="008F0095">
        <w:rPr>
          <w:rFonts w:ascii="Times New Roman" w:hAnsi="Times New Roman" w:cs="Times New Roman"/>
          <w:b/>
          <w:sz w:val="24"/>
          <w:szCs w:val="24"/>
        </w:rPr>
        <w:t xml:space="preserve">paprašė </w:t>
      </w:r>
      <w:r w:rsidR="00DE69E9">
        <w:rPr>
          <w:rFonts w:ascii="Times New Roman" w:hAnsi="Times New Roman" w:cs="Times New Roman"/>
          <w:b/>
          <w:sz w:val="24"/>
          <w:szCs w:val="24"/>
        </w:rPr>
        <w:t xml:space="preserve">Sveikatos ir socialinių reikalų komitetas </w:t>
      </w:r>
      <w:r w:rsidR="00364E83">
        <w:rPr>
          <w:rFonts w:ascii="Times New Roman" w:hAnsi="Times New Roman" w:cs="Times New Roman"/>
          <w:b/>
          <w:sz w:val="24"/>
          <w:szCs w:val="24"/>
        </w:rPr>
        <w:t xml:space="preserve">svarstant </w:t>
      </w:r>
      <w:r w:rsidR="00364E83" w:rsidRPr="00D35CD7">
        <w:rPr>
          <w:rFonts w:ascii="Times New Roman" w:hAnsi="Times New Roman" w:cs="Times New Roman"/>
          <w:b/>
          <w:sz w:val="24"/>
          <w:szCs w:val="24"/>
        </w:rPr>
        <w:t>Klaipėdos miesto savivaldybės 20</w:t>
      </w:r>
      <w:r w:rsidR="00A4397C">
        <w:rPr>
          <w:rFonts w:ascii="Times New Roman" w:hAnsi="Times New Roman" w:cs="Times New Roman"/>
          <w:b/>
          <w:sz w:val="24"/>
          <w:szCs w:val="24"/>
        </w:rPr>
        <w:t>21–2023 m. SVP</w:t>
      </w:r>
      <w:r w:rsidR="00364E83">
        <w:rPr>
          <w:rFonts w:ascii="Times New Roman" w:hAnsi="Times New Roman" w:cs="Times New Roman"/>
          <w:b/>
          <w:sz w:val="24"/>
          <w:szCs w:val="24"/>
        </w:rPr>
        <w:t xml:space="preserve"> keitimo projektą, suvestinė</w:t>
      </w:r>
    </w:p>
    <w:p w:rsidR="00364E83" w:rsidRDefault="00364E83" w:rsidP="0037124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Lentelstinklelis"/>
        <w:tblW w:w="14596" w:type="dxa"/>
        <w:tblLook w:val="04A0" w:firstRow="1" w:lastRow="0" w:firstColumn="1" w:lastColumn="0" w:noHBand="0" w:noVBand="1"/>
      </w:tblPr>
      <w:tblGrid>
        <w:gridCol w:w="570"/>
        <w:gridCol w:w="5521"/>
        <w:gridCol w:w="8505"/>
      </w:tblGrid>
      <w:tr w:rsidR="00387F50" w:rsidRPr="005C533B" w:rsidTr="000F53A4">
        <w:trPr>
          <w:trHeight w:val="629"/>
        </w:trPr>
        <w:tc>
          <w:tcPr>
            <w:tcW w:w="570" w:type="dxa"/>
          </w:tcPr>
          <w:p w:rsidR="00387F50" w:rsidRPr="005C533B" w:rsidRDefault="00387F50" w:rsidP="003712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33B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5521" w:type="dxa"/>
          </w:tcPr>
          <w:p w:rsidR="00387F50" w:rsidRPr="000F53A4" w:rsidRDefault="000D2A80" w:rsidP="003712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53A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Sveikatos ir socialinių reikalų komiteto pateikti </w:t>
            </w:r>
            <w:r w:rsidR="000F53A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papildomi </w:t>
            </w:r>
            <w:r w:rsidRPr="000F53A4">
              <w:rPr>
                <w:rFonts w:ascii="Times New Roman" w:hAnsi="Times New Roman" w:cs="Times New Roman"/>
                <w:b/>
                <w:sz w:val="24"/>
                <w:szCs w:val="24"/>
              </w:rPr>
              <w:t>klausimai dėl keičiamų priemonių</w:t>
            </w:r>
          </w:p>
        </w:tc>
        <w:tc>
          <w:tcPr>
            <w:tcW w:w="8505" w:type="dxa"/>
          </w:tcPr>
          <w:p w:rsidR="00387F50" w:rsidRPr="005C533B" w:rsidRDefault="00387F50" w:rsidP="003712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33B">
              <w:rPr>
                <w:rFonts w:ascii="Times New Roman" w:hAnsi="Times New Roman" w:cs="Times New Roman"/>
                <w:b/>
                <w:sz w:val="24"/>
                <w:szCs w:val="24"/>
              </w:rPr>
              <w:t>Saviv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aldybės administracijos paaiškinimas/papildoma informacija</w:t>
            </w:r>
            <w:r w:rsidRPr="005C53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387F50" w:rsidRPr="005C533B" w:rsidTr="006A7763">
        <w:trPr>
          <w:trHeight w:val="2541"/>
        </w:trPr>
        <w:tc>
          <w:tcPr>
            <w:tcW w:w="570" w:type="dxa"/>
          </w:tcPr>
          <w:p w:rsidR="00387F50" w:rsidRDefault="00387F50" w:rsidP="003712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521" w:type="dxa"/>
          </w:tcPr>
          <w:p w:rsidR="00387F50" w:rsidRDefault="00387F50" w:rsidP="004618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Prašoma paaiškinti, kodėl į Valdymo programą (Nr. 03) yra įtraukiamos papriemonės „</w:t>
            </w:r>
            <w:r w:rsidRPr="00D12AA6">
              <w:rPr>
                <w:rFonts w:ascii="Times New Roman" w:hAnsi="Times New Roman" w:cs="Times New Roman"/>
                <w:sz w:val="24"/>
                <w:szCs w:val="24"/>
              </w:rPr>
              <w:t>Klaipėdos miesto savivaldybės įstaigų, įmonių veiklos bei turto valdymo optimizavimo veiklos plano įgyvendinimas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“ ir „</w:t>
            </w:r>
            <w:r w:rsidRPr="00D12AA6">
              <w:rPr>
                <w:rFonts w:ascii="Times New Roman" w:hAnsi="Times New Roman" w:cs="Times New Roman"/>
                <w:sz w:val="24"/>
                <w:szCs w:val="24"/>
              </w:rPr>
              <w:t>Dalinio finansavimo paraiškų priėmimo centralizavimas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“.</w:t>
            </w:r>
          </w:p>
        </w:tc>
        <w:tc>
          <w:tcPr>
            <w:tcW w:w="8505" w:type="dxa"/>
          </w:tcPr>
          <w:p w:rsidR="00387F50" w:rsidRDefault="00387F50" w:rsidP="007C23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Klaipėdos miesto savivaldybės administracijos direktoriaus 2021 m. vasario 25 d. įsakymu Nr. AD1-252 yra patvirtintas Klaipėdos miesto savivaldybės įstaigų, įmonių veiklos bei turto valdymo optimizavimo veiksmų planas</w:t>
            </w:r>
            <w:r w:rsidR="00836C2B">
              <w:rPr>
                <w:rFonts w:ascii="Times New Roman" w:hAnsi="Times New Roman" w:cs="Times New Roman"/>
                <w:sz w:val="24"/>
                <w:szCs w:val="24"/>
              </w:rPr>
              <w:t xml:space="preserve"> (pridedama)</w:t>
            </w:r>
            <w:r w:rsidR="0005190C">
              <w:rPr>
                <w:rFonts w:ascii="Times New Roman" w:hAnsi="Times New Roman" w:cs="Times New Roman"/>
                <w:sz w:val="24"/>
                <w:szCs w:val="24"/>
              </w:rPr>
              <w:t>, kurio priemones yra planuojama įgyvendinti laikotarpiu, kurį apima SVP</w:t>
            </w:r>
            <w:r w:rsidR="00836C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87F50" w:rsidRDefault="00387F50" w:rsidP="006A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Dalinio finansavimo paraiškų priėmimo centralizavimas – tai </w:t>
            </w:r>
            <w:r w:rsidRPr="00904F69">
              <w:rPr>
                <w:rFonts w:ascii="Times New Roman" w:hAnsi="Times New Roman" w:cs="Times New Roman"/>
                <w:sz w:val="24"/>
                <w:szCs w:val="24"/>
              </w:rPr>
              <w:t>yra iniciatyva dalinio finansavimo paraiškas sporto, kultūros, švietimo, jaunimo ir kt. projektams teikti vieno langelio princip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="0005190C">
              <w:rPr>
                <w:rFonts w:ascii="Times New Roman" w:hAnsi="Times New Roman" w:cs="Times New Roman"/>
                <w:sz w:val="24"/>
                <w:szCs w:val="24"/>
              </w:rPr>
              <w:t xml:space="preserve"> (tokią praktiką taiko Kauno miesto savivaldybė, </w:t>
            </w:r>
            <w:hyperlink r:id="rId8" w:history="1">
              <w:r w:rsidR="0005190C" w:rsidRPr="0035523A">
                <w:rPr>
                  <w:rStyle w:val="Hipersaitas"/>
                  <w:rFonts w:ascii="Times New Roman" w:hAnsi="Times New Roman" w:cs="Times New Roman"/>
                  <w:sz w:val="24"/>
                  <w:szCs w:val="24"/>
                </w:rPr>
                <w:t>https://iniciatyvos.kaunas.lt/</w:t>
              </w:r>
            </w:hyperlink>
            <w:r w:rsidR="0005190C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Š</w:t>
            </w:r>
            <w:r w:rsidRPr="00904F69">
              <w:rPr>
                <w:rFonts w:ascii="Times New Roman" w:hAnsi="Times New Roman" w:cs="Times New Roman"/>
                <w:sz w:val="24"/>
                <w:szCs w:val="24"/>
              </w:rPr>
              <w:t xml:space="preserve">iais metais </w:t>
            </w:r>
            <w:r w:rsidR="00B531BD">
              <w:rPr>
                <w:rFonts w:ascii="Times New Roman" w:hAnsi="Times New Roman" w:cs="Times New Roman"/>
                <w:sz w:val="24"/>
                <w:szCs w:val="24"/>
              </w:rPr>
              <w:t xml:space="preserve">ketinama </w:t>
            </w:r>
            <w:r w:rsidRPr="00904F69">
              <w:rPr>
                <w:rFonts w:ascii="Times New Roman" w:hAnsi="Times New Roman" w:cs="Times New Roman"/>
                <w:sz w:val="24"/>
                <w:szCs w:val="24"/>
              </w:rPr>
              <w:t xml:space="preserve">parengti tvarką ir teikti tvirtinti tarybai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bei</w:t>
            </w:r>
            <w:r w:rsidRPr="00904F69">
              <w:rPr>
                <w:rFonts w:ascii="Times New Roman" w:hAnsi="Times New Roman" w:cs="Times New Roman"/>
                <w:sz w:val="24"/>
                <w:szCs w:val="24"/>
              </w:rPr>
              <w:t xml:space="preserve"> sukurti informacinę sistemą, per kurią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ir </w:t>
            </w:r>
            <w:r w:rsidRPr="00904F69">
              <w:rPr>
                <w:rFonts w:ascii="Times New Roman" w:hAnsi="Times New Roman" w:cs="Times New Roman"/>
                <w:sz w:val="24"/>
                <w:szCs w:val="24"/>
              </w:rPr>
              <w:t xml:space="preserve">bus teikiamos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minėtos </w:t>
            </w:r>
            <w:r w:rsidRPr="00904F69">
              <w:rPr>
                <w:rFonts w:ascii="Times New Roman" w:hAnsi="Times New Roman" w:cs="Times New Roman"/>
                <w:sz w:val="24"/>
                <w:szCs w:val="24"/>
              </w:rPr>
              <w:t>paraiškos.</w:t>
            </w:r>
          </w:p>
        </w:tc>
      </w:tr>
      <w:tr w:rsidR="0022231A" w:rsidRPr="005C533B" w:rsidTr="00141B5C">
        <w:trPr>
          <w:trHeight w:val="1403"/>
        </w:trPr>
        <w:tc>
          <w:tcPr>
            <w:tcW w:w="570" w:type="dxa"/>
          </w:tcPr>
          <w:p w:rsidR="0022231A" w:rsidRDefault="0022231A" w:rsidP="003712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5521" w:type="dxa"/>
          </w:tcPr>
          <w:p w:rsidR="0022231A" w:rsidRDefault="0022231A" w:rsidP="006A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Prašoma plačiau paaiškinti, kam bus naudojamos l</w:t>
            </w:r>
            <w:r w:rsidR="0037789A">
              <w:rPr>
                <w:rFonts w:ascii="Times New Roman" w:hAnsi="Times New Roman" w:cs="Times New Roman"/>
                <w:sz w:val="24"/>
                <w:szCs w:val="24"/>
              </w:rPr>
              <w:t xml:space="preserve">ėšos, siūlomos numatyti 2022 m. </w:t>
            </w:r>
            <w:r w:rsidRPr="0022231A">
              <w:rPr>
                <w:rFonts w:ascii="Times New Roman" w:hAnsi="Times New Roman" w:cs="Times New Roman"/>
                <w:sz w:val="24"/>
                <w:szCs w:val="24"/>
              </w:rPr>
              <w:t>Klaipėdiečio kortelės koncepcijos sukūrim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ui</w:t>
            </w:r>
            <w:r w:rsidRPr="0022231A">
              <w:rPr>
                <w:rFonts w:ascii="Times New Roman" w:hAnsi="Times New Roman" w:cs="Times New Roman"/>
                <w:sz w:val="24"/>
                <w:szCs w:val="24"/>
              </w:rPr>
              <w:t xml:space="preserve"> ir sistemos įdiegim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ui</w:t>
            </w:r>
          </w:p>
        </w:tc>
        <w:tc>
          <w:tcPr>
            <w:tcW w:w="8505" w:type="dxa"/>
          </w:tcPr>
          <w:p w:rsidR="0022231A" w:rsidRDefault="00B531BD" w:rsidP="007C23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Šiuo metu Savivaldybės administracijos direktoriaus įsakymu yra sudaryta darbo grupė, kurios užduotis yra parengti klaipėdiečio kortelės koncepciją ir įdiegimo veiksmų planą. Darbo grupė analizuoja paslaugas, kurios galėtų būti įtrauktos į kortelės apimtį, taip pat pateikė lėšų poreikį, kuris bus reikalingas įsigyti IT įrankiams bei kortelės leidybai. </w:t>
            </w:r>
          </w:p>
        </w:tc>
      </w:tr>
      <w:tr w:rsidR="00387F50" w:rsidRPr="005C533B" w:rsidTr="00B139D8">
        <w:trPr>
          <w:trHeight w:val="1268"/>
        </w:trPr>
        <w:tc>
          <w:tcPr>
            <w:tcW w:w="570" w:type="dxa"/>
          </w:tcPr>
          <w:p w:rsidR="00387F50" w:rsidRPr="005C533B" w:rsidRDefault="00B531BD" w:rsidP="003712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74818166"/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87F50" w:rsidRPr="005C533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5521" w:type="dxa"/>
          </w:tcPr>
          <w:p w:rsidR="00387F50" w:rsidRPr="00134EBA" w:rsidRDefault="00387F50" w:rsidP="00B151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4EBA">
              <w:rPr>
                <w:rFonts w:ascii="Times New Roman" w:hAnsi="Times New Roman" w:cs="Times New Roman"/>
                <w:sz w:val="24"/>
                <w:szCs w:val="24"/>
              </w:rPr>
              <w:t>Prašoma pateikti papildomą informaciją dėl Susisiekimo sistemos priežiūros ir plėtros programos (Nr. 06) papriemonėje „Transporto kompensacijų mokėjimas“ numatytų viešojo transporto nuostolių – pagrindimą iš ko susideda nuostoliai ir kokias priemones teikė</w:t>
            </w:r>
            <w:r w:rsidR="00E51C52" w:rsidRPr="00134EBA">
              <w:rPr>
                <w:rFonts w:ascii="Times New Roman" w:hAnsi="Times New Roman" w:cs="Times New Roman"/>
                <w:sz w:val="24"/>
                <w:szCs w:val="24"/>
              </w:rPr>
              <w:t xml:space="preserve"> VšĮ Klaipėdos keleivinis transportas (toliau –</w:t>
            </w:r>
            <w:r w:rsidRPr="00134EBA">
              <w:rPr>
                <w:rFonts w:ascii="Times New Roman" w:hAnsi="Times New Roman" w:cs="Times New Roman"/>
                <w:sz w:val="24"/>
                <w:szCs w:val="24"/>
              </w:rPr>
              <w:t xml:space="preserve"> KKT</w:t>
            </w:r>
            <w:r w:rsidR="00E51C52" w:rsidRPr="00134EB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134EBA">
              <w:rPr>
                <w:rFonts w:ascii="Times New Roman" w:hAnsi="Times New Roman" w:cs="Times New Roman"/>
                <w:sz w:val="24"/>
                <w:szCs w:val="24"/>
              </w:rPr>
              <w:t>, kad tie nuostoliai būtų mažesni.</w:t>
            </w:r>
          </w:p>
        </w:tc>
        <w:tc>
          <w:tcPr>
            <w:tcW w:w="8505" w:type="dxa"/>
          </w:tcPr>
          <w:p w:rsidR="0022231A" w:rsidRPr="0022231A" w:rsidRDefault="0022231A" w:rsidP="002223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31A">
              <w:rPr>
                <w:rFonts w:ascii="Times New Roman" w:hAnsi="Times New Roman" w:cs="Times New Roman"/>
                <w:sz w:val="24"/>
                <w:szCs w:val="24"/>
              </w:rPr>
              <w:t>KKT pateiktame pagrindime (pridedama) lėšų poreikio nuostoliams kompensuoti  suma yra daug didesnė (1076,8 tūkst. Eur), tačiau, keičiant 2021-2023 m. SVP ir savivaldybės biudžetą, yra siūloma papildomai numatyti tik 316,6 tūkst. Eur sumą iš SB likučio, o 760,2 tūkst. Eur SB lėšų laikinai perkelti iš papriemonės „Transporto kompensacijų mokėjimas“, keičiant 2021 metų veiklos planą, nes tikėtina, kad bus gauta tikslinė valstybės biudžeto dotacija nuostolių kompensacijų mokėjimui.</w:t>
            </w:r>
          </w:p>
          <w:p w:rsidR="0022231A" w:rsidRDefault="0022231A" w:rsidP="002223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31A">
              <w:rPr>
                <w:rFonts w:ascii="Times New Roman" w:hAnsi="Times New Roman" w:cs="Times New Roman"/>
                <w:sz w:val="24"/>
                <w:szCs w:val="24"/>
              </w:rPr>
              <w:t>Rengiant 2021-2023 m. SVP ir biudžetą, planuota, jog lėšų poreikis viešojo transporto nuostoliams, susidariusiems dėl karantino ribojimų, sudarys 938 tūkst. Eur, tačiau KKT pateiktais duomenimis, 2021 m. kovo-gegužės mėnesiais rida buvo 18-19 proc. mažesnė nei tais pačiais mėnesiais 2019 m. (iki pandemijos). 2021 m.</w:t>
            </w:r>
            <w:r w:rsidR="006A77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231A">
              <w:rPr>
                <w:rFonts w:ascii="Times New Roman" w:hAnsi="Times New Roman" w:cs="Times New Roman"/>
                <w:sz w:val="24"/>
                <w:szCs w:val="24"/>
              </w:rPr>
              <w:t>kelionių skaičius, lyginant su 2019 m. tų pačių mėnesių kelionių skaičiumi, bu</w:t>
            </w:r>
            <w:r w:rsidR="006A7763">
              <w:rPr>
                <w:rFonts w:ascii="Times New Roman" w:hAnsi="Times New Roman" w:cs="Times New Roman"/>
                <w:sz w:val="24"/>
                <w:szCs w:val="24"/>
              </w:rPr>
              <w:t xml:space="preserve">vo toks: kovo mėnesį 40 proc. mažesnis, gegužės – </w:t>
            </w:r>
            <w:r w:rsidRPr="0022231A">
              <w:rPr>
                <w:rFonts w:ascii="Times New Roman" w:hAnsi="Times New Roman" w:cs="Times New Roman"/>
                <w:sz w:val="24"/>
                <w:szCs w:val="24"/>
              </w:rPr>
              <w:t xml:space="preserve">31 proc. mažesnis, o birželio pradžioje </w:t>
            </w:r>
            <w:r w:rsidR="00B139D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2231A">
              <w:rPr>
                <w:rFonts w:ascii="Times New Roman" w:hAnsi="Times New Roman" w:cs="Times New Roman"/>
                <w:sz w:val="24"/>
                <w:szCs w:val="24"/>
              </w:rPr>
              <w:t xml:space="preserve"> 24 proc. mažesnis. </w:t>
            </w:r>
            <w:r w:rsidR="00961AE4">
              <w:rPr>
                <w:rFonts w:ascii="Times New Roman" w:hAnsi="Times New Roman" w:cs="Times New Roman"/>
                <w:sz w:val="24"/>
                <w:szCs w:val="24"/>
              </w:rPr>
              <w:t>Taip pat neigiamą įtaką sąnaudų optimizavimui daro kuro kainų augimas. 2021</w:t>
            </w:r>
            <w:r w:rsidR="00961AE4" w:rsidRPr="00961AE4">
              <w:rPr>
                <w:rFonts w:ascii="Times New Roman" w:hAnsi="Times New Roman" w:cs="Times New Roman"/>
                <w:sz w:val="24"/>
                <w:szCs w:val="24"/>
              </w:rPr>
              <w:t xml:space="preserve"> metais </w:t>
            </w:r>
            <w:r w:rsidR="00961A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viešojo transporto vežėjų paslaugų </w:t>
            </w:r>
            <w:r w:rsidR="00961AE4" w:rsidRPr="00961AE4">
              <w:rPr>
                <w:rFonts w:ascii="Times New Roman" w:hAnsi="Times New Roman" w:cs="Times New Roman"/>
                <w:sz w:val="24"/>
                <w:szCs w:val="24"/>
              </w:rPr>
              <w:t>įkain</w:t>
            </w:r>
            <w:r w:rsidR="00961AE4">
              <w:rPr>
                <w:rFonts w:ascii="Times New Roman" w:hAnsi="Times New Roman" w:cs="Times New Roman"/>
                <w:sz w:val="24"/>
                <w:szCs w:val="24"/>
              </w:rPr>
              <w:t>is dėl šios priežasties buvo indeksuotas du kartus, nuo 2021-04-01</w:t>
            </w:r>
            <w:r w:rsidR="00961AE4" w:rsidRPr="00961AE4">
              <w:rPr>
                <w:rFonts w:ascii="Times New Roman" w:hAnsi="Times New Roman" w:cs="Times New Roman"/>
                <w:sz w:val="24"/>
                <w:szCs w:val="24"/>
              </w:rPr>
              <w:t xml:space="preserve">  dėl kuro kainos sąnaudos išaugo 32</w:t>
            </w:r>
            <w:r w:rsidR="00B139D8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="00961AE4" w:rsidRPr="00961AE4">
              <w:rPr>
                <w:rFonts w:ascii="Times New Roman" w:hAnsi="Times New Roman" w:cs="Times New Roman"/>
                <w:sz w:val="24"/>
                <w:szCs w:val="24"/>
              </w:rPr>
              <w:t xml:space="preserve"> tūkst. </w:t>
            </w:r>
            <w:r w:rsidR="00961AE4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961AE4" w:rsidRPr="00961AE4">
              <w:rPr>
                <w:rFonts w:ascii="Times New Roman" w:hAnsi="Times New Roman" w:cs="Times New Roman"/>
                <w:sz w:val="24"/>
                <w:szCs w:val="24"/>
              </w:rPr>
              <w:t>ur kas mėnesį</w:t>
            </w:r>
            <w:r w:rsidR="00961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34EBA" w:rsidRPr="00134EBA" w:rsidRDefault="0022231A" w:rsidP="002223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31A">
              <w:rPr>
                <w:rFonts w:ascii="Times New Roman" w:hAnsi="Times New Roman" w:cs="Times New Roman"/>
                <w:sz w:val="24"/>
                <w:szCs w:val="24"/>
              </w:rPr>
              <w:t>KKT, siekdama mažinti nuostolius, karantino metu ribojo (kiek leidžia teisės aktai) maršrutų ridą.</w:t>
            </w:r>
          </w:p>
        </w:tc>
      </w:tr>
      <w:bookmarkEnd w:id="1"/>
      <w:tr w:rsidR="00387F50" w:rsidRPr="005C533B" w:rsidTr="007049DA">
        <w:trPr>
          <w:trHeight w:val="2763"/>
        </w:trPr>
        <w:tc>
          <w:tcPr>
            <w:tcW w:w="570" w:type="dxa"/>
          </w:tcPr>
          <w:p w:rsidR="00387F50" w:rsidRPr="005C533B" w:rsidRDefault="00B531BD" w:rsidP="003712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387F5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1" w:type="dxa"/>
          </w:tcPr>
          <w:p w:rsidR="00387F50" w:rsidRDefault="00387F50" w:rsidP="00107A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Prašoma pateikti informaciją, kokiu Savivaldybės administracijos direktoriaus įsakymu yra patvirtinta Ugdymo proceso užtikrinimo programos (Nr. 10) papriemonėje „</w:t>
            </w:r>
            <w:r w:rsidRPr="00C74C7A">
              <w:rPr>
                <w:rFonts w:ascii="Times New Roman" w:hAnsi="Times New Roman" w:cs="Times New Roman"/>
                <w:sz w:val="24"/>
                <w:szCs w:val="24"/>
              </w:rPr>
              <w:t>Klaipėdos miesto pedagogų rengimo, kvalifikacijos plėtojimo, profesinių kompetencijų tobulinimo ir mokytojų pritraukimo į mokyklas 2020–2024 programos įgyvendinimas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“ nurodyta </w:t>
            </w:r>
            <w:r w:rsidRPr="00C74C7A">
              <w:rPr>
                <w:rFonts w:ascii="Times New Roman" w:hAnsi="Times New Roman" w:cs="Times New Roman"/>
                <w:sz w:val="24"/>
                <w:szCs w:val="24"/>
              </w:rPr>
              <w:t>Klaipėdos miesto pedagogų rengimo, kvalifikacijos plėtojimo, profesinių kompetencijų tobulinimo ir mokytojų pritraukimo į mokyklas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0–2024 programa.</w:t>
            </w:r>
          </w:p>
        </w:tc>
        <w:tc>
          <w:tcPr>
            <w:tcW w:w="8505" w:type="dxa"/>
          </w:tcPr>
          <w:p w:rsidR="00387F50" w:rsidRPr="00BA4E48" w:rsidRDefault="00387F50" w:rsidP="00704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4E48">
              <w:rPr>
                <w:rFonts w:ascii="Times New Roman" w:hAnsi="Times New Roman" w:cs="Times New Roman"/>
                <w:sz w:val="24"/>
                <w:szCs w:val="24"/>
              </w:rPr>
              <w:t>Klaipėdos miesto pedagogų rengimo, kvalifikacijos plėtojimo, profesinių kompetencijų tobulinimo ir mokytojų pritraukimo į mokyklas 2020–2024 metų programa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patvirtinta</w:t>
            </w:r>
            <w:r w:rsidRPr="00BA4E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Savivaldybės administracijos direktoriaus</w:t>
            </w:r>
            <w:r w:rsidRPr="00BA4E48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 m. gruodžio 4 d. </w:t>
            </w:r>
            <w:r w:rsidRPr="00BA4E48">
              <w:rPr>
                <w:rFonts w:ascii="Times New Roman" w:hAnsi="Times New Roman" w:cs="Times New Roman"/>
                <w:sz w:val="24"/>
                <w:szCs w:val="24"/>
              </w:rPr>
              <w:t xml:space="preserve">įsakymu Nr. AD1-1400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„Dėl K</w:t>
            </w:r>
            <w:r w:rsidRPr="00A14D97">
              <w:rPr>
                <w:rFonts w:ascii="Times New Roman" w:hAnsi="Times New Roman" w:cs="Times New Roman"/>
                <w:sz w:val="24"/>
                <w:szCs w:val="24"/>
              </w:rPr>
              <w:t>laipėdos miesto pedagogų rengimo, kvalifikacijos plėtojimo, profesinių kompetencijų tobulinimo ir mokytojų pritraukimo į mokyklas 2020–2024 metų programos patvirtinimo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“ (pridedama).</w:t>
            </w:r>
          </w:p>
        </w:tc>
      </w:tr>
    </w:tbl>
    <w:p w:rsidR="00371243" w:rsidRPr="005C533B" w:rsidRDefault="00B531BD" w:rsidP="0037124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</w:t>
      </w:r>
    </w:p>
    <w:sectPr w:rsidR="00371243" w:rsidRPr="005C533B" w:rsidSect="00D94720">
      <w:pgSz w:w="16838" w:h="11906" w:orient="landscape"/>
      <w:pgMar w:top="1701" w:right="1134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644F" w:rsidRDefault="0058644F" w:rsidP="0058644F">
      <w:pPr>
        <w:spacing w:after="0" w:line="240" w:lineRule="auto"/>
      </w:pPr>
      <w:r>
        <w:separator/>
      </w:r>
    </w:p>
  </w:endnote>
  <w:endnote w:type="continuationSeparator" w:id="0">
    <w:p w:rsidR="0058644F" w:rsidRDefault="0058644F" w:rsidP="005864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644F" w:rsidRDefault="0058644F" w:rsidP="0058644F">
      <w:pPr>
        <w:spacing w:after="0" w:line="240" w:lineRule="auto"/>
      </w:pPr>
      <w:r>
        <w:separator/>
      </w:r>
    </w:p>
  </w:footnote>
  <w:footnote w:type="continuationSeparator" w:id="0">
    <w:p w:rsidR="0058644F" w:rsidRDefault="0058644F" w:rsidP="005864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1A086C"/>
    <w:multiLevelType w:val="hybridMultilevel"/>
    <w:tmpl w:val="0E9A6FA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4276ED"/>
    <w:multiLevelType w:val="hybridMultilevel"/>
    <w:tmpl w:val="CFC0A42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68D6"/>
    <w:rsid w:val="0001274E"/>
    <w:rsid w:val="00024B7F"/>
    <w:rsid w:val="00047509"/>
    <w:rsid w:val="0005190C"/>
    <w:rsid w:val="00074B49"/>
    <w:rsid w:val="000958C3"/>
    <w:rsid w:val="000A1A65"/>
    <w:rsid w:val="000A7E09"/>
    <w:rsid w:val="000B60E3"/>
    <w:rsid w:val="000C3197"/>
    <w:rsid w:val="000D2A80"/>
    <w:rsid w:val="000F53A4"/>
    <w:rsid w:val="00104173"/>
    <w:rsid w:val="00107A37"/>
    <w:rsid w:val="00134EBA"/>
    <w:rsid w:val="00141B5C"/>
    <w:rsid w:val="00180788"/>
    <w:rsid w:val="001B41B4"/>
    <w:rsid w:val="001F2054"/>
    <w:rsid w:val="0022231A"/>
    <w:rsid w:val="00226C5A"/>
    <w:rsid w:val="002800A4"/>
    <w:rsid w:val="00364E83"/>
    <w:rsid w:val="00371243"/>
    <w:rsid w:val="0037789A"/>
    <w:rsid w:val="00385F41"/>
    <w:rsid w:val="00387F50"/>
    <w:rsid w:val="003D4A9C"/>
    <w:rsid w:val="003D5888"/>
    <w:rsid w:val="004206BF"/>
    <w:rsid w:val="00426EB0"/>
    <w:rsid w:val="0043031F"/>
    <w:rsid w:val="00461827"/>
    <w:rsid w:val="004B0C5A"/>
    <w:rsid w:val="004C41D3"/>
    <w:rsid w:val="0050228E"/>
    <w:rsid w:val="00516A6E"/>
    <w:rsid w:val="00574546"/>
    <w:rsid w:val="0058644F"/>
    <w:rsid w:val="005A7BF1"/>
    <w:rsid w:val="005C3586"/>
    <w:rsid w:val="005C533B"/>
    <w:rsid w:val="005E1BEA"/>
    <w:rsid w:val="006508E9"/>
    <w:rsid w:val="00667FDD"/>
    <w:rsid w:val="00671A38"/>
    <w:rsid w:val="006A03CE"/>
    <w:rsid w:val="006A7763"/>
    <w:rsid w:val="007049DA"/>
    <w:rsid w:val="00727D11"/>
    <w:rsid w:val="007C1313"/>
    <w:rsid w:val="007C2392"/>
    <w:rsid w:val="00836C2B"/>
    <w:rsid w:val="008514F0"/>
    <w:rsid w:val="008C68D6"/>
    <w:rsid w:val="008F0095"/>
    <w:rsid w:val="008F6CDF"/>
    <w:rsid w:val="00904F69"/>
    <w:rsid w:val="00923EAF"/>
    <w:rsid w:val="009253DA"/>
    <w:rsid w:val="00950805"/>
    <w:rsid w:val="00961AE4"/>
    <w:rsid w:val="00972EE5"/>
    <w:rsid w:val="009A6F74"/>
    <w:rsid w:val="009C00BD"/>
    <w:rsid w:val="009C28E9"/>
    <w:rsid w:val="009E6DC3"/>
    <w:rsid w:val="00A14D97"/>
    <w:rsid w:val="00A17E33"/>
    <w:rsid w:val="00A222F3"/>
    <w:rsid w:val="00A4397C"/>
    <w:rsid w:val="00A65DA3"/>
    <w:rsid w:val="00AA1900"/>
    <w:rsid w:val="00AC3F71"/>
    <w:rsid w:val="00B139D8"/>
    <w:rsid w:val="00B15117"/>
    <w:rsid w:val="00B25530"/>
    <w:rsid w:val="00B426D8"/>
    <w:rsid w:val="00B531BD"/>
    <w:rsid w:val="00B97641"/>
    <w:rsid w:val="00BA4E48"/>
    <w:rsid w:val="00BB14BD"/>
    <w:rsid w:val="00C51850"/>
    <w:rsid w:val="00C7203C"/>
    <w:rsid w:val="00C74C7A"/>
    <w:rsid w:val="00CC7BFA"/>
    <w:rsid w:val="00CD1D3B"/>
    <w:rsid w:val="00D12AA6"/>
    <w:rsid w:val="00D23204"/>
    <w:rsid w:val="00D35CD7"/>
    <w:rsid w:val="00D800E2"/>
    <w:rsid w:val="00D907C2"/>
    <w:rsid w:val="00D94720"/>
    <w:rsid w:val="00DC4141"/>
    <w:rsid w:val="00DE69E9"/>
    <w:rsid w:val="00E351EA"/>
    <w:rsid w:val="00E51C52"/>
    <w:rsid w:val="00EB0345"/>
    <w:rsid w:val="00EB48DE"/>
    <w:rsid w:val="00EB6862"/>
    <w:rsid w:val="00EC6B2F"/>
    <w:rsid w:val="00EF0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2B162"/>
  <w15:chartTrackingRefBased/>
  <w15:docId w15:val="{24AFCA30-1E0C-4B71-BA31-EF40BF895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3712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371243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58644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8644F"/>
  </w:style>
  <w:style w:type="paragraph" w:styleId="Porat">
    <w:name w:val="footer"/>
    <w:basedOn w:val="prastasis"/>
    <w:link w:val="PoratDiagrama"/>
    <w:uiPriority w:val="99"/>
    <w:unhideWhenUsed/>
    <w:rsid w:val="0058644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8644F"/>
  </w:style>
  <w:style w:type="character" w:styleId="Hipersaitas">
    <w:name w:val="Hyperlink"/>
    <w:basedOn w:val="Numatytasispastraiposriftas"/>
    <w:uiPriority w:val="99"/>
    <w:unhideWhenUsed/>
    <w:rsid w:val="0005190C"/>
    <w:rPr>
      <w:color w:val="0563C1" w:themeColor="hyperlink"/>
      <w:u w:val="single"/>
    </w:rPr>
  </w:style>
  <w:style w:type="character" w:customStyle="1" w:styleId="UnresolvedMention">
    <w:name w:val="Unresolved Mention"/>
    <w:basedOn w:val="Numatytasispastraiposriftas"/>
    <w:uiPriority w:val="99"/>
    <w:semiHidden/>
    <w:unhideWhenUsed/>
    <w:rsid w:val="000519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iciatyvos.kaunas.lt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0CB5FE-8E29-46BD-B8D7-8B8270B316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2869</Words>
  <Characters>1636</Characters>
  <Application>Microsoft Office Word</Application>
  <DocSecurity>4</DocSecurity>
  <Lines>13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Klaipėdos miesto savivaldybės administracija</Company>
  <LinksUpToDate>false</LinksUpToDate>
  <CharactersWithSpaces>4497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Indrė Butenienė</dc:creator>
  <cp:lastModifiedBy>Virginija Palaimiene</cp:lastModifiedBy>
  <cp:revision>2</cp:revision>
  <dcterms:created xsi:type="dcterms:W3CDTF">2021-06-21T06:11:00Z</dcterms:created>
  <dcterms:modified xsi:type="dcterms:W3CDTF">2021-06-21T06:11:00Z</dcterms:modified>
</cp:coreProperties>
</file>