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3E6" w:rsidRDefault="004853E6" w:rsidP="004853E6">
      <w:pPr>
        <w:jc w:val="both"/>
      </w:pPr>
      <w:bookmarkStart w:id="0" w:name="_GoBack"/>
      <w:bookmarkEnd w:id="0"/>
      <w:r>
        <w:rPr>
          <w:b/>
          <w:i/>
        </w:rPr>
        <w:t>Suvestinė redakcija nuo 2021-01-02 iki 2021-06-30</w:t>
      </w:r>
    </w:p>
    <w:p w:rsidR="004853E6" w:rsidRDefault="004853E6" w:rsidP="004853E6">
      <w:pPr>
        <w:jc w:val="both"/>
        <w:rPr>
          <w:sz w:val="20"/>
        </w:rPr>
      </w:pPr>
    </w:p>
    <w:p w:rsidR="004853E6" w:rsidRDefault="004853E6" w:rsidP="004853E6">
      <w:pPr>
        <w:jc w:val="both"/>
        <w:rPr>
          <w:sz w:val="20"/>
        </w:rPr>
      </w:pPr>
      <w:r>
        <w:rPr>
          <w:i/>
          <w:sz w:val="20"/>
        </w:rPr>
        <w:t xml:space="preserve">Įstatymas paskelbtas: Žin. 1994, Nr. </w:t>
      </w:r>
      <w:hyperlink r:id="rId4" w:history="1">
        <w:r w:rsidRPr="00532B9F">
          <w:rPr>
            <w:rFonts w:eastAsia="MS Mincho"/>
            <w:i/>
            <w:iCs/>
            <w:color w:val="0563C1" w:themeColor="hyperlink"/>
            <w:sz w:val="20"/>
            <w:u w:val="single"/>
          </w:rPr>
          <w:t>55-1049</w:t>
        </w:r>
      </w:hyperlink>
      <w:r>
        <w:rPr>
          <w:rFonts w:eastAsia="MS Mincho"/>
          <w:i/>
          <w:iCs/>
          <w:sz w:val="20"/>
        </w:rPr>
        <w:t>, i. k. 0941010ISTA000I-533</w:t>
      </w:r>
    </w:p>
    <w:p w:rsidR="004853E6" w:rsidRDefault="004853E6" w:rsidP="004853E6">
      <w:pPr>
        <w:jc w:val="both"/>
        <w:rPr>
          <w:sz w:val="20"/>
        </w:rPr>
      </w:pPr>
    </w:p>
    <w:p w:rsidR="004853E6" w:rsidRDefault="004853E6" w:rsidP="004853E6">
      <w:pPr>
        <w:jc w:val="both"/>
        <w:rPr>
          <w:b/>
          <w:i/>
          <w:sz w:val="20"/>
        </w:rPr>
      </w:pPr>
      <w:r>
        <w:rPr>
          <w:b/>
          <w:i/>
          <w:sz w:val="20"/>
        </w:rPr>
        <w:t>Nauja įstatymo redakcija nuo 2008-10-01:</w:t>
      </w:r>
    </w:p>
    <w:p w:rsidR="004853E6" w:rsidRDefault="004853E6" w:rsidP="004853E6">
      <w:pPr>
        <w:rPr>
          <w:rFonts w:eastAsia="MS Mincho"/>
          <w:i/>
          <w:iCs/>
          <w:sz w:val="20"/>
        </w:rPr>
      </w:pPr>
      <w:r>
        <w:rPr>
          <w:rFonts w:eastAsia="MS Mincho"/>
          <w:i/>
          <w:iCs/>
          <w:sz w:val="20"/>
        </w:rPr>
        <w:t xml:space="preserve">Nr. </w:t>
      </w:r>
      <w:hyperlink r:id="rId5"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6" w:history="1">
        <w:r>
          <w:rPr>
            <w:b/>
            <w:bCs/>
            <w:i/>
            <w:sz w:val="20"/>
          </w:rPr>
          <w:t>atitaisymas</w:t>
        </w:r>
      </w:hyperlink>
      <w:r>
        <w:rPr>
          <w:b/>
          <w:bCs/>
          <w:i/>
          <w:sz w:val="20"/>
        </w:rPr>
        <w:t xml:space="preserve"> skelbtas: Žin., 2011, Nr. 45</w:t>
      </w:r>
    </w:p>
    <w:p w:rsidR="004853E6" w:rsidRDefault="004853E6" w:rsidP="004853E6">
      <w:pPr>
        <w:jc w:val="center"/>
        <w:rPr>
          <w:b/>
          <w:sz w:val="22"/>
        </w:rPr>
      </w:pPr>
    </w:p>
    <w:p w:rsidR="004853E6" w:rsidRDefault="004853E6" w:rsidP="004853E6">
      <w:pPr>
        <w:jc w:val="center"/>
        <w:rPr>
          <w:b/>
          <w:sz w:val="22"/>
        </w:rPr>
      </w:pPr>
      <w:r>
        <w:rPr>
          <w:b/>
          <w:sz w:val="22"/>
        </w:rPr>
        <w:t>LIETUVOS RESPUBLIKOS</w:t>
      </w:r>
    </w:p>
    <w:p w:rsidR="004853E6" w:rsidRDefault="004853E6" w:rsidP="004853E6">
      <w:pPr>
        <w:jc w:val="center"/>
        <w:rPr>
          <w:b/>
          <w:sz w:val="22"/>
        </w:rPr>
      </w:pPr>
      <w:r>
        <w:rPr>
          <w:b/>
          <w:sz w:val="22"/>
        </w:rPr>
        <w:t>VIETOS SAVIVALDOS</w:t>
      </w:r>
    </w:p>
    <w:p w:rsidR="004853E6" w:rsidRDefault="004853E6" w:rsidP="004853E6">
      <w:pPr>
        <w:jc w:val="center"/>
        <w:rPr>
          <w:b/>
          <w:sz w:val="22"/>
        </w:rPr>
      </w:pPr>
      <w:r>
        <w:rPr>
          <w:b/>
          <w:sz w:val="22"/>
        </w:rPr>
        <w:t>ĮSTATYMAS</w:t>
      </w:r>
    </w:p>
    <w:p w:rsidR="004853E6" w:rsidRDefault="004853E6" w:rsidP="004853E6">
      <w:pPr>
        <w:jc w:val="center"/>
        <w:rPr>
          <w:sz w:val="22"/>
        </w:rPr>
      </w:pPr>
    </w:p>
    <w:p w:rsidR="004853E6" w:rsidRDefault="004853E6" w:rsidP="004853E6">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rsidR="004853E6" w:rsidRDefault="004853E6" w:rsidP="004853E6">
      <w:pPr>
        <w:jc w:val="center"/>
        <w:rPr>
          <w:sz w:val="22"/>
        </w:rPr>
      </w:pPr>
      <w:r>
        <w:rPr>
          <w:sz w:val="22"/>
        </w:rPr>
        <w:t>Vilnius</w:t>
      </w:r>
    </w:p>
    <w:p w:rsidR="00EA4420" w:rsidRDefault="00EA4420" w:rsidP="00EA4420">
      <w:pPr>
        <w:jc w:val="center"/>
        <w:rPr>
          <w:b/>
          <w:sz w:val="22"/>
        </w:rPr>
      </w:pPr>
    </w:p>
    <w:p w:rsidR="00C90181" w:rsidRDefault="00C90181" w:rsidP="00EA4420">
      <w:pPr>
        <w:jc w:val="center"/>
        <w:rPr>
          <w:b/>
          <w:sz w:val="22"/>
        </w:rPr>
      </w:pPr>
    </w:p>
    <w:p w:rsidR="00EA4420" w:rsidRPr="00EA4420" w:rsidRDefault="00EA4420" w:rsidP="00EA4420">
      <w:pPr>
        <w:jc w:val="center"/>
        <w:rPr>
          <w:b/>
          <w:sz w:val="22"/>
        </w:rPr>
      </w:pPr>
      <w:r w:rsidRPr="00EA4420">
        <w:rPr>
          <w:b/>
          <w:sz w:val="22"/>
        </w:rPr>
        <w:t>KETVIRTASIS SKIRSNIS</w:t>
      </w:r>
    </w:p>
    <w:p w:rsidR="00EA4420" w:rsidRPr="00EA4420" w:rsidRDefault="00EA4420" w:rsidP="00B05A37">
      <w:pPr>
        <w:jc w:val="center"/>
        <w:rPr>
          <w:b/>
          <w:sz w:val="22"/>
        </w:rPr>
      </w:pPr>
      <w:r w:rsidRPr="00EA4420">
        <w:rPr>
          <w:b/>
          <w:sz w:val="22"/>
        </w:rPr>
        <w:t>SAVIVALDYBIŲ INSTITUCIJOS, JŲ SUDARYMAS IR ĮGALIOJIMAI</w:t>
      </w:r>
    </w:p>
    <w:p w:rsidR="00EA4420" w:rsidRDefault="00EA4420" w:rsidP="00EA4420">
      <w:pPr>
        <w:ind w:firstLine="720"/>
        <w:jc w:val="both"/>
        <w:rPr>
          <w:b/>
          <w:sz w:val="22"/>
        </w:rPr>
      </w:pPr>
    </w:p>
    <w:p w:rsidR="00C90181" w:rsidRDefault="00C90181" w:rsidP="00EA4420">
      <w:pPr>
        <w:ind w:firstLine="720"/>
        <w:jc w:val="both"/>
        <w:rPr>
          <w:b/>
          <w:sz w:val="22"/>
        </w:rPr>
      </w:pPr>
    </w:p>
    <w:p w:rsidR="00EA4420" w:rsidRDefault="00EA4420" w:rsidP="00EA4420">
      <w:pPr>
        <w:ind w:firstLine="720"/>
        <w:jc w:val="both"/>
        <w:rPr>
          <w:b/>
          <w:sz w:val="22"/>
        </w:rPr>
      </w:pPr>
      <w:r>
        <w:rPr>
          <w:b/>
          <w:sz w:val="22"/>
        </w:rPr>
        <w:t>16 straipsnis. Savivaldybės tarybos kompetencija</w:t>
      </w:r>
    </w:p>
    <w:p w:rsidR="00EA4420" w:rsidRDefault="00EA4420" w:rsidP="00EA4420">
      <w:pPr>
        <w:ind w:firstLine="720"/>
        <w:jc w:val="both"/>
        <w:rPr>
          <w:bCs/>
          <w:sz w:val="22"/>
        </w:rPr>
      </w:pPr>
      <w:r>
        <w:rPr>
          <w:bCs/>
          <w:sz w:val="22"/>
        </w:rPr>
        <w:t>2. Išimtinė savivaldybės tarybos kompetencija:</w:t>
      </w:r>
    </w:p>
    <w:p w:rsidR="00DF3532" w:rsidRPr="00C90181" w:rsidRDefault="00DF5E81" w:rsidP="00C90181">
      <w:pPr>
        <w:ind w:firstLine="720"/>
        <w:jc w:val="both"/>
        <w:rPr>
          <w:bCs/>
          <w:sz w:val="22"/>
        </w:rPr>
      </w:pPr>
      <w:r>
        <w:rPr>
          <w:sz w:val="22"/>
          <w:szCs w:val="22"/>
        </w:rPr>
        <w:t xml:space="preserve">37) </w:t>
      </w:r>
      <w:r>
        <w:rPr>
          <w:rFonts w:eastAsia="Calibri"/>
          <w:bCs/>
          <w:sz w:val="22"/>
          <w:szCs w:val="22"/>
        </w:rPr>
        <w:t>kainų ir tarifų už savivaldybės valdomų įmonių, biudžetinių ir viešųjų įstaigų (kurių savininkė yra savivaldybė) teikiamas atlygintinas viešąsias paslaugas ir keleivių vežimą vietiniais maršrutais nustatymas, centralizuotai tiekiamos šilumos, šalto ir karšto vandens kainų nustatymas (tvirtinimas) įstatymų nustatyta tvarka, vietinių rinkliavų, įmokų ir mokesčių tarifų</w:t>
      </w:r>
      <w:r>
        <w:rPr>
          <w:rFonts w:eastAsia="Calibri"/>
          <w:sz w:val="22"/>
          <w:szCs w:val="22"/>
        </w:rPr>
        <w:t xml:space="preserve"> </w:t>
      </w:r>
      <w:r>
        <w:rPr>
          <w:rFonts w:eastAsia="Calibri"/>
          <w:bCs/>
          <w:sz w:val="22"/>
          <w:szCs w:val="22"/>
        </w:rPr>
        <w:t>nustatymas įstatymų nustatyta tvarka;</w:t>
      </w:r>
    </w:p>
    <w:p w:rsidR="00715E19" w:rsidRDefault="00715E19"/>
    <w:p w:rsidR="00DF5E81" w:rsidRDefault="00DF3532" w:rsidP="00DF3532">
      <w:pPr>
        <w:jc w:val="center"/>
      </w:pPr>
      <w:r>
        <w:t>–––––––––––––––––––––––</w:t>
      </w:r>
    </w:p>
    <w:sectPr w:rsidR="00DF5E8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3E6"/>
    <w:rsid w:val="004853E6"/>
    <w:rsid w:val="00715E19"/>
    <w:rsid w:val="00B05A37"/>
    <w:rsid w:val="00C90181"/>
    <w:rsid w:val="00DF3532"/>
    <w:rsid w:val="00DF5E81"/>
    <w:rsid w:val="00E64123"/>
    <w:rsid w:val="00EA44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679118"/>
  <w15:chartTrackingRefBased/>
  <w15:docId w15:val="{AAC41C3F-7F47-48E2-9F38-65E7BE6C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53E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F5E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507391">
      <w:bodyDiv w:val="1"/>
      <w:marLeft w:val="0"/>
      <w:marRight w:val="0"/>
      <w:marTop w:val="0"/>
      <w:marBottom w:val="0"/>
      <w:divBdr>
        <w:top w:val="none" w:sz="0" w:space="0" w:color="auto"/>
        <w:left w:val="none" w:sz="0" w:space="0" w:color="auto"/>
        <w:bottom w:val="none" w:sz="0" w:space="0" w:color="auto"/>
        <w:right w:val="none" w:sz="0" w:space="0" w:color="auto"/>
      </w:divBdr>
    </w:div>
    <w:div w:id="1041052114">
      <w:bodyDiv w:val="1"/>
      <w:marLeft w:val="0"/>
      <w:marRight w:val="0"/>
      <w:marTop w:val="0"/>
      <w:marBottom w:val="0"/>
      <w:divBdr>
        <w:top w:val="none" w:sz="0" w:space="0" w:color="auto"/>
        <w:left w:val="none" w:sz="0" w:space="0" w:color="auto"/>
        <w:bottom w:val="none" w:sz="0" w:space="0" w:color="auto"/>
        <w:right w:val="none" w:sz="0" w:space="0" w:color="auto"/>
      </w:divBdr>
    </w:div>
    <w:div w:id="1254902117">
      <w:bodyDiv w:val="1"/>
      <w:marLeft w:val="0"/>
      <w:marRight w:val="0"/>
      <w:marTop w:val="0"/>
      <w:marBottom w:val="0"/>
      <w:divBdr>
        <w:top w:val="none" w:sz="0" w:space="0" w:color="auto"/>
        <w:left w:val="none" w:sz="0" w:space="0" w:color="auto"/>
        <w:bottom w:val="none" w:sz="0" w:space="0" w:color="auto"/>
        <w:right w:val="none" w:sz="0" w:space="0" w:color="auto"/>
      </w:divBdr>
    </w:div>
    <w:div w:id="200219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pls/inter/dokpaieska.showdoc_l?p_id=397297&amp;p_query=&amp;p_tr2=" TargetMode="External"/><Relationship Id="rId5" Type="http://schemas.openxmlformats.org/officeDocument/2006/relationships/hyperlink" Target="http://www3.lrs.lt/cgi-bin/preps2?a=327811&amp;b=" TargetMode="External"/><Relationship Id="rId4" Type="http://schemas.openxmlformats.org/officeDocument/2006/relationships/hyperlink" Target="https://www.e-tar.lt/portal/legalAct.html?documentId=TAR.D0CD0966D67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772</Words>
  <Characters>441</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Virsiliene</dc:creator>
  <cp:lastModifiedBy>Virginija Palaimiene</cp:lastModifiedBy>
  <cp:revision>2</cp:revision>
  <dcterms:created xsi:type="dcterms:W3CDTF">2021-06-04T10:40:00Z</dcterms:created>
  <dcterms:modified xsi:type="dcterms:W3CDTF">2021-06-04T10:40:00Z</dcterms:modified>
</cp:coreProperties>
</file>