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9C0" w:rsidRPr="00C879C0" w:rsidRDefault="00C879C0" w:rsidP="00C879C0">
      <w:pPr>
        <w:spacing w:after="0" w:line="240" w:lineRule="auto"/>
        <w:jc w:val="both"/>
        <w:rPr>
          <w:rFonts w:ascii="Times New Roman" w:eastAsia="Times New Roman" w:hAnsi="Times New Roman" w:cs="Times New Roman"/>
          <w:sz w:val="24"/>
          <w:szCs w:val="24"/>
          <w:lang w:val="en-US" w:eastAsia="lt-LT"/>
        </w:rPr>
      </w:pPr>
      <w:bookmarkStart w:id="0" w:name="_GoBack"/>
      <w:bookmarkEnd w:id="0"/>
      <w:r w:rsidRPr="00C879C0">
        <w:rPr>
          <w:rFonts w:ascii="Times New Roman" w:eastAsia="Times New Roman" w:hAnsi="Times New Roman" w:cs="Times New Roman"/>
          <w:b/>
          <w:bCs/>
          <w:i/>
          <w:iCs/>
          <w:sz w:val="24"/>
          <w:szCs w:val="24"/>
          <w:lang w:eastAsia="lt-LT"/>
        </w:rPr>
        <w:t>Suvestinė redakcija nuo 2021-01-02 iki 2021-06-30</w:t>
      </w:r>
    </w:p>
    <w:p w:rsidR="00C879C0" w:rsidRPr="00C879C0" w:rsidRDefault="00C879C0" w:rsidP="00C879C0">
      <w:pPr>
        <w:spacing w:after="0" w:line="240" w:lineRule="auto"/>
        <w:jc w:val="both"/>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sz w:val="20"/>
          <w:szCs w:val="20"/>
          <w:lang w:eastAsia="lt-LT"/>
        </w:rPr>
        <w:t> </w:t>
      </w:r>
    </w:p>
    <w:p w:rsidR="00C879C0" w:rsidRPr="00C879C0" w:rsidRDefault="00C879C0" w:rsidP="00C879C0">
      <w:pPr>
        <w:spacing w:after="0" w:line="240" w:lineRule="auto"/>
        <w:jc w:val="both"/>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i/>
          <w:iCs/>
          <w:sz w:val="20"/>
          <w:szCs w:val="20"/>
          <w:lang w:eastAsia="lt-LT"/>
        </w:rPr>
        <w:t xml:space="preserve">Įstatymas paskelbtas: Žin. 1994, Nr. </w:t>
      </w:r>
      <w:hyperlink r:id="rId4" w:tgtFrame="_parent" w:history="1">
        <w:r w:rsidRPr="00C879C0">
          <w:rPr>
            <w:rFonts w:ascii="Times New Roman" w:eastAsia="Times New Roman" w:hAnsi="Times New Roman" w:cs="Times New Roman"/>
            <w:i/>
            <w:iCs/>
            <w:color w:val="0000FF"/>
            <w:sz w:val="20"/>
            <w:szCs w:val="20"/>
            <w:u w:val="single"/>
            <w:lang w:eastAsia="lt-LT"/>
          </w:rPr>
          <w:t>55-1049</w:t>
        </w:r>
      </w:hyperlink>
      <w:r w:rsidRPr="00C879C0">
        <w:rPr>
          <w:rFonts w:ascii="Times New Roman" w:eastAsia="Times New Roman" w:hAnsi="Times New Roman" w:cs="Times New Roman"/>
          <w:i/>
          <w:iCs/>
          <w:sz w:val="20"/>
          <w:szCs w:val="20"/>
          <w:lang w:eastAsia="lt-LT"/>
        </w:rPr>
        <w:t>, i. k. 0941010ISTA000I-533</w:t>
      </w:r>
    </w:p>
    <w:p w:rsidR="00C879C0" w:rsidRPr="00C879C0" w:rsidRDefault="00C879C0" w:rsidP="00C879C0">
      <w:pPr>
        <w:spacing w:after="0" w:line="240" w:lineRule="auto"/>
        <w:jc w:val="both"/>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sz w:val="20"/>
          <w:szCs w:val="20"/>
          <w:lang w:eastAsia="lt-LT"/>
        </w:rPr>
        <w:t> </w:t>
      </w:r>
    </w:p>
    <w:p w:rsidR="00C879C0" w:rsidRPr="00C879C0" w:rsidRDefault="00C879C0" w:rsidP="00C879C0">
      <w:pPr>
        <w:spacing w:after="0" w:line="240" w:lineRule="auto"/>
        <w:jc w:val="both"/>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b/>
          <w:bCs/>
          <w:i/>
          <w:iCs/>
          <w:sz w:val="20"/>
          <w:szCs w:val="20"/>
          <w:lang w:eastAsia="lt-LT"/>
        </w:rPr>
        <w:t>Nauja įstatymo redakcija nuo 2008-10-01:</w:t>
      </w:r>
    </w:p>
    <w:p w:rsidR="00C879C0" w:rsidRPr="00C879C0" w:rsidRDefault="00C879C0" w:rsidP="00C879C0">
      <w:pPr>
        <w:spacing w:after="0" w:line="240" w:lineRule="auto"/>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i/>
          <w:iCs/>
          <w:sz w:val="20"/>
          <w:szCs w:val="20"/>
          <w:lang w:eastAsia="lt-LT"/>
        </w:rPr>
        <w:t xml:space="preserve">Nr. </w:t>
      </w:r>
      <w:hyperlink r:id="rId5" w:tgtFrame="_parent" w:history="1">
        <w:r w:rsidRPr="00C879C0">
          <w:rPr>
            <w:rFonts w:ascii="Times New Roman" w:eastAsia="Times New Roman" w:hAnsi="Times New Roman" w:cs="Times New Roman"/>
            <w:i/>
            <w:iCs/>
            <w:color w:val="0000FF"/>
            <w:sz w:val="20"/>
            <w:szCs w:val="20"/>
            <w:u w:val="single"/>
            <w:lang w:eastAsia="lt-LT"/>
          </w:rPr>
          <w:t>X-1722</w:t>
        </w:r>
      </w:hyperlink>
      <w:r w:rsidRPr="00C879C0">
        <w:rPr>
          <w:rFonts w:ascii="Times New Roman" w:eastAsia="Times New Roman" w:hAnsi="Times New Roman" w:cs="Times New Roman"/>
          <w:i/>
          <w:iCs/>
          <w:sz w:val="20"/>
          <w:szCs w:val="20"/>
          <w:lang w:eastAsia="lt-LT"/>
        </w:rPr>
        <w:t>, 2008-09-15, Žin., 2008, Nr. 113-4290 (2008-10-01),</w:t>
      </w:r>
      <w:r w:rsidRPr="00C879C0">
        <w:rPr>
          <w:rFonts w:ascii="Times New Roman" w:eastAsia="Times New Roman" w:hAnsi="Times New Roman" w:cs="Times New Roman"/>
          <w:sz w:val="20"/>
          <w:szCs w:val="20"/>
          <w:lang w:eastAsia="lt-LT"/>
        </w:rPr>
        <w:t xml:space="preserve"> </w:t>
      </w:r>
      <w:hyperlink r:id="rId6" w:tgtFrame="_parent" w:history="1">
        <w:r w:rsidRPr="00C879C0">
          <w:rPr>
            <w:rFonts w:ascii="Times New Roman" w:eastAsia="Times New Roman" w:hAnsi="Times New Roman" w:cs="Times New Roman"/>
            <w:b/>
            <w:bCs/>
            <w:i/>
            <w:iCs/>
            <w:sz w:val="20"/>
            <w:szCs w:val="20"/>
            <w:lang w:eastAsia="lt-LT"/>
          </w:rPr>
          <w:t>atitaisymas</w:t>
        </w:r>
      </w:hyperlink>
      <w:r w:rsidRPr="00C879C0">
        <w:rPr>
          <w:rFonts w:ascii="Times New Roman" w:eastAsia="Times New Roman" w:hAnsi="Times New Roman" w:cs="Times New Roman"/>
          <w:b/>
          <w:bCs/>
          <w:i/>
          <w:iCs/>
          <w:sz w:val="20"/>
          <w:szCs w:val="20"/>
          <w:lang w:eastAsia="lt-LT"/>
        </w:rPr>
        <w:t xml:space="preserve"> skelbtas: Žin., 2011, Nr. 45</w:t>
      </w:r>
    </w:p>
    <w:p w:rsidR="00C879C0" w:rsidRPr="00C879C0" w:rsidRDefault="00C879C0" w:rsidP="00C879C0">
      <w:pPr>
        <w:spacing w:after="0" w:line="240" w:lineRule="auto"/>
        <w:jc w:val="center"/>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b/>
          <w:bCs/>
          <w:lang w:eastAsia="lt-LT"/>
        </w:rPr>
        <w:t> </w:t>
      </w:r>
    </w:p>
    <w:p w:rsidR="00C879C0" w:rsidRPr="00C879C0" w:rsidRDefault="00C879C0" w:rsidP="00C879C0">
      <w:pPr>
        <w:spacing w:after="0" w:line="240" w:lineRule="auto"/>
        <w:jc w:val="center"/>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b/>
          <w:bCs/>
          <w:lang w:eastAsia="lt-LT"/>
        </w:rPr>
        <w:t>LIETUVOS RESPUBLIKOS</w:t>
      </w:r>
    </w:p>
    <w:p w:rsidR="00C879C0" w:rsidRPr="00C879C0" w:rsidRDefault="00C879C0" w:rsidP="00C879C0">
      <w:pPr>
        <w:spacing w:after="0" w:line="240" w:lineRule="auto"/>
        <w:jc w:val="center"/>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b/>
          <w:bCs/>
          <w:lang w:eastAsia="lt-LT"/>
        </w:rPr>
        <w:t>VIETOS SAVIVALDOS</w:t>
      </w:r>
    </w:p>
    <w:p w:rsidR="00C879C0" w:rsidRPr="00C879C0" w:rsidRDefault="00C879C0" w:rsidP="00C879C0">
      <w:pPr>
        <w:spacing w:after="0" w:line="240" w:lineRule="auto"/>
        <w:jc w:val="center"/>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b/>
          <w:bCs/>
          <w:lang w:eastAsia="lt-LT"/>
        </w:rPr>
        <w:t>ĮSTATYMAS</w:t>
      </w:r>
    </w:p>
    <w:p w:rsidR="00C879C0" w:rsidRPr="00C879C0" w:rsidRDefault="00C879C0" w:rsidP="00C879C0">
      <w:pPr>
        <w:spacing w:after="0" w:line="240" w:lineRule="auto"/>
        <w:jc w:val="center"/>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lang w:eastAsia="lt-LT"/>
        </w:rPr>
        <w:t> </w:t>
      </w:r>
    </w:p>
    <w:p w:rsidR="00C879C0" w:rsidRPr="00C879C0" w:rsidRDefault="00C879C0" w:rsidP="00C879C0">
      <w:pPr>
        <w:spacing w:after="0" w:line="240" w:lineRule="auto"/>
        <w:jc w:val="center"/>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sz w:val="24"/>
          <w:szCs w:val="24"/>
          <w:lang w:eastAsia="lt-LT"/>
        </w:rPr>
        <w:t>1994 m. liepos 7 d. Nr. I-533</w:t>
      </w:r>
    </w:p>
    <w:p w:rsidR="007B1B48" w:rsidRPr="00694970" w:rsidRDefault="00C879C0" w:rsidP="00694970">
      <w:pPr>
        <w:spacing w:after="0" w:line="240" w:lineRule="auto"/>
        <w:jc w:val="center"/>
        <w:rPr>
          <w:rFonts w:ascii="Times New Roman" w:eastAsia="Times New Roman" w:hAnsi="Times New Roman" w:cs="Times New Roman"/>
          <w:sz w:val="24"/>
          <w:szCs w:val="24"/>
          <w:lang w:val="en-US" w:eastAsia="lt-LT"/>
        </w:rPr>
      </w:pPr>
      <w:r w:rsidRPr="00C879C0">
        <w:rPr>
          <w:rFonts w:ascii="Times New Roman" w:eastAsia="Times New Roman" w:hAnsi="Times New Roman" w:cs="Times New Roman"/>
          <w:sz w:val="24"/>
          <w:szCs w:val="24"/>
          <w:lang w:eastAsia="lt-LT"/>
        </w:rPr>
        <w:t>Vilnius</w:t>
      </w:r>
    </w:p>
    <w:p w:rsidR="00C879C0" w:rsidRDefault="00C879C0">
      <w:pPr>
        <w:rPr>
          <w:rFonts w:ascii="Times New Roman" w:hAnsi="Times New Roman" w:cs="Times New Roman"/>
          <w:b/>
          <w:bCs/>
          <w:color w:val="000000"/>
          <w:sz w:val="24"/>
          <w:szCs w:val="24"/>
        </w:rPr>
      </w:pPr>
      <w:r w:rsidRPr="00C879C0">
        <w:rPr>
          <w:rFonts w:ascii="Times New Roman" w:hAnsi="Times New Roman" w:cs="Times New Roman"/>
          <w:b/>
          <w:bCs/>
          <w:color w:val="000000"/>
          <w:sz w:val="24"/>
          <w:szCs w:val="24"/>
        </w:rPr>
        <w:t>16 straipsnis. Savivaldybės tarybos kompetencija</w:t>
      </w:r>
    </w:p>
    <w:p w:rsidR="00C879C0" w:rsidRPr="00C879C0" w:rsidRDefault="00C879C0">
      <w:pPr>
        <w:rPr>
          <w:rFonts w:ascii="Times New Roman" w:hAnsi="Times New Roman" w:cs="Times New Roman"/>
          <w:sz w:val="24"/>
          <w:szCs w:val="24"/>
        </w:rPr>
      </w:pPr>
      <w:r w:rsidRPr="00C879C0">
        <w:rPr>
          <w:rFonts w:ascii="Times New Roman" w:hAnsi="Times New Roman" w:cs="Times New Roman"/>
          <w:sz w:val="24"/>
          <w:szCs w:val="24"/>
        </w:rPr>
        <w:t>2. Išimtinė savivaldybės tarybos kompetencija:</w:t>
      </w:r>
    </w:p>
    <w:p w:rsidR="00C879C0" w:rsidRDefault="00C879C0" w:rsidP="00C879C0">
      <w:pPr>
        <w:jc w:val="both"/>
        <w:rPr>
          <w:rFonts w:ascii="Times New Roman" w:hAnsi="Times New Roman" w:cs="Times New Roman"/>
          <w:sz w:val="24"/>
          <w:szCs w:val="24"/>
        </w:rPr>
      </w:pPr>
      <w:r w:rsidRPr="00C879C0">
        <w:rPr>
          <w:rFonts w:ascii="Times New Roman" w:hAnsi="Times New Roman" w:cs="Times New Roman"/>
          <w:sz w:val="24"/>
          <w:szCs w:val="24"/>
        </w:rPr>
        <w:t>37) 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p>
    <w:p w:rsidR="00C879C0" w:rsidRDefault="00C879C0" w:rsidP="00C879C0">
      <w:pPr>
        <w:jc w:val="both"/>
        <w:rPr>
          <w:rFonts w:ascii="Times New Roman" w:hAnsi="Times New Roman" w:cs="Times New Roman"/>
          <w:b/>
          <w:bCs/>
          <w:sz w:val="24"/>
          <w:szCs w:val="24"/>
        </w:rPr>
      </w:pPr>
      <w:r w:rsidRPr="00C879C0">
        <w:rPr>
          <w:rFonts w:ascii="Times New Roman" w:hAnsi="Times New Roman" w:cs="Times New Roman"/>
          <w:b/>
          <w:bCs/>
          <w:sz w:val="24"/>
          <w:szCs w:val="24"/>
        </w:rPr>
        <w:t>18 straipsnis. Nuostatos dėl teisės aktų sustabdymo, panaikinimo, apskundimo</w:t>
      </w:r>
    </w:p>
    <w:p w:rsidR="00694970" w:rsidRDefault="00C879C0" w:rsidP="00C879C0">
      <w:pPr>
        <w:jc w:val="both"/>
        <w:rPr>
          <w:rFonts w:ascii="Times New Roman" w:hAnsi="Times New Roman" w:cs="Times New Roman"/>
          <w:sz w:val="24"/>
          <w:szCs w:val="24"/>
        </w:rPr>
      </w:pPr>
      <w:r w:rsidRPr="00C879C0">
        <w:rPr>
          <w:rFonts w:ascii="Times New Roman" w:hAnsi="Times New Roman" w:cs="Times New Roman"/>
          <w:sz w:val="24"/>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694970" w:rsidRPr="00694970" w:rsidRDefault="00694970" w:rsidP="00694970">
      <w:pPr>
        <w:spacing w:after="0" w:line="240" w:lineRule="auto"/>
        <w:jc w:val="both"/>
        <w:rPr>
          <w:rFonts w:ascii="Times New Roman" w:eastAsia="Times New Roman" w:hAnsi="Times New Roman" w:cs="Times New Roman"/>
          <w:sz w:val="24"/>
          <w:szCs w:val="24"/>
          <w:lang w:val="en-US" w:eastAsia="lt-LT"/>
        </w:rPr>
      </w:pPr>
      <w:r w:rsidRPr="00694970">
        <w:rPr>
          <w:rFonts w:ascii="Times New Roman" w:eastAsia="Times New Roman" w:hAnsi="Times New Roman" w:cs="Times New Roman"/>
          <w:b/>
          <w:bCs/>
          <w:i/>
          <w:iCs/>
          <w:sz w:val="24"/>
          <w:szCs w:val="24"/>
          <w:lang w:eastAsia="lt-LT"/>
        </w:rPr>
        <w:t>Suvestinė redakcija nuo 2021-01-01 iki 2021-08-31</w:t>
      </w:r>
    </w:p>
    <w:p w:rsidR="00694970" w:rsidRPr="00694970" w:rsidRDefault="00694970" w:rsidP="00694970">
      <w:pPr>
        <w:spacing w:after="0" w:line="240" w:lineRule="auto"/>
        <w:jc w:val="both"/>
        <w:rPr>
          <w:rFonts w:ascii="Times New Roman" w:eastAsia="Times New Roman" w:hAnsi="Times New Roman" w:cs="Times New Roman"/>
          <w:sz w:val="24"/>
          <w:szCs w:val="24"/>
          <w:lang w:val="en-US" w:eastAsia="lt-LT"/>
        </w:rPr>
      </w:pPr>
      <w:r w:rsidRPr="00694970">
        <w:rPr>
          <w:rFonts w:ascii="Times New Roman" w:eastAsia="Times New Roman" w:hAnsi="Times New Roman" w:cs="Times New Roman"/>
          <w:sz w:val="20"/>
          <w:szCs w:val="20"/>
          <w:lang w:eastAsia="lt-LT"/>
        </w:rPr>
        <w:t> </w:t>
      </w:r>
    </w:p>
    <w:p w:rsidR="00694970" w:rsidRPr="00694970" w:rsidRDefault="00694970" w:rsidP="00694970">
      <w:pPr>
        <w:spacing w:after="0" w:line="240" w:lineRule="auto"/>
        <w:jc w:val="both"/>
        <w:rPr>
          <w:rFonts w:ascii="Times New Roman" w:eastAsia="Times New Roman" w:hAnsi="Times New Roman" w:cs="Times New Roman"/>
          <w:sz w:val="24"/>
          <w:szCs w:val="24"/>
          <w:lang w:val="en-US" w:eastAsia="lt-LT"/>
        </w:rPr>
      </w:pPr>
      <w:r w:rsidRPr="00694970">
        <w:rPr>
          <w:rFonts w:ascii="Times New Roman" w:eastAsia="Times New Roman" w:hAnsi="Times New Roman" w:cs="Times New Roman"/>
          <w:i/>
          <w:iCs/>
          <w:sz w:val="20"/>
          <w:szCs w:val="20"/>
          <w:lang w:eastAsia="lt-LT"/>
        </w:rPr>
        <w:t xml:space="preserve">Įstatymas paskelbtas: Lietuvos aidas 1991, Nr. </w:t>
      </w:r>
      <w:hyperlink r:id="rId7" w:tgtFrame="_parent" w:history="1">
        <w:r w:rsidRPr="00694970">
          <w:rPr>
            <w:rFonts w:ascii="Times New Roman" w:eastAsia="Times New Roman" w:hAnsi="Times New Roman" w:cs="Times New Roman"/>
            <w:i/>
            <w:iCs/>
            <w:color w:val="0000FF"/>
            <w:sz w:val="20"/>
            <w:szCs w:val="20"/>
            <w:u w:val="single"/>
            <w:lang w:eastAsia="lt-LT"/>
          </w:rPr>
          <w:t>153-0</w:t>
        </w:r>
      </w:hyperlink>
      <w:r w:rsidRPr="00694970">
        <w:rPr>
          <w:rFonts w:ascii="Times New Roman" w:eastAsia="Times New Roman" w:hAnsi="Times New Roman" w:cs="Times New Roman"/>
          <w:i/>
          <w:iCs/>
          <w:sz w:val="20"/>
          <w:szCs w:val="20"/>
          <w:lang w:eastAsia="lt-LT"/>
        </w:rPr>
        <w:t>; Žin. 1991, Nr.</w:t>
      </w:r>
      <w:hyperlink r:id="rId8" w:tgtFrame="_parent" w:history="1">
        <w:r w:rsidRPr="00694970">
          <w:rPr>
            <w:rFonts w:ascii="Times New Roman" w:eastAsia="Times New Roman" w:hAnsi="Times New Roman" w:cs="Times New Roman"/>
            <w:i/>
            <w:iCs/>
            <w:color w:val="0000FF"/>
            <w:sz w:val="20"/>
            <w:szCs w:val="20"/>
            <w:u w:val="single"/>
            <w:lang w:eastAsia="lt-LT"/>
          </w:rPr>
          <w:t>23-593</w:t>
        </w:r>
      </w:hyperlink>
      <w:r w:rsidRPr="00694970">
        <w:rPr>
          <w:rFonts w:ascii="Times New Roman" w:eastAsia="Times New Roman" w:hAnsi="Times New Roman" w:cs="Times New Roman"/>
          <w:i/>
          <w:iCs/>
          <w:sz w:val="20"/>
          <w:szCs w:val="20"/>
          <w:lang w:eastAsia="lt-LT"/>
        </w:rPr>
        <w:t>, i. k. 0911010ISTA00I-1489</w:t>
      </w:r>
    </w:p>
    <w:p w:rsidR="00694970" w:rsidRPr="00694970" w:rsidRDefault="00694970" w:rsidP="00694970">
      <w:pPr>
        <w:spacing w:after="0" w:line="240" w:lineRule="auto"/>
        <w:jc w:val="both"/>
        <w:rPr>
          <w:rFonts w:ascii="Times New Roman" w:eastAsia="Times New Roman" w:hAnsi="Times New Roman" w:cs="Times New Roman"/>
          <w:sz w:val="24"/>
          <w:szCs w:val="24"/>
          <w:lang w:val="en-US" w:eastAsia="lt-LT"/>
        </w:rPr>
      </w:pPr>
      <w:r w:rsidRPr="00694970">
        <w:rPr>
          <w:rFonts w:ascii="Times New Roman" w:eastAsia="Times New Roman" w:hAnsi="Times New Roman" w:cs="Times New Roman"/>
          <w:sz w:val="20"/>
          <w:szCs w:val="20"/>
          <w:lang w:eastAsia="lt-LT"/>
        </w:rPr>
        <w:t> </w:t>
      </w:r>
    </w:p>
    <w:p w:rsidR="00694970" w:rsidRPr="00694970" w:rsidRDefault="00694970" w:rsidP="00694970">
      <w:pPr>
        <w:spacing w:after="0" w:line="240" w:lineRule="auto"/>
        <w:rPr>
          <w:rFonts w:ascii="Times New Roman" w:eastAsia="Times New Roman" w:hAnsi="Times New Roman" w:cs="Times New Roman"/>
          <w:sz w:val="24"/>
          <w:szCs w:val="24"/>
          <w:lang w:val="en-US" w:eastAsia="lt-LT"/>
        </w:rPr>
      </w:pPr>
      <w:r w:rsidRPr="00694970">
        <w:rPr>
          <w:rFonts w:ascii="Times New Roman" w:eastAsia="Times New Roman" w:hAnsi="Times New Roman" w:cs="Times New Roman"/>
          <w:b/>
          <w:bCs/>
          <w:i/>
          <w:iCs/>
          <w:sz w:val="20"/>
          <w:szCs w:val="20"/>
          <w:lang w:eastAsia="lt-LT"/>
        </w:rPr>
        <w:t>Nauja įstatymo redakcija nuo 2011-07-01:</w:t>
      </w:r>
    </w:p>
    <w:p w:rsidR="00694970" w:rsidRPr="00694970" w:rsidRDefault="00694970" w:rsidP="00694970">
      <w:pPr>
        <w:spacing w:after="0" w:line="240" w:lineRule="auto"/>
        <w:rPr>
          <w:rFonts w:ascii="Times New Roman" w:eastAsia="Times New Roman" w:hAnsi="Times New Roman" w:cs="Times New Roman"/>
          <w:sz w:val="24"/>
          <w:szCs w:val="24"/>
          <w:lang w:val="en-US" w:eastAsia="lt-LT"/>
        </w:rPr>
      </w:pPr>
      <w:r w:rsidRPr="00694970">
        <w:rPr>
          <w:rFonts w:ascii="Times New Roman" w:eastAsia="Times New Roman" w:hAnsi="Times New Roman" w:cs="Times New Roman"/>
          <w:i/>
          <w:iCs/>
          <w:sz w:val="20"/>
          <w:szCs w:val="20"/>
          <w:lang w:eastAsia="lt-LT"/>
        </w:rPr>
        <w:t xml:space="preserve">Nr. </w:t>
      </w:r>
      <w:hyperlink r:id="rId9" w:tgtFrame="_parent" w:history="1">
        <w:r w:rsidRPr="00694970">
          <w:rPr>
            <w:rFonts w:ascii="Times New Roman" w:eastAsia="Times New Roman" w:hAnsi="Times New Roman" w:cs="Times New Roman"/>
            <w:i/>
            <w:iCs/>
            <w:color w:val="0000FF"/>
            <w:sz w:val="20"/>
            <w:szCs w:val="20"/>
            <w:u w:val="single"/>
            <w:lang w:eastAsia="lt-LT"/>
          </w:rPr>
          <w:t>XI-1281</w:t>
        </w:r>
      </w:hyperlink>
      <w:r w:rsidRPr="00694970">
        <w:rPr>
          <w:rFonts w:ascii="Times New Roman" w:eastAsia="Times New Roman" w:hAnsi="Times New Roman" w:cs="Times New Roman"/>
          <w:i/>
          <w:iCs/>
          <w:sz w:val="20"/>
          <w:szCs w:val="20"/>
          <w:lang w:eastAsia="lt-LT"/>
        </w:rPr>
        <w:t xml:space="preserve">, 2011-03-17, Žin., 2011, Nr. </w:t>
      </w:r>
      <w:hyperlink r:id="rId10" w:tgtFrame="_blank" w:history="1">
        <w:r w:rsidRPr="00694970">
          <w:rPr>
            <w:rFonts w:ascii="Times New Roman" w:eastAsia="Times New Roman" w:hAnsi="Times New Roman" w:cs="Times New Roman"/>
            <w:i/>
            <w:iCs/>
            <w:color w:val="0000FF"/>
            <w:sz w:val="20"/>
            <w:szCs w:val="20"/>
            <w:u w:val="single"/>
            <w:lang w:eastAsia="lt-LT"/>
          </w:rPr>
          <w:t>38-1804</w:t>
        </w:r>
      </w:hyperlink>
      <w:r w:rsidRPr="00694970">
        <w:rPr>
          <w:rFonts w:ascii="Times New Roman" w:eastAsia="Times New Roman" w:hAnsi="Times New Roman" w:cs="Times New Roman"/>
          <w:i/>
          <w:iCs/>
          <w:sz w:val="20"/>
          <w:szCs w:val="20"/>
          <w:lang w:eastAsia="lt-LT"/>
        </w:rPr>
        <w:t xml:space="preserve"> (2011-03-31)</w:t>
      </w:r>
    </w:p>
    <w:p w:rsidR="00694970" w:rsidRPr="00694970" w:rsidRDefault="00694970" w:rsidP="00694970">
      <w:pPr>
        <w:spacing w:after="0" w:line="240" w:lineRule="auto"/>
        <w:jc w:val="both"/>
        <w:rPr>
          <w:rFonts w:ascii="Times New Roman" w:eastAsia="Times New Roman" w:hAnsi="Times New Roman" w:cs="Times New Roman"/>
          <w:sz w:val="24"/>
          <w:szCs w:val="24"/>
          <w:lang w:val="en-US" w:eastAsia="lt-LT"/>
        </w:rPr>
      </w:pPr>
      <w:r w:rsidRPr="00694970">
        <w:rPr>
          <w:rFonts w:ascii="Times New Roman" w:eastAsia="Times New Roman" w:hAnsi="Times New Roman" w:cs="Times New Roman"/>
          <w:lang w:eastAsia="lt-LT"/>
        </w:rPr>
        <w:t> </w:t>
      </w:r>
    </w:p>
    <w:p w:rsidR="00694970" w:rsidRPr="00694970" w:rsidRDefault="00694970" w:rsidP="00694970">
      <w:pPr>
        <w:spacing w:after="0" w:line="240" w:lineRule="auto"/>
        <w:jc w:val="center"/>
        <w:rPr>
          <w:rFonts w:ascii="Times New Roman" w:eastAsia="Times New Roman" w:hAnsi="Times New Roman" w:cs="Times New Roman"/>
          <w:sz w:val="24"/>
          <w:szCs w:val="24"/>
          <w:lang w:val="en-US" w:eastAsia="lt-LT"/>
        </w:rPr>
      </w:pPr>
      <w:r w:rsidRPr="00694970">
        <w:rPr>
          <w:rFonts w:ascii="Times New Roman" w:eastAsia="Times New Roman" w:hAnsi="Times New Roman" w:cs="Times New Roman"/>
          <w:b/>
          <w:bCs/>
          <w:lang w:eastAsia="lt-LT"/>
        </w:rPr>
        <w:t>LIETUVOS RESPUBLIKOS</w:t>
      </w:r>
      <w:r w:rsidRPr="00694970">
        <w:rPr>
          <w:rFonts w:ascii="Times New Roman" w:eastAsia="Times New Roman" w:hAnsi="Times New Roman" w:cs="Times New Roman"/>
          <w:b/>
          <w:bCs/>
          <w:lang w:eastAsia="lt-LT"/>
        </w:rPr>
        <w:br/>
        <w:t xml:space="preserve">ŠVIETIMO </w:t>
      </w:r>
      <w:r w:rsidRPr="00694970">
        <w:rPr>
          <w:rFonts w:ascii="Times New Roman" w:eastAsia="Times New Roman" w:hAnsi="Times New Roman" w:cs="Times New Roman"/>
          <w:b/>
          <w:bCs/>
          <w:lang w:eastAsia="lt-LT"/>
        </w:rPr>
        <w:br/>
        <w:t>ĮSTATYMAS</w:t>
      </w:r>
    </w:p>
    <w:p w:rsidR="00694970" w:rsidRPr="00694970" w:rsidRDefault="00694970" w:rsidP="00694970">
      <w:pPr>
        <w:spacing w:after="0" w:line="240" w:lineRule="auto"/>
        <w:jc w:val="center"/>
        <w:rPr>
          <w:rFonts w:ascii="Times New Roman" w:eastAsia="Times New Roman" w:hAnsi="Times New Roman" w:cs="Times New Roman"/>
          <w:sz w:val="24"/>
          <w:szCs w:val="24"/>
          <w:lang w:val="en-US" w:eastAsia="lt-LT"/>
        </w:rPr>
      </w:pPr>
      <w:r w:rsidRPr="00694970">
        <w:rPr>
          <w:rFonts w:ascii="Times New Roman" w:eastAsia="Times New Roman" w:hAnsi="Times New Roman" w:cs="Times New Roman"/>
          <w:lang w:eastAsia="lt-LT"/>
        </w:rPr>
        <w:t> </w:t>
      </w:r>
    </w:p>
    <w:p w:rsidR="00694970" w:rsidRPr="00694970" w:rsidRDefault="00694970" w:rsidP="00694970">
      <w:pPr>
        <w:spacing w:after="0" w:line="240" w:lineRule="auto"/>
        <w:jc w:val="center"/>
        <w:rPr>
          <w:rFonts w:ascii="Times New Roman" w:eastAsia="Times New Roman" w:hAnsi="Times New Roman" w:cs="Times New Roman"/>
          <w:sz w:val="24"/>
          <w:szCs w:val="24"/>
          <w:lang w:val="en-US" w:eastAsia="lt-LT"/>
        </w:rPr>
      </w:pPr>
      <w:r w:rsidRPr="00694970">
        <w:rPr>
          <w:rFonts w:ascii="Times New Roman" w:eastAsia="Times New Roman" w:hAnsi="Times New Roman" w:cs="Times New Roman"/>
          <w:sz w:val="24"/>
          <w:szCs w:val="24"/>
          <w:lang w:eastAsia="lt-LT"/>
        </w:rPr>
        <w:t>1991 m. birželio 25 d. Nr. I-1489</w:t>
      </w:r>
    </w:p>
    <w:p w:rsidR="00694970" w:rsidRPr="00694970" w:rsidRDefault="00694970" w:rsidP="00694970">
      <w:pPr>
        <w:spacing w:after="0" w:line="240" w:lineRule="auto"/>
        <w:jc w:val="center"/>
        <w:rPr>
          <w:rFonts w:ascii="Times New Roman" w:eastAsia="Times New Roman" w:hAnsi="Times New Roman" w:cs="Times New Roman"/>
          <w:sz w:val="24"/>
          <w:szCs w:val="24"/>
          <w:lang w:val="en-US" w:eastAsia="lt-LT"/>
        </w:rPr>
      </w:pPr>
      <w:r w:rsidRPr="00694970">
        <w:rPr>
          <w:rFonts w:ascii="Times New Roman" w:eastAsia="Times New Roman" w:hAnsi="Times New Roman" w:cs="Times New Roman"/>
          <w:sz w:val="24"/>
          <w:szCs w:val="24"/>
          <w:lang w:eastAsia="lt-LT"/>
        </w:rPr>
        <w:t>Vilnius</w:t>
      </w:r>
    </w:p>
    <w:p w:rsidR="00694970" w:rsidRDefault="00694970" w:rsidP="00C879C0">
      <w:pPr>
        <w:jc w:val="both"/>
        <w:rPr>
          <w:rFonts w:ascii="Times New Roman" w:hAnsi="Times New Roman" w:cs="Times New Roman"/>
          <w:b/>
          <w:bCs/>
          <w:sz w:val="24"/>
          <w:szCs w:val="24"/>
        </w:rPr>
      </w:pPr>
      <w:r w:rsidRPr="00694970">
        <w:rPr>
          <w:rFonts w:ascii="Times New Roman" w:hAnsi="Times New Roman" w:cs="Times New Roman"/>
          <w:b/>
          <w:bCs/>
          <w:sz w:val="24"/>
          <w:szCs w:val="24"/>
        </w:rPr>
        <w:t>70 straipsnis. Apmokėjimas už švietimą</w:t>
      </w:r>
    </w:p>
    <w:p w:rsidR="00694970" w:rsidRPr="00694970" w:rsidRDefault="00694970" w:rsidP="00C879C0">
      <w:pPr>
        <w:jc w:val="both"/>
        <w:rPr>
          <w:rFonts w:ascii="Times New Roman" w:hAnsi="Times New Roman" w:cs="Times New Roman"/>
          <w:b/>
          <w:bCs/>
          <w:sz w:val="24"/>
          <w:szCs w:val="24"/>
        </w:rPr>
      </w:pPr>
      <w:r w:rsidRPr="00694970">
        <w:rPr>
          <w:rFonts w:ascii="Times New Roman" w:hAnsi="Times New Roman" w:cs="Times New Roman"/>
          <w:sz w:val="24"/>
          <w:szCs w:val="24"/>
        </w:rPr>
        <w:t>7. Atlyginimo dydį už ikimokyklinio ir bendrojo ugdymo mokyklos įstatuose nustatytas mokinių tėvų (globėjų, rūpintojų) pageidavimu teikiamas papildomas paslaugas (pailgintos dienos grupės, popamokinė mokinių priežiūra, klubai, būreliai, stovyklos, ekskursijos ir kita) nustato mokyklos savininko teises ir pareigas įgyvendinanti institucija (dalyvių susirinkimas) (valstybinės ir savivaldybės mokyklos), savininkas (dalyvių susirinkimas) (kitų mokyklų).</w:t>
      </w:r>
    </w:p>
    <w:sectPr w:rsidR="00694970" w:rsidRPr="0069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C0"/>
    <w:rsid w:val="002738E6"/>
    <w:rsid w:val="004D3EAF"/>
    <w:rsid w:val="00694970"/>
    <w:rsid w:val="00BE6402"/>
    <w:rsid w:val="00C87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3217"/>
  <w15:chartTrackingRefBased/>
  <w15:docId w15:val="{53C47881-4B22-4CFD-B62E-8DD5E2B4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879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70726">
      <w:bodyDiv w:val="1"/>
      <w:marLeft w:val="0"/>
      <w:marRight w:val="0"/>
      <w:marTop w:val="0"/>
      <w:marBottom w:val="0"/>
      <w:divBdr>
        <w:top w:val="none" w:sz="0" w:space="0" w:color="auto"/>
        <w:left w:val="none" w:sz="0" w:space="0" w:color="auto"/>
        <w:bottom w:val="none" w:sz="0" w:space="0" w:color="auto"/>
        <w:right w:val="none" w:sz="0" w:space="0" w:color="auto"/>
      </w:divBdr>
      <w:divsChild>
        <w:div w:id="999577414">
          <w:marLeft w:val="0"/>
          <w:marRight w:val="0"/>
          <w:marTop w:val="0"/>
          <w:marBottom w:val="0"/>
          <w:divBdr>
            <w:top w:val="none" w:sz="0" w:space="0" w:color="auto"/>
            <w:left w:val="none" w:sz="0" w:space="0" w:color="auto"/>
            <w:bottom w:val="none" w:sz="0" w:space="0" w:color="auto"/>
            <w:right w:val="none" w:sz="0" w:space="0" w:color="auto"/>
          </w:divBdr>
        </w:div>
      </w:divsChild>
    </w:div>
    <w:div w:id="1735006480">
      <w:bodyDiv w:val="1"/>
      <w:marLeft w:val="0"/>
      <w:marRight w:val="0"/>
      <w:marTop w:val="0"/>
      <w:marBottom w:val="0"/>
      <w:divBdr>
        <w:top w:val="none" w:sz="0" w:space="0" w:color="auto"/>
        <w:left w:val="none" w:sz="0" w:space="0" w:color="auto"/>
        <w:bottom w:val="none" w:sz="0" w:space="0" w:color="auto"/>
        <w:right w:val="none" w:sz="0" w:space="0" w:color="auto"/>
      </w:divBdr>
      <w:divsChild>
        <w:div w:id="1331635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9A3AD08EA5D0" TargetMode="External"/><Relationship Id="rId3" Type="http://schemas.openxmlformats.org/officeDocument/2006/relationships/webSettings" Target="webSettings.xml"/><Relationship Id="rId7" Type="http://schemas.openxmlformats.org/officeDocument/2006/relationships/hyperlink" Target="https://www.e-tar.lt/portal/legalAct.html?documentId=TAR.9A3AD08EA5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fontTable" Target="fontTable.xml"/><Relationship Id="rId5" Type="http://schemas.openxmlformats.org/officeDocument/2006/relationships/hyperlink" Target="http://www3.lrs.lt/cgi-bin/preps2?a=327811&amp;b=" TargetMode="External"/><Relationship Id="rId10" Type="http://schemas.openxmlformats.org/officeDocument/2006/relationships/hyperlink" Target="https://www.e-tar.lt/portal/legalAct.html?documentId=TAIS.395105" TargetMode="External"/><Relationship Id="rId4" Type="http://schemas.openxmlformats.org/officeDocument/2006/relationships/hyperlink" Target="https://www.e-tar.lt/portal/legalAct.html?documentId=TAR.D0CD0966D67F" TargetMode="External"/><Relationship Id="rId9" Type="http://schemas.openxmlformats.org/officeDocument/2006/relationships/hyperlink" Target="http://www3.lrs.lt/cgi-bin/preps2?a=395105&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1935</Words>
  <Characters>1103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Andrijauskiene</dc:creator>
  <cp:lastModifiedBy>Julija Mažeikaitė</cp:lastModifiedBy>
  <cp:revision>2</cp:revision>
  <dcterms:created xsi:type="dcterms:W3CDTF">2021-06-08T12:33:00Z</dcterms:created>
  <dcterms:modified xsi:type="dcterms:W3CDTF">2021-06-08T12:33:00Z</dcterms:modified>
</cp:coreProperties>
</file>