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3A843" w14:textId="77777777" w:rsidR="00FF048B" w:rsidRPr="00166C85" w:rsidRDefault="00FF048B" w:rsidP="00FF048B">
      <w:pPr>
        <w:tabs>
          <w:tab w:val="left" w:pos="900"/>
        </w:tabs>
        <w:jc w:val="center"/>
        <w:rPr>
          <w:b/>
          <w:caps/>
        </w:rPr>
      </w:pPr>
      <w:bookmarkStart w:id="0" w:name="_GoBack"/>
      <w:bookmarkEnd w:id="0"/>
      <w:r w:rsidRPr="00166C85">
        <w:rPr>
          <w:b/>
          <w:caps/>
        </w:rPr>
        <w:t>Aiškinamasis raštas</w:t>
      </w:r>
    </w:p>
    <w:p w14:paraId="673AB9C0" w14:textId="77777777" w:rsidR="00FF048B" w:rsidRDefault="00FF048B" w:rsidP="00FF048B">
      <w:pPr>
        <w:jc w:val="center"/>
        <w:rPr>
          <w:b/>
          <w:caps/>
        </w:rPr>
      </w:pPr>
      <w:r>
        <w:rPr>
          <w:b/>
          <w:caps/>
        </w:rPr>
        <w:t xml:space="preserve">Prie SAVIVALDYBĖS tarybos SPRENDIMO PROJEKTO „DĖL PRITARIMO </w:t>
      </w:r>
      <w:r w:rsidRPr="000B6708">
        <w:rPr>
          <w:b/>
          <w:caps/>
        </w:rPr>
        <w:t>projekt</w:t>
      </w:r>
      <w:r>
        <w:rPr>
          <w:b/>
          <w:caps/>
        </w:rPr>
        <w:t>Ų</w:t>
      </w:r>
      <w:r w:rsidRPr="000B6708">
        <w:rPr>
          <w:b/>
          <w:caps/>
        </w:rPr>
        <w:t xml:space="preserve"> įgyvendinimui pagal Klimato kaitos programos lėšų naudojimo 20</w:t>
      </w:r>
      <w:r>
        <w:rPr>
          <w:b/>
          <w:caps/>
        </w:rPr>
        <w:t xml:space="preserve">21 </w:t>
      </w:r>
      <w:r w:rsidRPr="000B6708">
        <w:rPr>
          <w:b/>
          <w:caps/>
        </w:rPr>
        <w:t xml:space="preserve">m. sąmatą detalizuojančio plano </w:t>
      </w:r>
      <w:r>
        <w:rPr>
          <w:b/>
          <w:caps/>
        </w:rPr>
        <w:t>PRIEMONĘ“</w:t>
      </w:r>
    </w:p>
    <w:p w14:paraId="52F4E96B" w14:textId="77777777" w:rsidR="00FF048B" w:rsidRPr="00166C85" w:rsidRDefault="00FF048B" w:rsidP="00FF048B">
      <w:pPr>
        <w:jc w:val="center"/>
      </w:pPr>
    </w:p>
    <w:p w14:paraId="18AB9E0B" w14:textId="77777777" w:rsidR="00FF048B" w:rsidRDefault="00FF048B" w:rsidP="00FF048B">
      <w:pPr>
        <w:numPr>
          <w:ilvl w:val="0"/>
          <w:numId w:val="1"/>
        </w:numPr>
        <w:tabs>
          <w:tab w:val="clear" w:pos="1211"/>
          <w:tab w:val="num" w:pos="1080"/>
        </w:tabs>
        <w:ind w:hanging="491"/>
        <w:jc w:val="both"/>
      </w:pPr>
      <w:r w:rsidRPr="00166C85">
        <w:rPr>
          <w:b/>
        </w:rPr>
        <w:t>Sprendimo projekto esmė, tikslai ir uždaviniai</w:t>
      </w:r>
      <w:r w:rsidRPr="00166C85">
        <w:t xml:space="preserve"> </w:t>
      </w:r>
    </w:p>
    <w:p w14:paraId="0ADABC41" w14:textId="77777777" w:rsidR="00FF048B" w:rsidRPr="00141356" w:rsidRDefault="00FF048B" w:rsidP="00FF048B">
      <w:pPr>
        <w:ind w:firstLine="720"/>
        <w:jc w:val="both"/>
        <w:rPr>
          <w:rStyle w:val="Grietas"/>
          <w:b w:val="0"/>
          <w:color w:val="0D0D0D" w:themeColor="text1" w:themeTint="F2"/>
        </w:rPr>
      </w:pPr>
      <w:r w:rsidRPr="00141356">
        <w:rPr>
          <w:color w:val="0D0D0D" w:themeColor="text1" w:themeTint="F2"/>
        </w:rPr>
        <w:t xml:space="preserve">Pritarti švietimo įstaigų: Simono Dacho progimnazijos; Gedminų progimnazijos; Smeltės progimnazijos; Vitės progimnazijos, lopšelio-darželio „Vyturėlis“ paraiškų teikimui pagal 2021 m. Aplinkos projektų valdymo agentūros paskelbtą kvietimą teikti paraiškas paramai gauti pagal Klimato kaitos programos lėšų naudojimo 2021 m. sąmatą detalizuojančio plano priemonę (1.2.1. punktas) </w:t>
      </w:r>
      <w:r w:rsidRPr="00141356">
        <w:rPr>
          <w:b/>
          <w:i/>
          <w:color w:val="0D0D0D" w:themeColor="text1" w:themeTint="F2"/>
        </w:rPr>
        <w:t>„Atsinaujinančių energijos išteklių (saulės, vėjo) panaudojimas valstybės, savivaldybių, tradicinių religinių bendruomenių, religinių bendrijų ar centrų elektros energijos poreikiams“</w:t>
      </w:r>
      <w:r w:rsidRPr="00141356">
        <w:rPr>
          <w:color w:val="0D0D0D" w:themeColor="text1" w:themeTint="F2"/>
        </w:rPr>
        <w:t xml:space="preserve"> , tolimesniam projektų įgyvendinimui bei jų finansavimui.</w:t>
      </w:r>
    </w:p>
    <w:p w14:paraId="0474BC32" w14:textId="77777777" w:rsidR="00FF048B" w:rsidRPr="00141356" w:rsidRDefault="00FF048B" w:rsidP="00FF048B">
      <w:pPr>
        <w:tabs>
          <w:tab w:val="left" w:pos="720"/>
          <w:tab w:val="left" w:pos="2925"/>
        </w:tabs>
        <w:spacing w:line="225" w:lineRule="atLeast"/>
        <w:jc w:val="both"/>
        <w:rPr>
          <w:color w:val="0D0D0D" w:themeColor="text1" w:themeTint="F2"/>
        </w:rPr>
      </w:pPr>
      <w:r w:rsidRPr="00141356">
        <w:rPr>
          <w:color w:val="0D0D0D" w:themeColor="text1" w:themeTint="F2"/>
        </w:rPr>
        <w:tab/>
        <w:t xml:space="preserve">Pritarus sprendimo projektui bus sudaryta galimybė pasinaudoti Klimato kaitos programos lėšomis, kai saulės elektrinių įrengimui ant pastatų stogų yra suteikiama ne mažesnė kaip 80 proc. subsidija. </w:t>
      </w:r>
    </w:p>
    <w:p w14:paraId="0D646E95" w14:textId="77777777" w:rsidR="00FF048B" w:rsidRPr="00141356" w:rsidRDefault="00FF048B" w:rsidP="00FF048B">
      <w:pPr>
        <w:pStyle w:val="Pagrindinistekstas"/>
        <w:numPr>
          <w:ilvl w:val="0"/>
          <w:numId w:val="1"/>
        </w:numPr>
        <w:tabs>
          <w:tab w:val="clear" w:pos="1211"/>
          <w:tab w:val="num" w:pos="993"/>
          <w:tab w:val="left" w:pos="9639"/>
        </w:tabs>
        <w:spacing w:after="0"/>
        <w:ind w:hanging="502"/>
        <w:jc w:val="both"/>
        <w:rPr>
          <w:b/>
          <w:color w:val="0D0D0D" w:themeColor="text1" w:themeTint="F2"/>
        </w:rPr>
      </w:pPr>
      <w:r w:rsidRPr="00141356">
        <w:rPr>
          <w:b/>
          <w:color w:val="0D0D0D" w:themeColor="text1" w:themeTint="F2"/>
        </w:rPr>
        <w:t>Projekto rengimo priežastys ir kuo remiantis parengtas sprendimo projektas</w:t>
      </w:r>
    </w:p>
    <w:p w14:paraId="60F3083E" w14:textId="77777777" w:rsidR="00FF048B" w:rsidRPr="00141356" w:rsidRDefault="00FF048B" w:rsidP="00FF048B">
      <w:pPr>
        <w:pStyle w:val="prastasiniatinklio"/>
        <w:ind w:firstLine="567"/>
        <w:jc w:val="both"/>
        <w:rPr>
          <w:color w:val="0D0D0D" w:themeColor="text1" w:themeTint="F2"/>
        </w:rPr>
      </w:pPr>
      <w:r w:rsidRPr="00141356">
        <w:rPr>
          <w:color w:val="0D0D0D" w:themeColor="text1" w:themeTint="F2"/>
        </w:rPr>
        <w:t xml:space="preserve">Lietuvos Respublikos aplinkos ministro 2021 m. balandžio 21 d. įsakymu Nr. D1-237 „Dėl Klimato kaitos programos lėšų naudojimo 2021 m. sąmatą detalizuojančio plano patvirtinimo“, 1.2.1. punkte patvirtinta priemonė „Atsinaujinančių energijos išteklių (saulės, vėjo) panaudojimas valstybės, savivaldybių, tradicinių religinių bendruomenių, religinių bendrijų ar centrų elektros energijos poreikiams“, kurios įgyvendinimui skiriama 15 mln. Eurų Pareiškėjais gali būti Valstybės ar savivaldybių institucijų ir įstaigų, tradicinių religinių bendruomenių, religinių bendrijų ar centrų bei viešųjų įstaigų turto, kurių savininkė arba dalininkė yra valstybė, savivaldybė, tradicinės religinės bendruomenės, religinės bendrijos ar centrai, savininkai arba valdytojai. Šiai priemonei numatytas subsidijos dydis skaičiuotinas kaip 80 proc. investuotino kapitalo apimties. Klaipėdos miesto savivaldybės tarybai pritarus sprendimo projektui, 5 švietimo įstaigos teiktų paraišką dėl saulės elektrinės projektų įgyvendinimo bei finansavimo (subsidijos). </w:t>
      </w:r>
    </w:p>
    <w:p w14:paraId="428CD70C" w14:textId="6ECACF4F" w:rsidR="00FF048B" w:rsidRDefault="00FF048B" w:rsidP="00874771">
      <w:pPr>
        <w:pStyle w:val="prastasiniatinklio"/>
        <w:ind w:firstLine="567"/>
        <w:jc w:val="both"/>
        <w:rPr>
          <w:color w:val="0D0D0D" w:themeColor="text1" w:themeTint="F2"/>
        </w:rPr>
      </w:pPr>
      <w:r w:rsidRPr="00141356">
        <w:rPr>
          <w:color w:val="0D0D0D" w:themeColor="text1" w:themeTint="F2"/>
        </w:rPr>
        <w:t>Klaipėdos miesto savivaldybės administracija atrinko 5 renovuotas švietimo įstaigas, kurių stogų būklė</w:t>
      </w:r>
      <w:r w:rsidR="000D27BE">
        <w:rPr>
          <w:color w:val="0D0D0D" w:themeColor="text1" w:themeTint="F2"/>
        </w:rPr>
        <w:t>s</w:t>
      </w:r>
      <w:r w:rsidRPr="00141356">
        <w:rPr>
          <w:color w:val="0D0D0D" w:themeColor="text1" w:themeTint="F2"/>
        </w:rPr>
        <w:t xml:space="preserve"> yra tinkam</w:t>
      </w:r>
      <w:r w:rsidR="000D27BE">
        <w:rPr>
          <w:color w:val="0D0D0D" w:themeColor="text1" w:themeTint="F2"/>
        </w:rPr>
        <w:t xml:space="preserve">os </w:t>
      </w:r>
      <w:r w:rsidRPr="00141356">
        <w:rPr>
          <w:color w:val="0D0D0D" w:themeColor="text1" w:themeTint="F2"/>
        </w:rPr>
        <w:t>saulės elektrinių įrangai statyti. Parenkant įstaigas atsižvelgta į didelį metinį elektros energijos suvartojimą, bei įstaigų pageidavimą dalyvauti projekte.</w:t>
      </w:r>
    </w:p>
    <w:p w14:paraId="3022C46C" w14:textId="77777777" w:rsidR="00FF048B" w:rsidRPr="00166C85" w:rsidRDefault="00FF048B" w:rsidP="00FF048B">
      <w:pPr>
        <w:pStyle w:val="Pagrindinistekstas"/>
        <w:tabs>
          <w:tab w:val="left" w:pos="9639"/>
        </w:tabs>
        <w:spacing w:after="0"/>
        <w:jc w:val="both"/>
        <w:rPr>
          <w:b/>
          <w:bCs/>
        </w:rPr>
      </w:pPr>
      <w:r w:rsidRPr="00166C85">
        <w:rPr>
          <w:b/>
          <w:bCs/>
        </w:rPr>
        <w:t xml:space="preserve">             3. Kokių rezultatų laukiama</w:t>
      </w:r>
    </w:p>
    <w:p w14:paraId="73A1AE36" w14:textId="521B9689" w:rsidR="00FF048B" w:rsidRPr="008C3500" w:rsidRDefault="00FF048B" w:rsidP="00874771">
      <w:pPr>
        <w:pStyle w:val="prastasiniatinklio"/>
        <w:ind w:firstLine="567"/>
        <w:jc w:val="both"/>
        <w:rPr>
          <w:color w:val="0D0D0D" w:themeColor="text1" w:themeTint="F2"/>
        </w:rPr>
      </w:pPr>
      <w:r w:rsidRPr="008C3500">
        <w:rPr>
          <w:color w:val="0D0D0D" w:themeColor="text1" w:themeTint="F2"/>
        </w:rPr>
        <w:t xml:space="preserve">   Tarybai pritarus sprendimo projektui, švietimo įstaigos: Simono Dacho progimnazija; Gedminų progimnazija; Smeltės progimnazija; Vitės progimnazija, lopšelis-darželis „Vyturėlis“ teiks paraiškas (savivaldybė yra nupirkusi visų įstaigų paraiškų parengimo paslaugą) finansavimui gauti dėl saulės elektrinės įrengimo pagal Lietuvos Respublikos aplinkos ministerijos </w:t>
      </w:r>
      <w:bookmarkStart w:id="1" w:name="_Hlk11066080"/>
      <w:r w:rsidRPr="008C3500">
        <w:rPr>
          <w:color w:val="0D0D0D" w:themeColor="text1" w:themeTint="F2"/>
        </w:rPr>
        <w:t>aplinkos projektų valdymo agentūr</w:t>
      </w:r>
      <w:bookmarkEnd w:id="1"/>
      <w:r w:rsidRPr="008C3500">
        <w:rPr>
          <w:color w:val="0D0D0D" w:themeColor="text1" w:themeTint="F2"/>
        </w:rPr>
        <w:t>os paskelbtą kvietimą, pagal Klimato kaitos programos lėšų panaudojimo 2021 m. sąmatą detalizuojančio plano priemonę. Įgyvendinus projektus švietimo įstaigos taps gaminančiomis elektros energiją savo poreikiams, kas ateityje sudarys galimybę taupyti savivaldybės biudžeto lėšas bei mažinti šiltnamio efektą sukeliančių dujų kiekį.</w:t>
      </w:r>
    </w:p>
    <w:p w14:paraId="1CA55251" w14:textId="77777777" w:rsidR="00FF048B" w:rsidRPr="008C3500" w:rsidRDefault="00FF048B" w:rsidP="00FF048B">
      <w:pPr>
        <w:jc w:val="both"/>
        <w:rPr>
          <w:b/>
          <w:color w:val="0D0D0D" w:themeColor="text1" w:themeTint="F2"/>
        </w:rPr>
      </w:pPr>
      <w:r w:rsidRPr="008C3500">
        <w:rPr>
          <w:b/>
          <w:color w:val="0D0D0D" w:themeColor="text1" w:themeTint="F2"/>
        </w:rPr>
        <w:t xml:space="preserve">             4. Sprendimo projekto rengimo metu gauti specialistų vertinimai </w:t>
      </w:r>
    </w:p>
    <w:p w14:paraId="41237BC3" w14:textId="094FCC9F" w:rsidR="00955795" w:rsidRPr="00874771" w:rsidRDefault="00FF048B" w:rsidP="00FF048B">
      <w:pPr>
        <w:jc w:val="both"/>
        <w:rPr>
          <w:color w:val="0D0D0D" w:themeColor="text1" w:themeTint="F2"/>
          <w:lang w:val="en-US"/>
        </w:rPr>
      </w:pPr>
      <w:r w:rsidRPr="008C3500">
        <w:rPr>
          <w:color w:val="0D0D0D" w:themeColor="text1" w:themeTint="F2"/>
        </w:rPr>
        <w:t xml:space="preserve">             </w:t>
      </w:r>
      <w:r w:rsidRPr="008C3500">
        <w:rPr>
          <w:color w:val="0D0D0D" w:themeColor="text1" w:themeTint="F2"/>
          <w:lang w:val="en-US"/>
        </w:rPr>
        <w:t>Sprendimo projektui pastabų negauta.</w:t>
      </w:r>
    </w:p>
    <w:p w14:paraId="749E064B" w14:textId="77777777" w:rsidR="00B37948" w:rsidRDefault="00B37948" w:rsidP="00B37948">
      <w:pPr>
        <w:pStyle w:val="Pagrindinistekstas"/>
        <w:tabs>
          <w:tab w:val="left" w:pos="9639"/>
        </w:tabs>
        <w:spacing w:after="0"/>
        <w:jc w:val="both"/>
        <w:rPr>
          <w:b/>
          <w:bCs/>
        </w:rPr>
      </w:pPr>
      <w:r w:rsidRPr="00166C85">
        <w:rPr>
          <w:b/>
          <w:bCs/>
        </w:rPr>
        <w:t xml:space="preserve">             5. Išlaidų sąmatos, skaičiavimai, reikalingi pagrindimai ir paaiškinimai </w:t>
      </w:r>
    </w:p>
    <w:tbl>
      <w:tblPr>
        <w:tblStyle w:val="Lentelstinklelis"/>
        <w:tblW w:w="9634" w:type="dxa"/>
        <w:tblLook w:val="04A0" w:firstRow="1" w:lastRow="0" w:firstColumn="1" w:lastColumn="0" w:noHBand="0" w:noVBand="1"/>
      </w:tblPr>
      <w:tblGrid>
        <w:gridCol w:w="1341"/>
        <w:gridCol w:w="2351"/>
        <w:gridCol w:w="1464"/>
        <w:gridCol w:w="1875"/>
        <w:gridCol w:w="2603"/>
      </w:tblGrid>
      <w:tr w:rsidR="00B82962" w:rsidRPr="00F47D33" w14:paraId="25051347" w14:textId="77777777" w:rsidTr="00955795">
        <w:trPr>
          <w:trHeight w:val="2164"/>
        </w:trPr>
        <w:tc>
          <w:tcPr>
            <w:tcW w:w="1341" w:type="dxa"/>
          </w:tcPr>
          <w:p w14:paraId="04382596" w14:textId="77777777" w:rsidR="00B82962" w:rsidRPr="00F47D33" w:rsidRDefault="00B82962" w:rsidP="005B2447">
            <w:pPr>
              <w:jc w:val="center"/>
              <w:rPr>
                <w:b/>
                <w:bCs/>
                <w:color w:val="000000"/>
              </w:rPr>
            </w:pPr>
            <w:r w:rsidRPr="00F47D33">
              <w:rPr>
                <w:b/>
                <w:bCs/>
                <w:color w:val="000000"/>
              </w:rPr>
              <w:lastRenderedPageBreak/>
              <w:t>Eil. Nr.          </w:t>
            </w:r>
          </w:p>
          <w:p w14:paraId="7906A52F" w14:textId="77777777" w:rsidR="00B82962" w:rsidRPr="00F47D33" w:rsidRDefault="00B82962" w:rsidP="005B2447">
            <w:pPr>
              <w:ind w:firstLine="1296"/>
              <w:jc w:val="center"/>
              <w:rPr>
                <w:b/>
              </w:rPr>
            </w:pPr>
          </w:p>
        </w:tc>
        <w:tc>
          <w:tcPr>
            <w:tcW w:w="2351" w:type="dxa"/>
          </w:tcPr>
          <w:p w14:paraId="0EFBF709" w14:textId="77777777" w:rsidR="00B82962" w:rsidRPr="00F47D33" w:rsidRDefault="00B82962" w:rsidP="005B2447">
            <w:pPr>
              <w:jc w:val="center"/>
              <w:rPr>
                <w:b/>
                <w:bCs/>
                <w:color w:val="000000"/>
              </w:rPr>
            </w:pPr>
            <w:r w:rsidRPr="00F47D33">
              <w:rPr>
                <w:b/>
                <w:bCs/>
                <w:color w:val="000000"/>
              </w:rPr>
              <w:t>Įstaigos pavadinimas        </w:t>
            </w:r>
          </w:p>
          <w:p w14:paraId="7340CA97" w14:textId="77777777" w:rsidR="00B82962" w:rsidRPr="00F47D33" w:rsidRDefault="00B82962" w:rsidP="005B2447">
            <w:pPr>
              <w:jc w:val="center"/>
              <w:rPr>
                <w:b/>
              </w:rPr>
            </w:pPr>
          </w:p>
        </w:tc>
        <w:tc>
          <w:tcPr>
            <w:tcW w:w="1464" w:type="dxa"/>
          </w:tcPr>
          <w:p w14:paraId="17A8F726" w14:textId="77777777" w:rsidR="00B82962" w:rsidRPr="00C87FBD" w:rsidRDefault="00B82962" w:rsidP="005B2447">
            <w:pPr>
              <w:jc w:val="center"/>
              <w:rPr>
                <w:b/>
              </w:rPr>
            </w:pPr>
            <w:r w:rsidRPr="00C87FBD">
              <w:rPr>
                <w:b/>
              </w:rPr>
              <w:t>Saulės elektrinės galia</w:t>
            </w:r>
          </w:p>
          <w:p w14:paraId="481E1CAF" w14:textId="77777777" w:rsidR="00B82962" w:rsidRPr="00C87FBD" w:rsidRDefault="00B82962" w:rsidP="005B2447">
            <w:pPr>
              <w:jc w:val="center"/>
              <w:rPr>
                <w:b/>
                <w:bCs/>
              </w:rPr>
            </w:pPr>
            <w:r w:rsidRPr="00C87FBD">
              <w:rPr>
                <w:b/>
              </w:rPr>
              <w:t>KW</w:t>
            </w:r>
          </w:p>
        </w:tc>
        <w:tc>
          <w:tcPr>
            <w:tcW w:w="1875" w:type="dxa"/>
          </w:tcPr>
          <w:p w14:paraId="463F4209" w14:textId="77777777" w:rsidR="00B82962" w:rsidRPr="00F47D33" w:rsidRDefault="00B82962" w:rsidP="005B2447">
            <w:pPr>
              <w:jc w:val="center"/>
              <w:rPr>
                <w:b/>
              </w:rPr>
            </w:pPr>
            <w:r>
              <w:rPr>
                <w:b/>
              </w:rPr>
              <w:t>Elektrinės su projektavimu planuojama kaina (su PVM)</w:t>
            </w:r>
          </w:p>
        </w:tc>
        <w:tc>
          <w:tcPr>
            <w:tcW w:w="2603" w:type="dxa"/>
          </w:tcPr>
          <w:p w14:paraId="03D532A8" w14:textId="7D3733A3" w:rsidR="00B82962" w:rsidRPr="00F47D33" w:rsidRDefault="00B82962" w:rsidP="005B2447">
            <w:pPr>
              <w:jc w:val="center"/>
              <w:rPr>
                <w:b/>
              </w:rPr>
            </w:pPr>
            <w:r>
              <w:rPr>
                <w:b/>
              </w:rPr>
              <w:t xml:space="preserve">Saulės elektrinės atsipirkimas metais, pasinaudojus APVA subsidija (~80 proc.) </w:t>
            </w:r>
          </w:p>
        </w:tc>
      </w:tr>
      <w:tr w:rsidR="00B82962" w:rsidRPr="009D0C9D" w14:paraId="2FE08103" w14:textId="77777777" w:rsidTr="00955795">
        <w:trPr>
          <w:trHeight w:val="538"/>
        </w:trPr>
        <w:tc>
          <w:tcPr>
            <w:tcW w:w="1341" w:type="dxa"/>
          </w:tcPr>
          <w:p w14:paraId="4EC13FC4" w14:textId="77777777" w:rsidR="00B82962" w:rsidRPr="009D0C9D" w:rsidRDefault="00B82962" w:rsidP="005B2447">
            <w:pPr>
              <w:jc w:val="center"/>
              <w:rPr>
                <w:color w:val="000000" w:themeColor="text1"/>
              </w:rPr>
            </w:pPr>
            <w:r w:rsidRPr="009D0C9D">
              <w:rPr>
                <w:color w:val="000000" w:themeColor="text1"/>
              </w:rPr>
              <w:t>1.</w:t>
            </w:r>
          </w:p>
        </w:tc>
        <w:tc>
          <w:tcPr>
            <w:tcW w:w="2351" w:type="dxa"/>
          </w:tcPr>
          <w:p w14:paraId="66B82C26" w14:textId="77777777" w:rsidR="00B82962" w:rsidRPr="009D0C9D" w:rsidRDefault="00B82962" w:rsidP="005B2447">
            <w:pPr>
              <w:jc w:val="center"/>
              <w:rPr>
                <w:color w:val="000000" w:themeColor="text1"/>
              </w:rPr>
            </w:pPr>
            <w:r w:rsidRPr="009D0C9D">
              <w:rPr>
                <w:color w:val="000000" w:themeColor="text1"/>
              </w:rPr>
              <w:t>Lopšelis-darželis "Vyturėlis"</w:t>
            </w:r>
          </w:p>
        </w:tc>
        <w:tc>
          <w:tcPr>
            <w:tcW w:w="1464" w:type="dxa"/>
          </w:tcPr>
          <w:p w14:paraId="4282A7DD" w14:textId="77777777" w:rsidR="00B82962" w:rsidRPr="00C87FBD" w:rsidRDefault="00B82962" w:rsidP="005B2447">
            <w:pPr>
              <w:jc w:val="center"/>
            </w:pPr>
            <w:r w:rsidRPr="00C87FBD">
              <w:t>48,87</w:t>
            </w:r>
          </w:p>
        </w:tc>
        <w:tc>
          <w:tcPr>
            <w:tcW w:w="1875" w:type="dxa"/>
          </w:tcPr>
          <w:p w14:paraId="296E9F01" w14:textId="357FC04E" w:rsidR="00B82962" w:rsidRPr="009D0C9D" w:rsidRDefault="00B82962" w:rsidP="005B2447">
            <w:pPr>
              <w:jc w:val="center"/>
              <w:rPr>
                <w:color w:val="000000" w:themeColor="text1"/>
              </w:rPr>
            </w:pPr>
            <w:r>
              <w:rPr>
                <w:color w:val="000000" w:themeColor="text1"/>
              </w:rPr>
              <w:t>46</w:t>
            </w:r>
            <w:r w:rsidR="000D27BE">
              <w:rPr>
                <w:color w:val="000000" w:themeColor="text1"/>
              </w:rPr>
              <w:t xml:space="preserve"> </w:t>
            </w:r>
            <w:r>
              <w:rPr>
                <w:color w:val="000000" w:themeColor="text1"/>
              </w:rPr>
              <w:t>426,50</w:t>
            </w:r>
          </w:p>
        </w:tc>
        <w:tc>
          <w:tcPr>
            <w:tcW w:w="2603" w:type="dxa"/>
          </w:tcPr>
          <w:p w14:paraId="13D6BB6A" w14:textId="77777777" w:rsidR="00B82962" w:rsidRPr="009D0C9D" w:rsidRDefault="00B82962" w:rsidP="005B2447">
            <w:pPr>
              <w:jc w:val="center"/>
              <w:rPr>
                <w:color w:val="000000" w:themeColor="text1"/>
              </w:rPr>
            </w:pPr>
            <w:r>
              <w:rPr>
                <w:color w:val="000000" w:themeColor="text1"/>
              </w:rPr>
              <w:t>2-3 metai</w:t>
            </w:r>
          </w:p>
        </w:tc>
      </w:tr>
      <w:tr w:rsidR="00B82962" w:rsidRPr="009D0C9D" w14:paraId="1EB36690" w14:textId="77777777" w:rsidTr="00955795">
        <w:trPr>
          <w:trHeight w:val="551"/>
        </w:trPr>
        <w:tc>
          <w:tcPr>
            <w:tcW w:w="1341" w:type="dxa"/>
            <w:vAlign w:val="bottom"/>
          </w:tcPr>
          <w:p w14:paraId="52C23012" w14:textId="77777777" w:rsidR="00B82962" w:rsidRPr="009D0C9D" w:rsidRDefault="00B82962" w:rsidP="005B2447">
            <w:pPr>
              <w:jc w:val="center"/>
              <w:rPr>
                <w:color w:val="000000" w:themeColor="text1"/>
              </w:rPr>
            </w:pPr>
            <w:r w:rsidRPr="009D0C9D">
              <w:rPr>
                <w:color w:val="000000" w:themeColor="text1"/>
              </w:rPr>
              <w:t>2.</w:t>
            </w:r>
          </w:p>
        </w:tc>
        <w:tc>
          <w:tcPr>
            <w:tcW w:w="2351" w:type="dxa"/>
            <w:vAlign w:val="bottom"/>
          </w:tcPr>
          <w:p w14:paraId="7EBB1686" w14:textId="77777777" w:rsidR="00B82962" w:rsidRPr="009D0C9D" w:rsidRDefault="00B82962" w:rsidP="005B2447">
            <w:pPr>
              <w:jc w:val="center"/>
              <w:rPr>
                <w:color w:val="000000" w:themeColor="text1"/>
              </w:rPr>
            </w:pPr>
            <w:r w:rsidRPr="009D0C9D">
              <w:rPr>
                <w:color w:val="000000" w:themeColor="text1"/>
              </w:rPr>
              <w:t>Gedminų progimnazija</w:t>
            </w:r>
          </w:p>
        </w:tc>
        <w:tc>
          <w:tcPr>
            <w:tcW w:w="1464" w:type="dxa"/>
          </w:tcPr>
          <w:p w14:paraId="6A5C19C6" w14:textId="77777777" w:rsidR="00B82962" w:rsidRPr="00C87FBD" w:rsidRDefault="00B82962" w:rsidP="005B2447">
            <w:pPr>
              <w:jc w:val="center"/>
            </w:pPr>
            <w:r w:rsidRPr="00C87FBD">
              <w:t>66,75</w:t>
            </w:r>
          </w:p>
        </w:tc>
        <w:tc>
          <w:tcPr>
            <w:tcW w:w="1875" w:type="dxa"/>
            <w:vAlign w:val="bottom"/>
          </w:tcPr>
          <w:p w14:paraId="6A55ADF3" w14:textId="010139EB" w:rsidR="00B82962" w:rsidRPr="009D0C9D" w:rsidRDefault="00B82962" w:rsidP="005B2447">
            <w:pPr>
              <w:jc w:val="center"/>
              <w:rPr>
                <w:color w:val="000000" w:themeColor="text1"/>
              </w:rPr>
            </w:pPr>
            <w:r>
              <w:rPr>
                <w:color w:val="000000" w:themeColor="text1"/>
              </w:rPr>
              <w:t>63</w:t>
            </w:r>
            <w:r w:rsidR="000D27BE">
              <w:rPr>
                <w:color w:val="000000" w:themeColor="text1"/>
              </w:rPr>
              <w:t xml:space="preserve"> </w:t>
            </w:r>
            <w:r>
              <w:rPr>
                <w:color w:val="000000" w:themeColor="text1"/>
              </w:rPr>
              <w:t>412,50</w:t>
            </w:r>
          </w:p>
        </w:tc>
        <w:tc>
          <w:tcPr>
            <w:tcW w:w="2603" w:type="dxa"/>
          </w:tcPr>
          <w:p w14:paraId="73FF2821" w14:textId="77777777" w:rsidR="00B82962" w:rsidRPr="009D0C9D" w:rsidRDefault="00B82962" w:rsidP="005B2447">
            <w:pPr>
              <w:jc w:val="center"/>
              <w:rPr>
                <w:color w:val="000000" w:themeColor="text1"/>
              </w:rPr>
            </w:pPr>
            <w:r w:rsidRPr="006D1E38">
              <w:rPr>
                <w:color w:val="000000" w:themeColor="text1"/>
              </w:rPr>
              <w:t>2-3 metai</w:t>
            </w:r>
          </w:p>
        </w:tc>
      </w:tr>
      <w:tr w:rsidR="00B82962" w:rsidRPr="009D0C9D" w14:paraId="57406178" w14:textId="77777777" w:rsidTr="00955795">
        <w:trPr>
          <w:trHeight w:val="538"/>
        </w:trPr>
        <w:tc>
          <w:tcPr>
            <w:tcW w:w="1341" w:type="dxa"/>
            <w:vAlign w:val="bottom"/>
          </w:tcPr>
          <w:p w14:paraId="63725D6E" w14:textId="77777777" w:rsidR="00B82962" w:rsidRPr="009D0C9D" w:rsidRDefault="00B82962" w:rsidP="005B2447">
            <w:pPr>
              <w:jc w:val="center"/>
              <w:rPr>
                <w:color w:val="000000" w:themeColor="text1"/>
              </w:rPr>
            </w:pPr>
            <w:r w:rsidRPr="009D0C9D">
              <w:rPr>
                <w:color w:val="000000" w:themeColor="text1"/>
              </w:rPr>
              <w:t>3.</w:t>
            </w:r>
          </w:p>
        </w:tc>
        <w:tc>
          <w:tcPr>
            <w:tcW w:w="2351" w:type="dxa"/>
            <w:vAlign w:val="bottom"/>
          </w:tcPr>
          <w:p w14:paraId="35772ADD" w14:textId="77777777" w:rsidR="00B82962" w:rsidRPr="009D0C9D" w:rsidRDefault="00B82962" w:rsidP="005B2447">
            <w:pPr>
              <w:jc w:val="center"/>
              <w:rPr>
                <w:color w:val="000000" w:themeColor="text1"/>
              </w:rPr>
            </w:pPr>
            <w:r w:rsidRPr="009D0C9D">
              <w:rPr>
                <w:color w:val="000000" w:themeColor="text1"/>
              </w:rPr>
              <w:t>Simono Dacho progimnazija</w:t>
            </w:r>
          </w:p>
        </w:tc>
        <w:tc>
          <w:tcPr>
            <w:tcW w:w="1464" w:type="dxa"/>
          </w:tcPr>
          <w:p w14:paraId="37B43B53" w14:textId="77777777" w:rsidR="00B82962" w:rsidRPr="00C87FBD" w:rsidRDefault="00B82962" w:rsidP="005B2447">
            <w:pPr>
              <w:jc w:val="center"/>
            </w:pPr>
            <w:r w:rsidRPr="00C87FBD">
              <w:t>78</w:t>
            </w:r>
          </w:p>
        </w:tc>
        <w:tc>
          <w:tcPr>
            <w:tcW w:w="1875" w:type="dxa"/>
            <w:vAlign w:val="bottom"/>
          </w:tcPr>
          <w:p w14:paraId="1854AD3B" w14:textId="2717AE16" w:rsidR="00B82962" w:rsidRPr="009D0C9D" w:rsidRDefault="00B82962" w:rsidP="005B2447">
            <w:pPr>
              <w:jc w:val="center"/>
              <w:rPr>
                <w:color w:val="000000" w:themeColor="text1"/>
              </w:rPr>
            </w:pPr>
            <w:r>
              <w:rPr>
                <w:color w:val="000000" w:themeColor="text1"/>
              </w:rPr>
              <w:t>74</w:t>
            </w:r>
            <w:r w:rsidR="000D27BE">
              <w:rPr>
                <w:color w:val="000000" w:themeColor="text1"/>
              </w:rPr>
              <w:t xml:space="preserve"> </w:t>
            </w:r>
            <w:r>
              <w:rPr>
                <w:color w:val="000000" w:themeColor="text1"/>
              </w:rPr>
              <w:t>100</w:t>
            </w:r>
          </w:p>
        </w:tc>
        <w:tc>
          <w:tcPr>
            <w:tcW w:w="2603" w:type="dxa"/>
          </w:tcPr>
          <w:p w14:paraId="03866E41" w14:textId="77777777" w:rsidR="00B82962" w:rsidRPr="009D0C9D" w:rsidRDefault="00B82962" w:rsidP="005B2447">
            <w:pPr>
              <w:jc w:val="center"/>
              <w:rPr>
                <w:color w:val="000000" w:themeColor="text1"/>
              </w:rPr>
            </w:pPr>
            <w:r w:rsidRPr="006D1E38">
              <w:rPr>
                <w:color w:val="000000" w:themeColor="text1"/>
              </w:rPr>
              <w:t>2-3 metai</w:t>
            </w:r>
          </w:p>
        </w:tc>
      </w:tr>
      <w:tr w:rsidR="00B82962" w:rsidRPr="009D0C9D" w14:paraId="4707C7AB" w14:textId="77777777" w:rsidTr="00955795">
        <w:trPr>
          <w:trHeight w:val="538"/>
        </w:trPr>
        <w:tc>
          <w:tcPr>
            <w:tcW w:w="1341" w:type="dxa"/>
            <w:vAlign w:val="bottom"/>
          </w:tcPr>
          <w:p w14:paraId="5BE818BA" w14:textId="77777777" w:rsidR="00B82962" w:rsidRPr="009D0C9D" w:rsidRDefault="00B82962" w:rsidP="005B2447">
            <w:pPr>
              <w:jc w:val="center"/>
              <w:rPr>
                <w:color w:val="000000" w:themeColor="text1"/>
              </w:rPr>
            </w:pPr>
            <w:r w:rsidRPr="009D0C9D">
              <w:rPr>
                <w:color w:val="000000" w:themeColor="text1"/>
              </w:rPr>
              <w:t>4.</w:t>
            </w:r>
          </w:p>
        </w:tc>
        <w:tc>
          <w:tcPr>
            <w:tcW w:w="2351" w:type="dxa"/>
            <w:vAlign w:val="bottom"/>
          </w:tcPr>
          <w:p w14:paraId="72097321" w14:textId="77777777" w:rsidR="00B82962" w:rsidRPr="009D0C9D" w:rsidRDefault="00B82962" w:rsidP="005B2447">
            <w:pPr>
              <w:jc w:val="center"/>
              <w:rPr>
                <w:color w:val="000000" w:themeColor="text1"/>
              </w:rPr>
            </w:pPr>
            <w:r w:rsidRPr="009D0C9D">
              <w:rPr>
                <w:color w:val="000000" w:themeColor="text1"/>
              </w:rPr>
              <w:t>Vitės progimnazija</w:t>
            </w:r>
          </w:p>
        </w:tc>
        <w:tc>
          <w:tcPr>
            <w:tcW w:w="1464" w:type="dxa"/>
          </w:tcPr>
          <w:p w14:paraId="6F92B7D7" w14:textId="77777777" w:rsidR="00B82962" w:rsidRPr="00C87FBD" w:rsidRDefault="00B82962" w:rsidP="005B2447">
            <w:pPr>
              <w:jc w:val="center"/>
            </w:pPr>
            <w:r w:rsidRPr="00C87FBD">
              <w:t>60</w:t>
            </w:r>
          </w:p>
        </w:tc>
        <w:tc>
          <w:tcPr>
            <w:tcW w:w="1875" w:type="dxa"/>
            <w:vAlign w:val="bottom"/>
          </w:tcPr>
          <w:p w14:paraId="6AA3A0E0" w14:textId="527E40EF" w:rsidR="00B82962" w:rsidRPr="009D0C9D" w:rsidRDefault="00B82962" w:rsidP="005B2447">
            <w:pPr>
              <w:jc w:val="center"/>
              <w:rPr>
                <w:color w:val="000000" w:themeColor="text1"/>
              </w:rPr>
            </w:pPr>
            <w:r>
              <w:rPr>
                <w:color w:val="000000" w:themeColor="text1"/>
              </w:rPr>
              <w:t>57</w:t>
            </w:r>
            <w:r w:rsidR="000D27BE">
              <w:rPr>
                <w:color w:val="000000" w:themeColor="text1"/>
              </w:rPr>
              <w:t xml:space="preserve"> </w:t>
            </w:r>
            <w:r>
              <w:rPr>
                <w:color w:val="000000" w:themeColor="text1"/>
              </w:rPr>
              <w:t>000,00</w:t>
            </w:r>
          </w:p>
        </w:tc>
        <w:tc>
          <w:tcPr>
            <w:tcW w:w="2603" w:type="dxa"/>
          </w:tcPr>
          <w:p w14:paraId="225F8F43" w14:textId="77777777" w:rsidR="00B82962" w:rsidRPr="009D0C9D" w:rsidRDefault="00B82962" w:rsidP="005B2447">
            <w:pPr>
              <w:jc w:val="center"/>
              <w:rPr>
                <w:color w:val="000000" w:themeColor="text1"/>
              </w:rPr>
            </w:pPr>
            <w:r w:rsidRPr="006D1E38">
              <w:rPr>
                <w:color w:val="000000" w:themeColor="text1"/>
              </w:rPr>
              <w:t>2-3 metai</w:t>
            </w:r>
          </w:p>
        </w:tc>
      </w:tr>
      <w:tr w:rsidR="00B82962" w:rsidRPr="009D0C9D" w14:paraId="678B0BC3" w14:textId="77777777" w:rsidTr="00955795">
        <w:trPr>
          <w:trHeight w:val="538"/>
        </w:trPr>
        <w:tc>
          <w:tcPr>
            <w:tcW w:w="1341" w:type="dxa"/>
            <w:vAlign w:val="bottom"/>
          </w:tcPr>
          <w:p w14:paraId="1083CC28" w14:textId="77777777" w:rsidR="00B82962" w:rsidRPr="009D0C9D" w:rsidRDefault="00B82962" w:rsidP="005B2447">
            <w:pPr>
              <w:jc w:val="center"/>
              <w:rPr>
                <w:color w:val="000000" w:themeColor="text1"/>
              </w:rPr>
            </w:pPr>
            <w:r w:rsidRPr="009D0C9D">
              <w:rPr>
                <w:color w:val="000000" w:themeColor="text1"/>
              </w:rPr>
              <w:t>5.</w:t>
            </w:r>
          </w:p>
        </w:tc>
        <w:tc>
          <w:tcPr>
            <w:tcW w:w="2351" w:type="dxa"/>
            <w:vAlign w:val="bottom"/>
          </w:tcPr>
          <w:p w14:paraId="2B3BD6A0" w14:textId="77777777" w:rsidR="00B82962" w:rsidRPr="009D0C9D" w:rsidRDefault="00B82962" w:rsidP="005B2447">
            <w:pPr>
              <w:jc w:val="center"/>
              <w:rPr>
                <w:color w:val="000000" w:themeColor="text1"/>
              </w:rPr>
            </w:pPr>
            <w:r w:rsidRPr="009D0C9D">
              <w:rPr>
                <w:color w:val="000000" w:themeColor="text1"/>
              </w:rPr>
              <w:t>,,Smeltės" progimnazija</w:t>
            </w:r>
          </w:p>
        </w:tc>
        <w:tc>
          <w:tcPr>
            <w:tcW w:w="1464" w:type="dxa"/>
          </w:tcPr>
          <w:p w14:paraId="31A58587" w14:textId="77777777" w:rsidR="00B82962" w:rsidRPr="00C87FBD" w:rsidRDefault="00B82962" w:rsidP="005B2447">
            <w:pPr>
              <w:jc w:val="center"/>
            </w:pPr>
            <w:r w:rsidRPr="00C87FBD">
              <w:t>60,75</w:t>
            </w:r>
          </w:p>
        </w:tc>
        <w:tc>
          <w:tcPr>
            <w:tcW w:w="1875" w:type="dxa"/>
            <w:vAlign w:val="bottom"/>
          </w:tcPr>
          <w:p w14:paraId="360057DF" w14:textId="508DE5FB" w:rsidR="00B82962" w:rsidRPr="009D0C9D" w:rsidRDefault="00B82962" w:rsidP="005B2447">
            <w:pPr>
              <w:jc w:val="center"/>
              <w:rPr>
                <w:color w:val="000000" w:themeColor="text1"/>
              </w:rPr>
            </w:pPr>
            <w:r>
              <w:rPr>
                <w:color w:val="000000" w:themeColor="text1"/>
              </w:rPr>
              <w:t>57</w:t>
            </w:r>
            <w:r w:rsidR="000D27BE">
              <w:rPr>
                <w:color w:val="000000" w:themeColor="text1"/>
              </w:rPr>
              <w:t xml:space="preserve"> </w:t>
            </w:r>
            <w:r>
              <w:rPr>
                <w:color w:val="000000" w:themeColor="text1"/>
              </w:rPr>
              <w:t>712,50</w:t>
            </w:r>
          </w:p>
        </w:tc>
        <w:tc>
          <w:tcPr>
            <w:tcW w:w="2603" w:type="dxa"/>
          </w:tcPr>
          <w:p w14:paraId="4637D8F5" w14:textId="77777777" w:rsidR="00B82962" w:rsidRPr="009D0C9D" w:rsidRDefault="00B82962" w:rsidP="005B2447">
            <w:pPr>
              <w:jc w:val="center"/>
              <w:rPr>
                <w:color w:val="000000" w:themeColor="text1"/>
              </w:rPr>
            </w:pPr>
            <w:r w:rsidRPr="006D1E38">
              <w:rPr>
                <w:color w:val="000000" w:themeColor="text1"/>
              </w:rPr>
              <w:t>2-3 metai</w:t>
            </w:r>
          </w:p>
        </w:tc>
      </w:tr>
    </w:tbl>
    <w:p w14:paraId="3F6CB8AE" w14:textId="65681834" w:rsidR="006C7492" w:rsidRDefault="006C7492" w:rsidP="00B37948">
      <w:pPr>
        <w:pStyle w:val="Pagrindinistekstas"/>
        <w:tabs>
          <w:tab w:val="left" w:pos="9639"/>
        </w:tabs>
        <w:spacing w:after="0"/>
        <w:jc w:val="both"/>
      </w:pPr>
    </w:p>
    <w:p w14:paraId="48F5CF64" w14:textId="3375E720" w:rsidR="00B37948" w:rsidRPr="00B82962" w:rsidRDefault="00B37948" w:rsidP="00B37948">
      <w:pPr>
        <w:pStyle w:val="Pagrindinistekstas"/>
        <w:tabs>
          <w:tab w:val="left" w:pos="9639"/>
        </w:tabs>
        <w:spacing w:after="0"/>
        <w:jc w:val="both"/>
      </w:pPr>
      <w:r w:rsidRPr="00B82962">
        <w:t xml:space="preserve">             6. Lėšų poreikis sprendimo įgyvendinimui</w:t>
      </w:r>
    </w:p>
    <w:p w14:paraId="3088DCB7" w14:textId="2E625515" w:rsidR="00C87FBD" w:rsidRPr="00874771" w:rsidRDefault="00B82962" w:rsidP="000D27BE">
      <w:pPr>
        <w:pStyle w:val="Pagrindinistekstas"/>
        <w:tabs>
          <w:tab w:val="left" w:pos="9639"/>
        </w:tabs>
        <w:spacing w:after="0"/>
        <w:jc w:val="both"/>
      </w:pPr>
      <w:r w:rsidRPr="00B82962">
        <w:t xml:space="preserve">             Viso 5 švietimo įstaigų elektrinių kaina (įskaitant projektavimą) – 298 651,5 Eur, preliminari savivaldybės biudžeto lėšų dalis </w:t>
      </w:r>
      <w:r w:rsidR="000D27BE">
        <w:t xml:space="preserve">ne mažesnė kaip </w:t>
      </w:r>
      <w:r w:rsidRPr="00B82962">
        <w:t>80 proc. šios sumos, kas sudaro – 59 730,3 Eur. Šio</w:t>
      </w:r>
      <w:r w:rsidR="000D27BE">
        <w:t>s</w:t>
      </w:r>
      <w:r w:rsidRPr="00B82962">
        <w:t xml:space="preserve"> lėšos būtų reikalingos 2021 m. </w:t>
      </w:r>
    </w:p>
    <w:p w14:paraId="48EEF1FE" w14:textId="00E4290E" w:rsidR="00601E61" w:rsidRPr="000D27BE" w:rsidRDefault="006935DF" w:rsidP="00874771">
      <w:pPr>
        <w:pStyle w:val="Pagrindinistekstas"/>
        <w:tabs>
          <w:tab w:val="left" w:pos="9639"/>
        </w:tabs>
        <w:spacing w:after="0"/>
        <w:jc w:val="both"/>
        <w:rPr>
          <w:b/>
          <w:color w:val="000000" w:themeColor="text1"/>
        </w:rPr>
      </w:pPr>
      <w:r>
        <w:rPr>
          <w:color w:val="1F4E79" w:themeColor="accent1" w:themeShade="80"/>
        </w:rPr>
        <w:tab/>
      </w:r>
      <w:r w:rsidR="00B37948" w:rsidRPr="000D27BE">
        <w:rPr>
          <w:b/>
          <w:color w:val="000000" w:themeColor="text1"/>
        </w:rPr>
        <w:t>7. Galimos teigiamos ar neigiamos sprendimo priėmimo pasekmės.</w:t>
      </w:r>
    </w:p>
    <w:p w14:paraId="54425C35" w14:textId="17D2D9DC" w:rsidR="00404A18" w:rsidRPr="000D27BE" w:rsidRDefault="00601E61" w:rsidP="00B02D64">
      <w:pPr>
        <w:pStyle w:val="Pagrindinistekstas"/>
        <w:tabs>
          <w:tab w:val="left" w:pos="9639"/>
        </w:tabs>
        <w:spacing w:after="0"/>
        <w:jc w:val="both"/>
        <w:rPr>
          <w:color w:val="000000" w:themeColor="text1"/>
        </w:rPr>
      </w:pPr>
      <w:r w:rsidRPr="000D27BE">
        <w:rPr>
          <w:b/>
          <w:color w:val="000000" w:themeColor="text1"/>
        </w:rPr>
        <w:t xml:space="preserve">             </w:t>
      </w:r>
      <w:r w:rsidR="001C6836" w:rsidRPr="000D27BE">
        <w:rPr>
          <w:color w:val="000000" w:themeColor="text1"/>
        </w:rPr>
        <w:t>Neigiamos pasekmės</w:t>
      </w:r>
      <w:r w:rsidR="00467ECE" w:rsidRPr="000D27BE">
        <w:rPr>
          <w:color w:val="000000" w:themeColor="text1"/>
        </w:rPr>
        <w:t xml:space="preserve"> </w:t>
      </w:r>
      <w:r w:rsidR="00A03DEA" w:rsidRPr="000D27BE">
        <w:rPr>
          <w:color w:val="000000" w:themeColor="text1"/>
        </w:rPr>
        <w:t>–</w:t>
      </w:r>
      <w:r w:rsidR="00467ECE" w:rsidRPr="000D27BE">
        <w:rPr>
          <w:color w:val="000000" w:themeColor="text1"/>
        </w:rPr>
        <w:t xml:space="preserve"> </w:t>
      </w:r>
      <w:r w:rsidR="004D10EE" w:rsidRPr="000D27BE">
        <w:rPr>
          <w:color w:val="000000" w:themeColor="text1"/>
        </w:rPr>
        <w:t>neatrinkta paraiška</w:t>
      </w:r>
      <w:r w:rsidR="00B307C6" w:rsidRPr="000D27BE">
        <w:rPr>
          <w:color w:val="000000" w:themeColor="text1"/>
        </w:rPr>
        <w:t xml:space="preserve">. Paraiškos priimamos </w:t>
      </w:r>
      <w:r w:rsidR="00955795">
        <w:rPr>
          <w:color w:val="000000" w:themeColor="text1"/>
        </w:rPr>
        <w:t>iki</w:t>
      </w:r>
      <w:r w:rsidR="00B307C6" w:rsidRPr="000D27BE">
        <w:rPr>
          <w:color w:val="000000" w:themeColor="text1"/>
        </w:rPr>
        <w:t xml:space="preserve"> pakaks lėšų skirtų priemonei, bet ne ilgiau kaip iki 2021 m. gruodžio 31 d. Pasibaigus priemonei skirtoms lėšoms kvietimas stabdomas</w:t>
      </w:r>
      <w:r w:rsidR="004D10EE" w:rsidRPr="000D27BE">
        <w:rPr>
          <w:color w:val="000000" w:themeColor="text1"/>
        </w:rPr>
        <w:t>.</w:t>
      </w:r>
    </w:p>
    <w:p w14:paraId="0616823D" w14:textId="6C234C80" w:rsidR="0062364E" w:rsidRDefault="000D27BE" w:rsidP="00B02D64">
      <w:pPr>
        <w:pStyle w:val="Pagrindinistekstas"/>
        <w:tabs>
          <w:tab w:val="left" w:pos="9639"/>
        </w:tabs>
        <w:spacing w:after="0"/>
        <w:jc w:val="both"/>
        <w:rPr>
          <w:bCs/>
          <w:color w:val="000000" w:themeColor="text1"/>
        </w:rPr>
      </w:pPr>
      <w:r w:rsidRPr="000D27BE">
        <w:rPr>
          <w:color w:val="000000" w:themeColor="text1"/>
        </w:rPr>
        <w:t xml:space="preserve">            Teigiamos pasekmės - į</w:t>
      </w:r>
      <w:r w:rsidR="00CE5DFF" w:rsidRPr="000D27BE">
        <w:rPr>
          <w:color w:val="000000" w:themeColor="text1"/>
        </w:rPr>
        <w:t>sirengus saulės elektrinę</w:t>
      </w:r>
      <w:r w:rsidR="00A03DEA" w:rsidRPr="000D27BE">
        <w:rPr>
          <w:color w:val="000000" w:themeColor="text1"/>
        </w:rPr>
        <w:t xml:space="preserve"> </w:t>
      </w:r>
      <w:r w:rsidR="00CE5DFF" w:rsidRPr="000D27BE">
        <w:rPr>
          <w:color w:val="000000" w:themeColor="text1"/>
        </w:rPr>
        <w:t>būtų</w:t>
      </w:r>
      <w:r w:rsidR="007F0243" w:rsidRPr="000D27BE">
        <w:rPr>
          <w:bCs/>
          <w:color w:val="000000" w:themeColor="text1"/>
        </w:rPr>
        <w:t xml:space="preserve"> sud</w:t>
      </w:r>
      <w:r w:rsidR="00363D6C" w:rsidRPr="000D27BE">
        <w:rPr>
          <w:bCs/>
          <w:color w:val="000000" w:themeColor="text1"/>
        </w:rPr>
        <w:t xml:space="preserve">arytos sąlygos </w:t>
      </w:r>
      <w:r w:rsidR="00CE5DFF" w:rsidRPr="000D27BE">
        <w:rPr>
          <w:bCs/>
          <w:color w:val="000000" w:themeColor="text1"/>
        </w:rPr>
        <w:t xml:space="preserve">elektrą gaminti savarankiškai, </w:t>
      </w:r>
      <w:r w:rsidR="00991DA7" w:rsidRPr="000D27BE">
        <w:rPr>
          <w:bCs/>
          <w:color w:val="000000" w:themeColor="text1"/>
        </w:rPr>
        <w:t>ženkliai sumažinant</w:t>
      </w:r>
      <w:r w:rsidR="00CE5DFF" w:rsidRPr="000D27BE">
        <w:rPr>
          <w:bCs/>
          <w:color w:val="000000" w:themeColor="text1"/>
        </w:rPr>
        <w:t xml:space="preserve"> išlaidas </w:t>
      </w:r>
      <w:r w:rsidR="00991DA7" w:rsidRPr="000D27BE">
        <w:rPr>
          <w:bCs/>
          <w:color w:val="000000" w:themeColor="text1"/>
        </w:rPr>
        <w:t>už suvartotą elektros energiją,</w:t>
      </w:r>
      <w:r w:rsidR="00CE5DFF" w:rsidRPr="000D27BE">
        <w:rPr>
          <w:bCs/>
          <w:color w:val="000000" w:themeColor="text1"/>
        </w:rPr>
        <w:t xml:space="preserve"> bei </w:t>
      </w:r>
      <w:r w:rsidR="00CE5DFF" w:rsidRPr="000D27BE">
        <w:rPr>
          <w:color w:val="000000" w:themeColor="text1"/>
        </w:rPr>
        <w:t>prisidėti prie aplinkos taršos mažinimo (suma</w:t>
      </w:r>
      <w:r w:rsidR="00991DA7" w:rsidRPr="000D27BE">
        <w:rPr>
          <w:color w:val="000000" w:themeColor="text1"/>
        </w:rPr>
        <w:t>žinant</w:t>
      </w:r>
      <w:r w:rsidR="00CE5DFF" w:rsidRPr="000D27BE">
        <w:rPr>
          <w:color w:val="000000" w:themeColor="text1"/>
        </w:rPr>
        <w:t xml:space="preserve"> išmetamų šiltnami</w:t>
      </w:r>
      <w:r w:rsidR="001405DA" w:rsidRPr="000D27BE">
        <w:rPr>
          <w:color w:val="000000" w:themeColor="text1"/>
        </w:rPr>
        <w:t>o efektą sukeliančių dujų kiekį</w:t>
      </w:r>
      <w:r w:rsidR="00CE5DFF" w:rsidRPr="000D27BE">
        <w:rPr>
          <w:color w:val="000000" w:themeColor="text1"/>
        </w:rPr>
        <w:t>)</w:t>
      </w:r>
      <w:r w:rsidR="001C6836" w:rsidRPr="000D27BE">
        <w:rPr>
          <w:bCs/>
          <w:color w:val="000000" w:themeColor="text1"/>
        </w:rPr>
        <w:t>.</w:t>
      </w:r>
    </w:p>
    <w:tbl>
      <w:tblPr>
        <w:tblStyle w:val="Lentelstinklelis"/>
        <w:tblW w:w="0" w:type="auto"/>
        <w:tblLook w:val="04A0" w:firstRow="1" w:lastRow="0" w:firstColumn="1" w:lastColumn="0" w:noHBand="0" w:noVBand="1"/>
      </w:tblPr>
      <w:tblGrid>
        <w:gridCol w:w="1156"/>
        <w:gridCol w:w="2095"/>
        <w:gridCol w:w="1412"/>
        <w:gridCol w:w="1203"/>
        <w:gridCol w:w="1784"/>
        <w:gridCol w:w="1978"/>
      </w:tblGrid>
      <w:tr w:rsidR="00275E58" w14:paraId="76DF5562" w14:textId="77777777" w:rsidTr="00275E58">
        <w:tc>
          <w:tcPr>
            <w:tcW w:w="1156" w:type="dxa"/>
            <w:tcBorders>
              <w:top w:val="single" w:sz="4" w:space="0" w:color="auto"/>
              <w:left w:val="single" w:sz="4" w:space="0" w:color="auto"/>
              <w:bottom w:val="single" w:sz="4" w:space="0" w:color="auto"/>
              <w:right w:val="single" w:sz="4" w:space="0" w:color="auto"/>
            </w:tcBorders>
          </w:tcPr>
          <w:p w14:paraId="570860D3" w14:textId="77777777" w:rsidR="00275E58" w:rsidRDefault="00275E58">
            <w:pPr>
              <w:jc w:val="center"/>
              <w:rPr>
                <w:b/>
                <w:bCs/>
                <w:color w:val="000000"/>
                <w:lang w:eastAsia="en-US"/>
              </w:rPr>
            </w:pPr>
            <w:r>
              <w:rPr>
                <w:b/>
                <w:bCs/>
                <w:color w:val="000000"/>
                <w:lang w:eastAsia="en-US"/>
              </w:rPr>
              <w:t>Eil. Nr.          </w:t>
            </w:r>
          </w:p>
          <w:p w14:paraId="7777568A" w14:textId="77777777" w:rsidR="00275E58" w:rsidRDefault="00275E58">
            <w:pPr>
              <w:ind w:firstLine="1296"/>
              <w:jc w:val="center"/>
              <w:rPr>
                <w:b/>
                <w:lang w:eastAsia="en-US"/>
              </w:rPr>
            </w:pPr>
          </w:p>
        </w:tc>
        <w:tc>
          <w:tcPr>
            <w:tcW w:w="2095" w:type="dxa"/>
            <w:tcBorders>
              <w:top w:val="single" w:sz="4" w:space="0" w:color="auto"/>
              <w:left w:val="single" w:sz="4" w:space="0" w:color="auto"/>
              <w:bottom w:val="single" w:sz="4" w:space="0" w:color="auto"/>
              <w:right w:val="single" w:sz="4" w:space="0" w:color="auto"/>
            </w:tcBorders>
          </w:tcPr>
          <w:p w14:paraId="383FEECF" w14:textId="77777777" w:rsidR="00275E58" w:rsidRDefault="00275E58">
            <w:pPr>
              <w:jc w:val="center"/>
              <w:rPr>
                <w:b/>
                <w:bCs/>
                <w:color w:val="000000"/>
                <w:lang w:eastAsia="en-US"/>
              </w:rPr>
            </w:pPr>
            <w:r>
              <w:rPr>
                <w:b/>
                <w:bCs/>
                <w:color w:val="000000"/>
                <w:lang w:eastAsia="en-US"/>
              </w:rPr>
              <w:t>Įstaigos pavadinimas        </w:t>
            </w:r>
          </w:p>
          <w:p w14:paraId="07B94CA6" w14:textId="77777777" w:rsidR="00275E58" w:rsidRDefault="00275E58">
            <w:pPr>
              <w:jc w:val="center"/>
              <w:rPr>
                <w:b/>
                <w:lang w:eastAsia="en-US"/>
              </w:rPr>
            </w:pPr>
          </w:p>
        </w:tc>
        <w:tc>
          <w:tcPr>
            <w:tcW w:w="1412" w:type="dxa"/>
            <w:tcBorders>
              <w:top w:val="single" w:sz="4" w:space="0" w:color="auto"/>
              <w:left w:val="single" w:sz="4" w:space="0" w:color="auto"/>
              <w:bottom w:val="single" w:sz="4" w:space="0" w:color="auto"/>
              <w:right w:val="single" w:sz="4" w:space="0" w:color="auto"/>
            </w:tcBorders>
          </w:tcPr>
          <w:p w14:paraId="6ABE40C9" w14:textId="77777777" w:rsidR="00275E58" w:rsidRDefault="00275E58">
            <w:pPr>
              <w:jc w:val="center"/>
              <w:rPr>
                <w:b/>
                <w:bCs/>
                <w:color w:val="000000"/>
                <w:lang w:eastAsia="en-US"/>
              </w:rPr>
            </w:pPr>
            <w:r>
              <w:rPr>
                <w:b/>
                <w:bCs/>
                <w:color w:val="000000"/>
                <w:lang w:eastAsia="en-US"/>
              </w:rPr>
              <w:t>Suvartotas kWH kiekis per metus (2020)</w:t>
            </w:r>
          </w:p>
          <w:p w14:paraId="1FC85FF9" w14:textId="77777777" w:rsidR="00275E58" w:rsidRDefault="00275E58">
            <w:pPr>
              <w:jc w:val="center"/>
              <w:rPr>
                <w:b/>
                <w:lang w:eastAsia="en-US"/>
              </w:rPr>
            </w:pPr>
          </w:p>
        </w:tc>
        <w:tc>
          <w:tcPr>
            <w:tcW w:w="1203" w:type="dxa"/>
            <w:tcBorders>
              <w:top w:val="single" w:sz="4" w:space="0" w:color="auto"/>
              <w:left w:val="single" w:sz="4" w:space="0" w:color="auto"/>
              <w:bottom w:val="single" w:sz="4" w:space="0" w:color="auto"/>
              <w:right w:val="single" w:sz="4" w:space="0" w:color="auto"/>
            </w:tcBorders>
          </w:tcPr>
          <w:p w14:paraId="65169E15" w14:textId="77777777" w:rsidR="00275E58" w:rsidRDefault="00275E58">
            <w:pPr>
              <w:jc w:val="center"/>
              <w:rPr>
                <w:b/>
                <w:bCs/>
                <w:color w:val="000000"/>
                <w:lang w:eastAsia="en-US"/>
              </w:rPr>
            </w:pPr>
            <w:r>
              <w:rPr>
                <w:b/>
                <w:bCs/>
                <w:color w:val="000000"/>
                <w:lang w:eastAsia="en-US"/>
              </w:rPr>
              <w:t>Per 2020 sumokėta suma su PVM</w:t>
            </w:r>
          </w:p>
          <w:p w14:paraId="2FBB8889" w14:textId="77777777" w:rsidR="00275E58" w:rsidRDefault="00275E58">
            <w:pPr>
              <w:jc w:val="center"/>
              <w:rPr>
                <w:b/>
                <w:lang w:eastAsia="en-US"/>
              </w:rPr>
            </w:pPr>
          </w:p>
        </w:tc>
        <w:tc>
          <w:tcPr>
            <w:tcW w:w="1784" w:type="dxa"/>
            <w:tcBorders>
              <w:top w:val="single" w:sz="4" w:space="0" w:color="auto"/>
              <w:left w:val="single" w:sz="4" w:space="0" w:color="auto"/>
              <w:bottom w:val="single" w:sz="4" w:space="0" w:color="auto"/>
              <w:right w:val="single" w:sz="4" w:space="0" w:color="auto"/>
            </w:tcBorders>
            <w:hideMark/>
          </w:tcPr>
          <w:p w14:paraId="4871C1BE" w14:textId="77777777" w:rsidR="00275E58" w:rsidRDefault="00275E58">
            <w:pPr>
              <w:jc w:val="center"/>
              <w:rPr>
                <w:b/>
                <w:lang w:eastAsia="en-US"/>
              </w:rPr>
            </w:pPr>
            <w:r>
              <w:rPr>
                <w:b/>
                <w:lang w:eastAsia="en-US"/>
              </w:rPr>
              <w:t>Saulės elektrinės galia</w:t>
            </w:r>
          </w:p>
          <w:p w14:paraId="4F2264EC" w14:textId="77777777" w:rsidR="00275E58" w:rsidRDefault="00275E58">
            <w:pPr>
              <w:jc w:val="center"/>
              <w:rPr>
                <w:b/>
                <w:lang w:eastAsia="en-US"/>
              </w:rPr>
            </w:pPr>
            <w:r>
              <w:rPr>
                <w:b/>
                <w:lang w:eastAsia="en-US"/>
              </w:rPr>
              <w:t>KW</w:t>
            </w:r>
          </w:p>
        </w:tc>
        <w:tc>
          <w:tcPr>
            <w:tcW w:w="1978" w:type="dxa"/>
            <w:tcBorders>
              <w:top w:val="single" w:sz="4" w:space="0" w:color="auto"/>
              <w:left w:val="single" w:sz="4" w:space="0" w:color="auto"/>
              <w:bottom w:val="single" w:sz="4" w:space="0" w:color="auto"/>
              <w:right w:val="single" w:sz="4" w:space="0" w:color="auto"/>
            </w:tcBorders>
            <w:hideMark/>
          </w:tcPr>
          <w:p w14:paraId="758695D6" w14:textId="77777777" w:rsidR="00275E58" w:rsidRDefault="00275E58">
            <w:pPr>
              <w:jc w:val="center"/>
              <w:rPr>
                <w:b/>
                <w:lang w:eastAsia="en-US"/>
              </w:rPr>
            </w:pPr>
            <w:r>
              <w:rPr>
                <w:b/>
                <w:lang w:eastAsia="en-US"/>
              </w:rPr>
              <w:t xml:space="preserve">Kokį kiekį pasigamintų patys </w:t>
            </w:r>
          </w:p>
          <w:p w14:paraId="472F265B" w14:textId="77777777" w:rsidR="00275E58" w:rsidRDefault="00275E58">
            <w:pPr>
              <w:jc w:val="center"/>
              <w:rPr>
                <w:b/>
                <w:lang w:eastAsia="en-US"/>
              </w:rPr>
            </w:pPr>
            <w:r>
              <w:rPr>
                <w:b/>
                <w:lang w:eastAsia="en-US"/>
              </w:rPr>
              <w:t>Proc.</w:t>
            </w:r>
          </w:p>
        </w:tc>
      </w:tr>
      <w:tr w:rsidR="00275E58" w14:paraId="4BEB0E78" w14:textId="77777777" w:rsidTr="00275E58">
        <w:tc>
          <w:tcPr>
            <w:tcW w:w="1156" w:type="dxa"/>
            <w:tcBorders>
              <w:top w:val="single" w:sz="4" w:space="0" w:color="auto"/>
              <w:left w:val="single" w:sz="4" w:space="0" w:color="auto"/>
              <w:bottom w:val="single" w:sz="4" w:space="0" w:color="auto"/>
              <w:right w:val="single" w:sz="4" w:space="0" w:color="auto"/>
            </w:tcBorders>
            <w:hideMark/>
          </w:tcPr>
          <w:p w14:paraId="70DB991E" w14:textId="77777777" w:rsidR="00275E58" w:rsidRDefault="00275E58">
            <w:pPr>
              <w:jc w:val="center"/>
              <w:rPr>
                <w:color w:val="000000" w:themeColor="text1"/>
                <w:lang w:eastAsia="en-US"/>
              </w:rPr>
            </w:pPr>
            <w:r>
              <w:rPr>
                <w:color w:val="000000" w:themeColor="text1"/>
                <w:lang w:eastAsia="en-US"/>
              </w:rPr>
              <w:t>1.</w:t>
            </w:r>
          </w:p>
        </w:tc>
        <w:tc>
          <w:tcPr>
            <w:tcW w:w="2095" w:type="dxa"/>
            <w:tcBorders>
              <w:top w:val="single" w:sz="4" w:space="0" w:color="auto"/>
              <w:left w:val="single" w:sz="4" w:space="0" w:color="auto"/>
              <w:bottom w:val="single" w:sz="4" w:space="0" w:color="auto"/>
              <w:right w:val="single" w:sz="4" w:space="0" w:color="auto"/>
            </w:tcBorders>
            <w:hideMark/>
          </w:tcPr>
          <w:p w14:paraId="338E124E" w14:textId="77777777" w:rsidR="00275E58" w:rsidRDefault="00275E58">
            <w:pPr>
              <w:jc w:val="center"/>
              <w:rPr>
                <w:color w:val="000000" w:themeColor="text1"/>
                <w:lang w:eastAsia="en-US"/>
              </w:rPr>
            </w:pPr>
            <w:r>
              <w:rPr>
                <w:color w:val="000000" w:themeColor="text1"/>
                <w:lang w:eastAsia="en-US"/>
              </w:rPr>
              <w:t>Lopšelis-darželis "Vyturėlis"</w:t>
            </w:r>
          </w:p>
        </w:tc>
        <w:tc>
          <w:tcPr>
            <w:tcW w:w="1412" w:type="dxa"/>
            <w:tcBorders>
              <w:top w:val="single" w:sz="4" w:space="0" w:color="auto"/>
              <w:left w:val="single" w:sz="4" w:space="0" w:color="auto"/>
              <w:bottom w:val="single" w:sz="4" w:space="0" w:color="auto"/>
              <w:right w:val="single" w:sz="4" w:space="0" w:color="auto"/>
            </w:tcBorders>
            <w:hideMark/>
          </w:tcPr>
          <w:p w14:paraId="6C60FE4B" w14:textId="77777777" w:rsidR="00275E58" w:rsidRDefault="00275E58">
            <w:pPr>
              <w:jc w:val="center"/>
              <w:rPr>
                <w:color w:val="000000" w:themeColor="text1"/>
                <w:lang w:eastAsia="en-US"/>
              </w:rPr>
            </w:pPr>
            <w:r>
              <w:rPr>
                <w:color w:val="000000" w:themeColor="text1"/>
                <w:lang w:eastAsia="en-US"/>
              </w:rPr>
              <w:t>50186</w:t>
            </w:r>
          </w:p>
        </w:tc>
        <w:tc>
          <w:tcPr>
            <w:tcW w:w="1203" w:type="dxa"/>
            <w:tcBorders>
              <w:top w:val="single" w:sz="4" w:space="0" w:color="auto"/>
              <w:left w:val="single" w:sz="4" w:space="0" w:color="auto"/>
              <w:bottom w:val="single" w:sz="4" w:space="0" w:color="auto"/>
              <w:right w:val="single" w:sz="4" w:space="0" w:color="auto"/>
            </w:tcBorders>
            <w:hideMark/>
          </w:tcPr>
          <w:p w14:paraId="600879C8" w14:textId="77777777" w:rsidR="00275E58" w:rsidRDefault="00275E58">
            <w:pPr>
              <w:jc w:val="center"/>
              <w:rPr>
                <w:color w:val="000000" w:themeColor="text1"/>
                <w:lang w:eastAsia="en-US"/>
              </w:rPr>
            </w:pPr>
            <w:r>
              <w:rPr>
                <w:color w:val="000000" w:themeColor="text1"/>
                <w:lang w:eastAsia="en-US"/>
              </w:rPr>
              <w:t>7513,48</w:t>
            </w:r>
          </w:p>
        </w:tc>
        <w:tc>
          <w:tcPr>
            <w:tcW w:w="1784" w:type="dxa"/>
            <w:tcBorders>
              <w:top w:val="single" w:sz="4" w:space="0" w:color="auto"/>
              <w:left w:val="single" w:sz="4" w:space="0" w:color="auto"/>
              <w:bottom w:val="single" w:sz="4" w:space="0" w:color="auto"/>
              <w:right w:val="single" w:sz="4" w:space="0" w:color="auto"/>
            </w:tcBorders>
            <w:hideMark/>
          </w:tcPr>
          <w:p w14:paraId="4034D548" w14:textId="77777777" w:rsidR="00275E58" w:rsidRDefault="00275E58">
            <w:pPr>
              <w:jc w:val="center"/>
              <w:rPr>
                <w:lang w:eastAsia="en-US"/>
              </w:rPr>
            </w:pPr>
            <w:r>
              <w:rPr>
                <w:lang w:eastAsia="en-US"/>
              </w:rPr>
              <w:t>48,87</w:t>
            </w:r>
          </w:p>
        </w:tc>
        <w:tc>
          <w:tcPr>
            <w:tcW w:w="1978" w:type="dxa"/>
            <w:tcBorders>
              <w:top w:val="single" w:sz="4" w:space="0" w:color="auto"/>
              <w:left w:val="single" w:sz="4" w:space="0" w:color="auto"/>
              <w:bottom w:val="single" w:sz="4" w:space="0" w:color="auto"/>
              <w:right w:val="single" w:sz="4" w:space="0" w:color="auto"/>
            </w:tcBorders>
            <w:hideMark/>
          </w:tcPr>
          <w:p w14:paraId="45E70D03" w14:textId="77777777" w:rsidR="00275E58" w:rsidRDefault="00275E58">
            <w:pPr>
              <w:jc w:val="center"/>
              <w:rPr>
                <w:lang w:eastAsia="en-US"/>
              </w:rPr>
            </w:pPr>
            <w:r>
              <w:rPr>
                <w:lang w:eastAsia="en-US"/>
              </w:rPr>
              <w:t xml:space="preserve">94-100 </w:t>
            </w:r>
          </w:p>
        </w:tc>
      </w:tr>
      <w:tr w:rsidR="00275E58" w14:paraId="0B4D870F" w14:textId="77777777" w:rsidTr="00275E58">
        <w:tc>
          <w:tcPr>
            <w:tcW w:w="1156" w:type="dxa"/>
            <w:tcBorders>
              <w:top w:val="single" w:sz="4" w:space="0" w:color="auto"/>
              <w:left w:val="single" w:sz="4" w:space="0" w:color="auto"/>
              <w:bottom w:val="single" w:sz="4" w:space="0" w:color="auto"/>
              <w:right w:val="single" w:sz="4" w:space="0" w:color="auto"/>
            </w:tcBorders>
            <w:vAlign w:val="bottom"/>
            <w:hideMark/>
          </w:tcPr>
          <w:p w14:paraId="1396FE65" w14:textId="77777777" w:rsidR="00275E58" w:rsidRDefault="00275E58">
            <w:pPr>
              <w:jc w:val="center"/>
              <w:rPr>
                <w:color w:val="000000" w:themeColor="text1"/>
                <w:lang w:eastAsia="en-US"/>
              </w:rPr>
            </w:pPr>
            <w:r>
              <w:rPr>
                <w:color w:val="000000" w:themeColor="text1"/>
                <w:lang w:eastAsia="en-US"/>
              </w:rPr>
              <w:t>2.</w:t>
            </w:r>
          </w:p>
        </w:tc>
        <w:tc>
          <w:tcPr>
            <w:tcW w:w="2095" w:type="dxa"/>
            <w:tcBorders>
              <w:top w:val="single" w:sz="4" w:space="0" w:color="auto"/>
              <w:left w:val="single" w:sz="4" w:space="0" w:color="auto"/>
              <w:bottom w:val="single" w:sz="4" w:space="0" w:color="auto"/>
              <w:right w:val="single" w:sz="4" w:space="0" w:color="auto"/>
            </w:tcBorders>
            <w:vAlign w:val="bottom"/>
            <w:hideMark/>
          </w:tcPr>
          <w:p w14:paraId="22AA1247" w14:textId="77777777" w:rsidR="00275E58" w:rsidRDefault="00275E58">
            <w:pPr>
              <w:jc w:val="center"/>
              <w:rPr>
                <w:color w:val="000000" w:themeColor="text1"/>
                <w:lang w:eastAsia="en-US"/>
              </w:rPr>
            </w:pPr>
            <w:r>
              <w:rPr>
                <w:color w:val="000000" w:themeColor="text1"/>
                <w:lang w:eastAsia="en-US"/>
              </w:rPr>
              <w:t>Gedminų progimnazija</w:t>
            </w:r>
          </w:p>
        </w:tc>
        <w:tc>
          <w:tcPr>
            <w:tcW w:w="1412" w:type="dxa"/>
            <w:tcBorders>
              <w:top w:val="single" w:sz="4" w:space="0" w:color="auto"/>
              <w:left w:val="single" w:sz="4" w:space="0" w:color="auto"/>
              <w:bottom w:val="single" w:sz="4" w:space="0" w:color="auto"/>
              <w:right w:val="single" w:sz="4" w:space="0" w:color="auto"/>
            </w:tcBorders>
            <w:vAlign w:val="bottom"/>
            <w:hideMark/>
          </w:tcPr>
          <w:p w14:paraId="718C005C" w14:textId="77777777" w:rsidR="00275E58" w:rsidRDefault="00275E58">
            <w:pPr>
              <w:jc w:val="center"/>
              <w:rPr>
                <w:color w:val="000000" w:themeColor="text1"/>
                <w:lang w:eastAsia="en-US"/>
              </w:rPr>
            </w:pPr>
            <w:r>
              <w:rPr>
                <w:color w:val="000000" w:themeColor="text1"/>
                <w:lang w:eastAsia="en-US"/>
              </w:rPr>
              <w:t>67815</w:t>
            </w:r>
          </w:p>
        </w:tc>
        <w:tc>
          <w:tcPr>
            <w:tcW w:w="1203" w:type="dxa"/>
            <w:tcBorders>
              <w:top w:val="single" w:sz="4" w:space="0" w:color="auto"/>
              <w:left w:val="single" w:sz="4" w:space="0" w:color="auto"/>
              <w:bottom w:val="single" w:sz="4" w:space="0" w:color="auto"/>
              <w:right w:val="single" w:sz="4" w:space="0" w:color="auto"/>
            </w:tcBorders>
            <w:vAlign w:val="bottom"/>
            <w:hideMark/>
          </w:tcPr>
          <w:p w14:paraId="22F6D012" w14:textId="77777777" w:rsidR="00275E58" w:rsidRDefault="00275E58">
            <w:pPr>
              <w:jc w:val="center"/>
              <w:rPr>
                <w:color w:val="000000" w:themeColor="text1"/>
                <w:lang w:eastAsia="en-US"/>
              </w:rPr>
            </w:pPr>
            <w:r>
              <w:rPr>
                <w:color w:val="000000" w:themeColor="text1"/>
                <w:lang w:eastAsia="en-US"/>
              </w:rPr>
              <w:t>11292,95</w:t>
            </w:r>
          </w:p>
        </w:tc>
        <w:tc>
          <w:tcPr>
            <w:tcW w:w="1784" w:type="dxa"/>
            <w:tcBorders>
              <w:top w:val="single" w:sz="4" w:space="0" w:color="auto"/>
              <w:left w:val="single" w:sz="4" w:space="0" w:color="auto"/>
              <w:bottom w:val="single" w:sz="4" w:space="0" w:color="auto"/>
              <w:right w:val="single" w:sz="4" w:space="0" w:color="auto"/>
            </w:tcBorders>
            <w:hideMark/>
          </w:tcPr>
          <w:p w14:paraId="719905BF" w14:textId="77777777" w:rsidR="00275E58" w:rsidRDefault="00275E58">
            <w:pPr>
              <w:jc w:val="center"/>
              <w:rPr>
                <w:lang w:eastAsia="en-US"/>
              </w:rPr>
            </w:pPr>
            <w:r>
              <w:rPr>
                <w:lang w:eastAsia="en-US"/>
              </w:rPr>
              <w:t>66,75</w:t>
            </w:r>
          </w:p>
        </w:tc>
        <w:tc>
          <w:tcPr>
            <w:tcW w:w="1978" w:type="dxa"/>
            <w:tcBorders>
              <w:top w:val="single" w:sz="4" w:space="0" w:color="auto"/>
              <w:left w:val="single" w:sz="4" w:space="0" w:color="auto"/>
              <w:bottom w:val="single" w:sz="4" w:space="0" w:color="auto"/>
              <w:right w:val="single" w:sz="4" w:space="0" w:color="auto"/>
            </w:tcBorders>
            <w:hideMark/>
          </w:tcPr>
          <w:p w14:paraId="167E6DF8" w14:textId="77777777" w:rsidR="00275E58" w:rsidRDefault="00275E58">
            <w:pPr>
              <w:jc w:val="center"/>
              <w:rPr>
                <w:lang w:eastAsia="en-US"/>
              </w:rPr>
            </w:pPr>
            <w:r>
              <w:rPr>
                <w:lang w:eastAsia="en-US"/>
              </w:rPr>
              <w:t xml:space="preserve">97-100 </w:t>
            </w:r>
          </w:p>
        </w:tc>
      </w:tr>
      <w:tr w:rsidR="00275E58" w14:paraId="49A1115C" w14:textId="77777777" w:rsidTr="00275E58">
        <w:tc>
          <w:tcPr>
            <w:tcW w:w="1156" w:type="dxa"/>
            <w:tcBorders>
              <w:top w:val="single" w:sz="4" w:space="0" w:color="auto"/>
              <w:left w:val="single" w:sz="4" w:space="0" w:color="auto"/>
              <w:bottom w:val="single" w:sz="4" w:space="0" w:color="auto"/>
              <w:right w:val="single" w:sz="4" w:space="0" w:color="auto"/>
            </w:tcBorders>
            <w:vAlign w:val="bottom"/>
            <w:hideMark/>
          </w:tcPr>
          <w:p w14:paraId="3842F443" w14:textId="77777777" w:rsidR="00275E58" w:rsidRDefault="00275E58">
            <w:pPr>
              <w:jc w:val="center"/>
              <w:rPr>
                <w:color w:val="000000" w:themeColor="text1"/>
                <w:lang w:eastAsia="en-US"/>
              </w:rPr>
            </w:pPr>
            <w:r>
              <w:rPr>
                <w:color w:val="000000" w:themeColor="text1"/>
                <w:lang w:eastAsia="en-US"/>
              </w:rPr>
              <w:t>3.</w:t>
            </w:r>
          </w:p>
        </w:tc>
        <w:tc>
          <w:tcPr>
            <w:tcW w:w="2095" w:type="dxa"/>
            <w:tcBorders>
              <w:top w:val="single" w:sz="4" w:space="0" w:color="auto"/>
              <w:left w:val="single" w:sz="4" w:space="0" w:color="auto"/>
              <w:bottom w:val="single" w:sz="4" w:space="0" w:color="auto"/>
              <w:right w:val="single" w:sz="4" w:space="0" w:color="auto"/>
            </w:tcBorders>
            <w:vAlign w:val="bottom"/>
            <w:hideMark/>
          </w:tcPr>
          <w:p w14:paraId="7BA16F73" w14:textId="77777777" w:rsidR="00275E58" w:rsidRDefault="00275E58">
            <w:pPr>
              <w:jc w:val="center"/>
              <w:rPr>
                <w:color w:val="000000" w:themeColor="text1"/>
                <w:lang w:eastAsia="en-US"/>
              </w:rPr>
            </w:pPr>
            <w:r>
              <w:rPr>
                <w:color w:val="000000" w:themeColor="text1"/>
                <w:lang w:eastAsia="en-US"/>
              </w:rPr>
              <w:t>Simono Dacho progimnazija</w:t>
            </w:r>
          </w:p>
        </w:tc>
        <w:tc>
          <w:tcPr>
            <w:tcW w:w="1412" w:type="dxa"/>
            <w:tcBorders>
              <w:top w:val="single" w:sz="4" w:space="0" w:color="auto"/>
              <w:left w:val="single" w:sz="4" w:space="0" w:color="auto"/>
              <w:bottom w:val="single" w:sz="4" w:space="0" w:color="auto"/>
              <w:right w:val="single" w:sz="4" w:space="0" w:color="auto"/>
            </w:tcBorders>
            <w:vAlign w:val="bottom"/>
            <w:hideMark/>
          </w:tcPr>
          <w:p w14:paraId="7B3D890F" w14:textId="77777777" w:rsidR="00275E58" w:rsidRDefault="00275E58">
            <w:pPr>
              <w:jc w:val="center"/>
              <w:rPr>
                <w:color w:val="000000" w:themeColor="text1"/>
                <w:lang w:eastAsia="en-US"/>
              </w:rPr>
            </w:pPr>
            <w:r>
              <w:rPr>
                <w:color w:val="000000" w:themeColor="text1"/>
                <w:lang w:eastAsia="en-US"/>
              </w:rPr>
              <w:t>78122</w:t>
            </w:r>
          </w:p>
        </w:tc>
        <w:tc>
          <w:tcPr>
            <w:tcW w:w="1203" w:type="dxa"/>
            <w:tcBorders>
              <w:top w:val="single" w:sz="4" w:space="0" w:color="auto"/>
              <w:left w:val="single" w:sz="4" w:space="0" w:color="auto"/>
              <w:bottom w:val="single" w:sz="4" w:space="0" w:color="auto"/>
              <w:right w:val="single" w:sz="4" w:space="0" w:color="auto"/>
            </w:tcBorders>
            <w:vAlign w:val="bottom"/>
            <w:hideMark/>
          </w:tcPr>
          <w:p w14:paraId="02BFEF14" w14:textId="77777777" w:rsidR="00275E58" w:rsidRDefault="00275E58">
            <w:pPr>
              <w:jc w:val="center"/>
              <w:rPr>
                <w:color w:val="000000" w:themeColor="text1"/>
                <w:lang w:eastAsia="en-US"/>
              </w:rPr>
            </w:pPr>
            <w:r>
              <w:rPr>
                <w:color w:val="000000" w:themeColor="text1"/>
                <w:lang w:eastAsia="en-US"/>
              </w:rPr>
              <w:t>12566,35</w:t>
            </w:r>
          </w:p>
        </w:tc>
        <w:tc>
          <w:tcPr>
            <w:tcW w:w="1784" w:type="dxa"/>
            <w:tcBorders>
              <w:top w:val="single" w:sz="4" w:space="0" w:color="auto"/>
              <w:left w:val="single" w:sz="4" w:space="0" w:color="auto"/>
              <w:bottom w:val="single" w:sz="4" w:space="0" w:color="auto"/>
              <w:right w:val="single" w:sz="4" w:space="0" w:color="auto"/>
            </w:tcBorders>
            <w:hideMark/>
          </w:tcPr>
          <w:p w14:paraId="184371AA" w14:textId="77777777" w:rsidR="00275E58" w:rsidRDefault="00275E58">
            <w:pPr>
              <w:jc w:val="center"/>
              <w:rPr>
                <w:lang w:eastAsia="en-US"/>
              </w:rPr>
            </w:pPr>
            <w:r>
              <w:rPr>
                <w:lang w:eastAsia="en-US"/>
              </w:rPr>
              <w:t>78</w:t>
            </w:r>
          </w:p>
        </w:tc>
        <w:tc>
          <w:tcPr>
            <w:tcW w:w="1978" w:type="dxa"/>
            <w:tcBorders>
              <w:top w:val="single" w:sz="4" w:space="0" w:color="auto"/>
              <w:left w:val="single" w:sz="4" w:space="0" w:color="auto"/>
              <w:bottom w:val="single" w:sz="4" w:space="0" w:color="auto"/>
              <w:right w:val="single" w:sz="4" w:space="0" w:color="auto"/>
            </w:tcBorders>
            <w:hideMark/>
          </w:tcPr>
          <w:p w14:paraId="6E6C3E5B" w14:textId="77777777" w:rsidR="00275E58" w:rsidRDefault="00275E58">
            <w:pPr>
              <w:jc w:val="center"/>
              <w:rPr>
                <w:lang w:eastAsia="en-US"/>
              </w:rPr>
            </w:pPr>
            <w:r>
              <w:rPr>
                <w:lang w:eastAsia="en-US"/>
              </w:rPr>
              <w:t>94-100</w:t>
            </w:r>
          </w:p>
        </w:tc>
      </w:tr>
      <w:tr w:rsidR="00275E58" w14:paraId="73DBC26E" w14:textId="77777777" w:rsidTr="00275E58">
        <w:tc>
          <w:tcPr>
            <w:tcW w:w="1156" w:type="dxa"/>
            <w:tcBorders>
              <w:top w:val="single" w:sz="4" w:space="0" w:color="auto"/>
              <w:left w:val="single" w:sz="4" w:space="0" w:color="auto"/>
              <w:bottom w:val="single" w:sz="4" w:space="0" w:color="auto"/>
              <w:right w:val="single" w:sz="4" w:space="0" w:color="auto"/>
            </w:tcBorders>
            <w:vAlign w:val="bottom"/>
            <w:hideMark/>
          </w:tcPr>
          <w:p w14:paraId="4323CA44" w14:textId="77777777" w:rsidR="00275E58" w:rsidRDefault="00275E58">
            <w:pPr>
              <w:jc w:val="center"/>
              <w:rPr>
                <w:color w:val="000000" w:themeColor="text1"/>
                <w:lang w:eastAsia="en-US"/>
              </w:rPr>
            </w:pPr>
            <w:r>
              <w:rPr>
                <w:color w:val="000000" w:themeColor="text1"/>
                <w:lang w:eastAsia="en-US"/>
              </w:rPr>
              <w:t>4.</w:t>
            </w:r>
          </w:p>
        </w:tc>
        <w:tc>
          <w:tcPr>
            <w:tcW w:w="2095" w:type="dxa"/>
            <w:tcBorders>
              <w:top w:val="single" w:sz="4" w:space="0" w:color="auto"/>
              <w:left w:val="single" w:sz="4" w:space="0" w:color="auto"/>
              <w:bottom w:val="single" w:sz="4" w:space="0" w:color="auto"/>
              <w:right w:val="single" w:sz="4" w:space="0" w:color="auto"/>
            </w:tcBorders>
            <w:vAlign w:val="bottom"/>
            <w:hideMark/>
          </w:tcPr>
          <w:p w14:paraId="4F13765B" w14:textId="77777777" w:rsidR="00275E58" w:rsidRDefault="00275E58">
            <w:pPr>
              <w:jc w:val="center"/>
              <w:rPr>
                <w:color w:val="000000" w:themeColor="text1"/>
                <w:lang w:eastAsia="en-US"/>
              </w:rPr>
            </w:pPr>
            <w:r>
              <w:rPr>
                <w:color w:val="000000" w:themeColor="text1"/>
                <w:lang w:eastAsia="en-US"/>
              </w:rPr>
              <w:t>Vitės progimnazija</w:t>
            </w:r>
          </w:p>
        </w:tc>
        <w:tc>
          <w:tcPr>
            <w:tcW w:w="1412" w:type="dxa"/>
            <w:tcBorders>
              <w:top w:val="single" w:sz="4" w:space="0" w:color="auto"/>
              <w:left w:val="single" w:sz="4" w:space="0" w:color="auto"/>
              <w:bottom w:val="single" w:sz="4" w:space="0" w:color="auto"/>
              <w:right w:val="single" w:sz="4" w:space="0" w:color="auto"/>
            </w:tcBorders>
            <w:vAlign w:val="bottom"/>
            <w:hideMark/>
          </w:tcPr>
          <w:p w14:paraId="38B0713A" w14:textId="77777777" w:rsidR="00275E58" w:rsidRDefault="00275E58">
            <w:pPr>
              <w:jc w:val="center"/>
              <w:rPr>
                <w:color w:val="000000" w:themeColor="text1"/>
                <w:lang w:eastAsia="en-US"/>
              </w:rPr>
            </w:pPr>
            <w:r>
              <w:rPr>
                <w:color w:val="000000" w:themeColor="text1"/>
                <w:lang w:eastAsia="en-US"/>
              </w:rPr>
              <w:t>59274</w:t>
            </w:r>
          </w:p>
        </w:tc>
        <w:tc>
          <w:tcPr>
            <w:tcW w:w="1203" w:type="dxa"/>
            <w:tcBorders>
              <w:top w:val="single" w:sz="4" w:space="0" w:color="auto"/>
              <w:left w:val="single" w:sz="4" w:space="0" w:color="auto"/>
              <w:bottom w:val="single" w:sz="4" w:space="0" w:color="auto"/>
              <w:right w:val="single" w:sz="4" w:space="0" w:color="auto"/>
            </w:tcBorders>
            <w:vAlign w:val="bottom"/>
            <w:hideMark/>
          </w:tcPr>
          <w:p w14:paraId="63F494B0" w14:textId="77777777" w:rsidR="00275E58" w:rsidRDefault="00275E58">
            <w:pPr>
              <w:jc w:val="center"/>
              <w:rPr>
                <w:color w:val="000000" w:themeColor="text1"/>
                <w:lang w:eastAsia="en-US"/>
              </w:rPr>
            </w:pPr>
            <w:r>
              <w:rPr>
                <w:color w:val="000000" w:themeColor="text1"/>
                <w:lang w:eastAsia="en-US"/>
              </w:rPr>
              <w:t>8098,44</w:t>
            </w:r>
          </w:p>
        </w:tc>
        <w:tc>
          <w:tcPr>
            <w:tcW w:w="1784" w:type="dxa"/>
            <w:tcBorders>
              <w:top w:val="single" w:sz="4" w:space="0" w:color="auto"/>
              <w:left w:val="single" w:sz="4" w:space="0" w:color="auto"/>
              <w:bottom w:val="single" w:sz="4" w:space="0" w:color="auto"/>
              <w:right w:val="single" w:sz="4" w:space="0" w:color="auto"/>
            </w:tcBorders>
            <w:hideMark/>
          </w:tcPr>
          <w:p w14:paraId="38F8FCE1" w14:textId="77777777" w:rsidR="00275E58" w:rsidRDefault="00275E58">
            <w:pPr>
              <w:jc w:val="center"/>
              <w:rPr>
                <w:lang w:eastAsia="en-US"/>
              </w:rPr>
            </w:pPr>
            <w:r>
              <w:rPr>
                <w:lang w:eastAsia="en-US"/>
              </w:rPr>
              <w:t>60</w:t>
            </w:r>
          </w:p>
        </w:tc>
        <w:tc>
          <w:tcPr>
            <w:tcW w:w="1978" w:type="dxa"/>
            <w:tcBorders>
              <w:top w:val="single" w:sz="4" w:space="0" w:color="auto"/>
              <w:left w:val="single" w:sz="4" w:space="0" w:color="auto"/>
              <w:bottom w:val="single" w:sz="4" w:space="0" w:color="auto"/>
              <w:right w:val="single" w:sz="4" w:space="0" w:color="auto"/>
            </w:tcBorders>
            <w:hideMark/>
          </w:tcPr>
          <w:p w14:paraId="430A0E84" w14:textId="77777777" w:rsidR="00275E58" w:rsidRDefault="00275E58">
            <w:pPr>
              <w:jc w:val="center"/>
              <w:rPr>
                <w:lang w:eastAsia="en-US"/>
              </w:rPr>
            </w:pPr>
            <w:r>
              <w:rPr>
                <w:lang w:eastAsia="en-US"/>
              </w:rPr>
              <w:t>93-100</w:t>
            </w:r>
          </w:p>
        </w:tc>
      </w:tr>
      <w:tr w:rsidR="00275E58" w14:paraId="33DFD124" w14:textId="77777777" w:rsidTr="00275E58">
        <w:tc>
          <w:tcPr>
            <w:tcW w:w="1156" w:type="dxa"/>
            <w:tcBorders>
              <w:top w:val="single" w:sz="4" w:space="0" w:color="auto"/>
              <w:left w:val="single" w:sz="4" w:space="0" w:color="auto"/>
              <w:bottom w:val="single" w:sz="4" w:space="0" w:color="auto"/>
              <w:right w:val="single" w:sz="4" w:space="0" w:color="auto"/>
            </w:tcBorders>
            <w:vAlign w:val="bottom"/>
            <w:hideMark/>
          </w:tcPr>
          <w:p w14:paraId="50BEE60E" w14:textId="77777777" w:rsidR="00275E58" w:rsidRDefault="00275E58">
            <w:pPr>
              <w:jc w:val="center"/>
              <w:rPr>
                <w:color w:val="000000" w:themeColor="text1"/>
                <w:lang w:eastAsia="en-US"/>
              </w:rPr>
            </w:pPr>
            <w:r>
              <w:rPr>
                <w:color w:val="000000" w:themeColor="text1"/>
                <w:lang w:eastAsia="en-US"/>
              </w:rPr>
              <w:t>5.</w:t>
            </w:r>
          </w:p>
        </w:tc>
        <w:tc>
          <w:tcPr>
            <w:tcW w:w="2095" w:type="dxa"/>
            <w:tcBorders>
              <w:top w:val="single" w:sz="4" w:space="0" w:color="auto"/>
              <w:left w:val="single" w:sz="4" w:space="0" w:color="auto"/>
              <w:bottom w:val="single" w:sz="4" w:space="0" w:color="auto"/>
              <w:right w:val="single" w:sz="4" w:space="0" w:color="auto"/>
            </w:tcBorders>
            <w:vAlign w:val="bottom"/>
            <w:hideMark/>
          </w:tcPr>
          <w:p w14:paraId="468C76BC" w14:textId="77777777" w:rsidR="00275E58" w:rsidRDefault="00275E58">
            <w:pPr>
              <w:jc w:val="center"/>
              <w:rPr>
                <w:color w:val="000000" w:themeColor="text1"/>
                <w:lang w:eastAsia="en-US"/>
              </w:rPr>
            </w:pPr>
            <w:r>
              <w:rPr>
                <w:color w:val="000000" w:themeColor="text1"/>
                <w:lang w:eastAsia="en-US"/>
              </w:rPr>
              <w:t>,,Smeltės" progimnazija</w:t>
            </w:r>
          </w:p>
        </w:tc>
        <w:tc>
          <w:tcPr>
            <w:tcW w:w="1412" w:type="dxa"/>
            <w:tcBorders>
              <w:top w:val="single" w:sz="4" w:space="0" w:color="auto"/>
              <w:left w:val="single" w:sz="4" w:space="0" w:color="auto"/>
              <w:bottom w:val="single" w:sz="4" w:space="0" w:color="auto"/>
              <w:right w:val="single" w:sz="4" w:space="0" w:color="auto"/>
            </w:tcBorders>
            <w:vAlign w:val="bottom"/>
            <w:hideMark/>
          </w:tcPr>
          <w:p w14:paraId="15B3E75C" w14:textId="77777777" w:rsidR="00275E58" w:rsidRDefault="00275E58">
            <w:pPr>
              <w:jc w:val="center"/>
              <w:rPr>
                <w:color w:val="000000" w:themeColor="text1"/>
                <w:lang w:eastAsia="en-US"/>
              </w:rPr>
            </w:pPr>
            <w:r>
              <w:rPr>
                <w:color w:val="000000" w:themeColor="text1"/>
                <w:lang w:eastAsia="en-US"/>
              </w:rPr>
              <w:t>61807</w:t>
            </w:r>
          </w:p>
        </w:tc>
        <w:tc>
          <w:tcPr>
            <w:tcW w:w="1203" w:type="dxa"/>
            <w:tcBorders>
              <w:top w:val="single" w:sz="4" w:space="0" w:color="auto"/>
              <w:left w:val="single" w:sz="4" w:space="0" w:color="auto"/>
              <w:bottom w:val="single" w:sz="4" w:space="0" w:color="auto"/>
              <w:right w:val="single" w:sz="4" w:space="0" w:color="auto"/>
            </w:tcBorders>
            <w:vAlign w:val="bottom"/>
            <w:hideMark/>
          </w:tcPr>
          <w:p w14:paraId="31BF7ED4" w14:textId="77777777" w:rsidR="00275E58" w:rsidRDefault="00275E58">
            <w:pPr>
              <w:jc w:val="center"/>
              <w:rPr>
                <w:color w:val="000000" w:themeColor="text1"/>
                <w:lang w:eastAsia="en-US"/>
              </w:rPr>
            </w:pPr>
            <w:r>
              <w:rPr>
                <w:color w:val="000000" w:themeColor="text1"/>
                <w:lang w:eastAsia="en-US"/>
              </w:rPr>
              <w:t>11504,21</w:t>
            </w:r>
          </w:p>
        </w:tc>
        <w:tc>
          <w:tcPr>
            <w:tcW w:w="1784" w:type="dxa"/>
            <w:tcBorders>
              <w:top w:val="single" w:sz="4" w:space="0" w:color="auto"/>
              <w:left w:val="single" w:sz="4" w:space="0" w:color="auto"/>
              <w:bottom w:val="single" w:sz="4" w:space="0" w:color="auto"/>
              <w:right w:val="single" w:sz="4" w:space="0" w:color="auto"/>
            </w:tcBorders>
            <w:hideMark/>
          </w:tcPr>
          <w:p w14:paraId="1A714CA8" w14:textId="77777777" w:rsidR="00275E58" w:rsidRDefault="00275E58">
            <w:pPr>
              <w:jc w:val="center"/>
              <w:rPr>
                <w:lang w:eastAsia="en-US"/>
              </w:rPr>
            </w:pPr>
            <w:r>
              <w:rPr>
                <w:lang w:eastAsia="en-US"/>
              </w:rPr>
              <w:t>60,75</w:t>
            </w:r>
          </w:p>
        </w:tc>
        <w:tc>
          <w:tcPr>
            <w:tcW w:w="1978" w:type="dxa"/>
            <w:tcBorders>
              <w:top w:val="single" w:sz="4" w:space="0" w:color="auto"/>
              <w:left w:val="single" w:sz="4" w:space="0" w:color="auto"/>
              <w:bottom w:val="single" w:sz="4" w:space="0" w:color="auto"/>
              <w:right w:val="single" w:sz="4" w:space="0" w:color="auto"/>
            </w:tcBorders>
            <w:hideMark/>
          </w:tcPr>
          <w:p w14:paraId="07968102" w14:textId="77777777" w:rsidR="00275E58" w:rsidRDefault="00275E58">
            <w:pPr>
              <w:jc w:val="center"/>
              <w:rPr>
                <w:lang w:eastAsia="en-US"/>
              </w:rPr>
            </w:pPr>
            <w:r>
              <w:rPr>
                <w:lang w:eastAsia="en-US"/>
              </w:rPr>
              <w:t>94-100</w:t>
            </w:r>
          </w:p>
        </w:tc>
      </w:tr>
    </w:tbl>
    <w:p w14:paraId="213AAC95" w14:textId="77777777" w:rsidR="00275E58" w:rsidRPr="000D27BE" w:rsidRDefault="00275E58" w:rsidP="00B02D64">
      <w:pPr>
        <w:pStyle w:val="Pagrindinistekstas"/>
        <w:tabs>
          <w:tab w:val="left" w:pos="9639"/>
        </w:tabs>
        <w:spacing w:after="0"/>
        <w:jc w:val="both"/>
        <w:rPr>
          <w:color w:val="000000" w:themeColor="text1"/>
        </w:rPr>
      </w:pPr>
    </w:p>
    <w:p w14:paraId="288EFF21" w14:textId="77777777" w:rsidR="00C24F37" w:rsidRDefault="00B02D64" w:rsidP="00B37948">
      <w:pPr>
        <w:tabs>
          <w:tab w:val="left" w:pos="720"/>
        </w:tabs>
        <w:jc w:val="both"/>
        <w:rPr>
          <w:b/>
        </w:rPr>
      </w:pPr>
      <w:r>
        <w:rPr>
          <w:b/>
        </w:rPr>
        <w:tab/>
      </w:r>
      <w:r w:rsidR="007F0243" w:rsidRPr="007F0243">
        <w:rPr>
          <w:b/>
        </w:rPr>
        <w:t>PRIDEDAMA.</w:t>
      </w:r>
      <w:r w:rsidR="007F0243">
        <w:rPr>
          <w:b/>
        </w:rPr>
        <w:t xml:space="preserve"> </w:t>
      </w:r>
    </w:p>
    <w:p w14:paraId="3FDB91DC" w14:textId="480982A8" w:rsidR="00303803" w:rsidRDefault="00C24F37" w:rsidP="0082737F">
      <w:pPr>
        <w:tabs>
          <w:tab w:val="left" w:pos="720"/>
        </w:tabs>
        <w:jc w:val="both"/>
      </w:pPr>
      <w:r>
        <w:rPr>
          <w:b/>
        </w:rPr>
        <w:tab/>
      </w:r>
      <w:r w:rsidRPr="0030287C">
        <w:t xml:space="preserve">1. </w:t>
      </w:r>
      <w:r w:rsidR="00FF3ABC">
        <w:t>Lietuvos R</w:t>
      </w:r>
      <w:r w:rsidR="007F0243" w:rsidRPr="007F0243">
        <w:t>espublikos aplinkos ministr</w:t>
      </w:r>
      <w:r>
        <w:t>o įsakymas „Dėl Klimato kaitos</w:t>
      </w:r>
      <w:r w:rsidR="007F0243" w:rsidRPr="007F0243">
        <w:t xml:space="preserve"> programos lėšų naudoji</w:t>
      </w:r>
      <w:r w:rsidR="007F0243">
        <w:t xml:space="preserve">mo </w:t>
      </w:r>
      <w:r>
        <w:t>20</w:t>
      </w:r>
      <w:r w:rsidR="00DF7B02">
        <w:t>21</w:t>
      </w:r>
      <w:r w:rsidR="00816E5B">
        <w:t xml:space="preserve"> m. sąmatos </w:t>
      </w:r>
      <w:r w:rsidR="00DF7B02">
        <w:t xml:space="preserve">detalizuojančio plano </w:t>
      </w:r>
      <w:r w:rsidR="00816E5B">
        <w:t>patvirtinimo“,</w:t>
      </w:r>
      <w:r w:rsidR="00DF7B02">
        <w:t xml:space="preserve"> 15</w:t>
      </w:r>
      <w:r w:rsidR="00303803">
        <w:t xml:space="preserve"> lap</w:t>
      </w:r>
      <w:r w:rsidR="00DF7B02">
        <w:t>ų</w:t>
      </w:r>
      <w:r w:rsidR="00303803">
        <w:t>;</w:t>
      </w:r>
    </w:p>
    <w:p w14:paraId="657789B3" w14:textId="5E7E1C71" w:rsidR="00C24F37" w:rsidRDefault="00303803" w:rsidP="00DF7B02">
      <w:r>
        <w:lastRenderedPageBreak/>
        <w:t xml:space="preserve">            </w:t>
      </w:r>
      <w:r w:rsidR="0082737F">
        <w:t>2</w:t>
      </w:r>
      <w:r>
        <w:t xml:space="preserve">. </w:t>
      </w:r>
      <w:r w:rsidR="0082737F">
        <w:t>Protokolas, d</w:t>
      </w:r>
      <w:r w:rsidR="00DF7B02">
        <w:t>ėl švietimo įstaigų atrankos dalyvaujant projekte saulės elektrinių įrengimui ant pastatų stogų, 1 lapas.</w:t>
      </w:r>
    </w:p>
    <w:p w14:paraId="35EA7DA2" w14:textId="77777777" w:rsidR="00B37948" w:rsidRPr="007F0243" w:rsidRDefault="00B37948" w:rsidP="00B37948">
      <w:pPr>
        <w:tabs>
          <w:tab w:val="left" w:pos="720"/>
        </w:tabs>
        <w:jc w:val="both"/>
      </w:pPr>
    </w:p>
    <w:p w14:paraId="7FE26F03" w14:textId="77777777" w:rsidR="00B37948" w:rsidRPr="00166C85" w:rsidRDefault="00B37948" w:rsidP="00B37948">
      <w:pPr>
        <w:tabs>
          <w:tab w:val="left" w:pos="720"/>
        </w:tabs>
        <w:jc w:val="both"/>
      </w:pPr>
    </w:p>
    <w:p w14:paraId="2CC9CB04" w14:textId="7A11AF65" w:rsidR="00B37948" w:rsidRPr="00166C85" w:rsidRDefault="00DF7B02" w:rsidP="00B37948">
      <w:pPr>
        <w:pStyle w:val="Pagrindinistekstas"/>
        <w:tabs>
          <w:tab w:val="left" w:pos="9639"/>
        </w:tabs>
        <w:jc w:val="both"/>
      </w:pPr>
      <w:r>
        <w:t>Vyr. patarėja</w:t>
      </w:r>
      <w:r w:rsidR="00B37948" w:rsidRPr="00166C85">
        <w:t xml:space="preserve">                                                         </w:t>
      </w:r>
      <w:r w:rsidR="00B02D64">
        <w:t xml:space="preserve">        </w:t>
      </w:r>
      <w:r w:rsidR="00B37948" w:rsidRPr="00166C85">
        <w:t xml:space="preserve">                   </w:t>
      </w:r>
      <w:r w:rsidR="00816E5B">
        <w:t xml:space="preserve">                </w:t>
      </w:r>
      <w:r w:rsidR="00B37948" w:rsidRPr="00166C85">
        <w:t xml:space="preserve">             </w:t>
      </w:r>
      <w:r w:rsidR="004C1A8C">
        <w:t>Inga Kubilienė</w:t>
      </w:r>
    </w:p>
    <w:p w14:paraId="547E14EB" w14:textId="77777777" w:rsidR="009C7E33" w:rsidRDefault="009C7E33"/>
    <w:p w14:paraId="03F56B9E" w14:textId="77777777" w:rsidR="00347AE1" w:rsidRDefault="00347AE1"/>
    <w:p w14:paraId="792E439E" w14:textId="77777777" w:rsidR="00347AE1" w:rsidRDefault="00347AE1"/>
    <w:p w14:paraId="7EE4FF94" w14:textId="77777777" w:rsidR="00347AE1" w:rsidRDefault="00347AE1"/>
    <w:p w14:paraId="322DC248" w14:textId="77777777" w:rsidR="00347AE1" w:rsidRDefault="00347AE1"/>
    <w:p w14:paraId="20832531" w14:textId="77777777" w:rsidR="00347AE1" w:rsidRDefault="00347AE1"/>
    <w:p w14:paraId="623684E4" w14:textId="77777777" w:rsidR="00347AE1" w:rsidRDefault="00347AE1"/>
    <w:p w14:paraId="60951297" w14:textId="77777777" w:rsidR="00347AE1" w:rsidRDefault="00347AE1"/>
    <w:p w14:paraId="51F71D0C" w14:textId="77777777" w:rsidR="00347AE1" w:rsidRDefault="00347AE1"/>
    <w:p w14:paraId="1022284F" w14:textId="77777777" w:rsidR="00347AE1" w:rsidRDefault="00347AE1"/>
    <w:p w14:paraId="0971151A" w14:textId="77777777" w:rsidR="00347AE1" w:rsidRDefault="00347AE1"/>
    <w:p w14:paraId="524334FA" w14:textId="77777777" w:rsidR="00347AE1" w:rsidRDefault="00347AE1"/>
    <w:p w14:paraId="77542CF0" w14:textId="77777777" w:rsidR="00347AE1" w:rsidRDefault="00347AE1"/>
    <w:p w14:paraId="734CF662" w14:textId="77777777" w:rsidR="00347AE1" w:rsidRDefault="00347AE1"/>
    <w:p w14:paraId="6A950FE6" w14:textId="77777777" w:rsidR="00347AE1" w:rsidRDefault="00347AE1"/>
    <w:p w14:paraId="738FE5F5" w14:textId="77777777" w:rsidR="00347AE1" w:rsidRDefault="00347AE1"/>
    <w:p w14:paraId="7275EE6C" w14:textId="77777777" w:rsidR="00347AE1" w:rsidRDefault="00347AE1"/>
    <w:p w14:paraId="3148A058" w14:textId="77777777" w:rsidR="00347AE1" w:rsidRDefault="00347AE1"/>
    <w:p w14:paraId="4A3C143A" w14:textId="77777777" w:rsidR="00347AE1" w:rsidRDefault="00347AE1"/>
    <w:p w14:paraId="7DE0E11D" w14:textId="77777777" w:rsidR="00347AE1" w:rsidRDefault="00347AE1"/>
    <w:p w14:paraId="372912E4" w14:textId="77777777" w:rsidR="00347AE1" w:rsidRDefault="00347AE1"/>
    <w:p w14:paraId="3DC68A52" w14:textId="77777777" w:rsidR="00347AE1" w:rsidRDefault="00347AE1"/>
    <w:p w14:paraId="04B54F4C" w14:textId="77777777" w:rsidR="00347AE1" w:rsidRDefault="00347AE1"/>
    <w:sectPr w:rsidR="00347AE1" w:rsidSect="003878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A73562"/>
    <w:multiLevelType w:val="hybridMultilevel"/>
    <w:tmpl w:val="A1F8533C"/>
    <w:lvl w:ilvl="0" w:tplc="8DCA161C">
      <w:start w:val="1"/>
      <w:numFmt w:val="decimal"/>
      <w:lvlText w:val="%1."/>
      <w:lvlJc w:val="left"/>
      <w:pPr>
        <w:tabs>
          <w:tab w:val="num" w:pos="1211"/>
        </w:tabs>
        <w:ind w:left="1211" w:hanging="360"/>
      </w:pPr>
      <w:rPr>
        <w:rFonts w:hint="default"/>
        <w:b/>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948"/>
    <w:rsid w:val="00015FD3"/>
    <w:rsid w:val="00050C8E"/>
    <w:rsid w:val="00083936"/>
    <w:rsid w:val="000C2AE8"/>
    <w:rsid w:val="000D27BE"/>
    <w:rsid w:val="000E5348"/>
    <w:rsid w:val="000F1D3C"/>
    <w:rsid w:val="001067FA"/>
    <w:rsid w:val="00135A8A"/>
    <w:rsid w:val="001405DA"/>
    <w:rsid w:val="00143B81"/>
    <w:rsid w:val="00151466"/>
    <w:rsid w:val="001518FF"/>
    <w:rsid w:val="001526E7"/>
    <w:rsid w:val="00177B4E"/>
    <w:rsid w:val="001B4E96"/>
    <w:rsid w:val="001C6836"/>
    <w:rsid w:val="001D1F79"/>
    <w:rsid w:val="001D76DB"/>
    <w:rsid w:val="001F13A5"/>
    <w:rsid w:val="001F7327"/>
    <w:rsid w:val="00204992"/>
    <w:rsid w:val="0022781C"/>
    <w:rsid w:val="00250271"/>
    <w:rsid w:val="00264113"/>
    <w:rsid w:val="00275E58"/>
    <w:rsid w:val="002937AD"/>
    <w:rsid w:val="002C221F"/>
    <w:rsid w:val="002E096D"/>
    <w:rsid w:val="0030287C"/>
    <w:rsid w:val="00303803"/>
    <w:rsid w:val="003068EE"/>
    <w:rsid w:val="003252A8"/>
    <w:rsid w:val="00346D2C"/>
    <w:rsid w:val="00347AE1"/>
    <w:rsid w:val="00363D6C"/>
    <w:rsid w:val="003A5B21"/>
    <w:rsid w:val="003E3051"/>
    <w:rsid w:val="003E4688"/>
    <w:rsid w:val="00404A18"/>
    <w:rsid w:val="0040596F"/>
    <w:rsid w:val="0045763A"/>
    <w:rsid w:val="00467ECE"/>
    <w:rsid w:val="004C1A8C"/>
    <w:rsid w:val="004D10EE"/>
    <w:rsid w:val="004F2350"/>
    <w:rsid w:val="005425D1"/>
    <w:rsid w:val="00572FE6"/>
    <w:rsid w:val="005A6DA5"/>
    <w:rsid w:val="005C46C1"/>
    <w:rsid w:val="005C7993"/>
    <w:rsid w:val="005D635C"/>
    <w:rsid w:val="00601E61"/>
    <w:rsid w:val="0062364E"/>
    <w:rsid w:val="00655DEA"/>
    <w:rsid w:val="006755E0"/>
    <w:rsid w:val="006935DF"/>
    <w:rsid w:val="006C5C4F"/>
    <w:rsid w:val="006C7492"/>
    <w:rsid w:val="006E463B"/>
    <w:rsid w:val="007573FE"/>
    <w:rsid w:val="00786265"/>
    <w:rsid w:val="007B5A82"/>
    <w:rsid w:val="007B7D8D"/>
    <w:rsid w:val="007C78C8"/>
    <w:rsid w:val="007E02E2"/>
    <w:rsid w:val="007F0243"/>
    <w:rsid w:val="00816E5B"/>
    <w:rsid w:val="008207E5"/>
    <w:rsid w:val="0082737F"/>
    <w:rsid w:val="00834727"/>
    <w:rsid w:val="00856FBB"/>
    <w:rsid w:val="00864CE8"/>
    <w:rsid w:val="008743CC"/>
    <w:rsid w:val="00874771"/>
    <w:rsid w:val="00881CFD"/>
    <w:rsid w:val="008D265B"/>
    <w:rsid w:val="009414B3"/>
    <w:rsid w:val="00955795"/>
    <w:rsid w:val="00991DA7"/>
    <w:rsid w:val="009C7E33"/>
    <w:rsid w:val="009D0C9D"/>
    <w:rsid w:val="009D2D34"/>
    <w:rsid w:val="00A03DEA"/>
    <w:rsid w:val="00A5676D"/>
    <w:rsid w:val="00AE4D3A"/>
    <w:rsid w:val="00B02D64"/>
    <w:rsid w:val="00B052F1"/>
    <w:rsid w:val="00B307C6"/>
    <w:rsid w:val="00B37948"/>
    <w:rsid w:val="00B524D6"/>
    <w:rsid w:val="00B81DA6"/>
    <w:rsid w:val="00B82962"/>
    <w:rsid w:val="00B86D22"/>
    <w:rsid w:val="00C030AD"/>
    <w:rsid w:val="00C24F37"/>
    <w:rsid w:val="00C67776"/>
    <w:rsid w:val="00C766DA"/>
    <w:rsid w:val="00C87FBD"/>
    <w:rsid w:val="00C9549C"/>
    <w:rsid w:val="00CE5DFF"/>
    <w:rsid w:val="00CF2A81"/>
    <w:rsid w:val="00D11F4C"/>
    <w:rsid w:val="00D65C6C"/>
    <w:rsid w:val="00DA5851"/>
    <w:rsid w:val="00DB672E"/>
    <w:rsid w:val="00DD55B1"/>
    <w:rsid w:val="00DF7B02"/>
    <w:rsid w:val="00E83DC1"/>
    <w:rsid w:val="00EB4F13"/>
    <w:rsid w:val="00EC6298"/>
    <w:rsid w:val="00EF1FC1"/>
    <w:rsid w:val="00F4580C"/>
    <w:rsid w:val="00F81778"/>
    <w:rsid w:val="00F96774"/>
    <w:rsid w:val="00FD327B"/>
    <w:rsid w:val="00FD72E3"/>
    <w:rsid w:val="00FF048B"/>
    <w:rsid w:val="00FF3A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4C9E7"/>
  <w15:docId w15:val="{208C0D84-C60C-491E-80BB-8F499603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794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B37948"/>
    <w:pPr>
      <w:spacing w:after="120"/>
    </w:pPr>
  </w:style>
  <w:style w:type="character" w:customStyle="1" w:styleId="PagrindinistekstasDiagrama">
    <w:name w:val="Pagrindinis tekstas Diagrama"/>
    <w:basedOn w:val="Numatytasispastraiposriftas"/>
    <w:link w:val="Pagrindinistekstas"/>
    <w:rsid w:val="00B37948"/>
    <w:rPr>
      <w:rFonts w:ascii="Times New Roman" w:eastAsia="Times New Roman" w:hAnsi="Times New Roman" w:cs="Times New Roman"/>
      <w:sz w:val="24"/>
      <w:szCs w:val="24"/>
      <w:lang w:eastAsia="lt-LT"/>
    </w:rPr>
  </w:style>
  <w:style w:type="paragraph" w:customStyle="1" w:styleId="a">
    <w:basedOn w:val="prastasis"/>
    <w:next w:val="prastasiniatinklio"/>
    <w:rsid w:val="00B37948"/>
    <w:rPr>
      <w:lang w:val="en-US" w:eastAsia="en-US"/>
    </w:rPr>
  </w:style>
  <w:style w:type="character" w:styleId="Grietas">
    <w:name w:val="Strong"/>
    <w:uiPriority w:val="22"/>
    <w:qFormat/>
    <w:rsid w:val="00B37948"/>
    <w:rPr>
      <w:rFonts w:cs="Times New Roman"/>
      <w:b/>
    </w:rPr>
  </w:style>
  <w:style w:type="paragraph" w:styleId="prastasiniatinklio">
    <w:name w:val="Normal (Web)"/>
    <w:basedOn w:val="prastasis"/>
    <w:uiPriority w:val="99"/>
    <w:unhideWhenUsed/>
    <w:rsid w:val="00B37948"/>
  </w:style>
  <w:style w:type="character" w:styleId="Hipersaitas">
    <w:name w:val="Hyperlink"/>
    <w:basedOn w:val="Numatytasispastraiposriftas"/>
    <w:uiPriority w:val="99"/>
    <w:semiHidden/>
    <w:unhideWhenUsed/>
    <w:rsid w:val="00C24F37"/>
    <w:rPr>
      <w:color w:val="0563C1"/>
      <w:u w:val="single"/>
    </w:rPr>
  </w:style>
  <w:style w:type="paragraph" w:styleId="Sraopastraipa">
    <w:name w:val="List Paragraph"/>
    <w:basedOn w:val="prastasis"/>
    <w:uiPriority w:val="34"/>
    <w:qFormat/>
    <w:rsid w:val="002E096D"/>
    <w:pPr>
      <w:ind w:left="720"/>
      <w:contextualSpacing/>
    </w:pPr>
  </w:style>
  <w:style w:type="table" w:styleId="Lentelstinklelis">
    <w:name w:val="Table Grid"/>
    <w:basedOn w:val="prastojilentel"/>
    <w:uiPriority w:val="39"/>
    <w:rsid w:val="009D0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3863">
      <w:bodyDiv w:val="1"/>
      <w:marLeft w:val="0"/>
      <w:marRight w:val="0"/>
      <w:marTop w:val="0"/>
      <w:marBottom w:val="0"/>
      <w:divBdr>
        <w:top w:val="none" w:sz="0" w:space="0" w:color="auto"/>
        <w:left w:val="none" w:sz="0" w:space="0" w:color="auto"/>
        <w:bottom w:val="none" w:sz="0" w:space="0" w:color="auto"/>
        <w:right w:val="none" w:sz="0" w:space="0" w:color="auto"/>
      </w:divBdr>
    </w:div>
    <w:div w:id="241718827">
      <w:bodyDiv w:val="1"/>
      <w:marLeft w:val="0"/>
      <w:marRight w:val="0"/>
      <w:marTop w:val="0"/>
      <w:marBottom w:val="0"/>
      <w:divBdr>
        <w:top w:val="none" w:sz="0" w:space="0" w:color="auto"/>
        <w:left w:val="none" w:sz="0" w:space="0" w:color="auto"/>
        <w:bottom w:val="none" w:sz="0" w:space="0" w:color="auto"/>
        <w:right w:val="none" w:sz="0" w:space="0" w:color="auto"/>
      </w:divBdr>
    </w:div>
    <w:div w:id="1158379952">
      <w:bodyDiv w:val="1"/>
      <w:marLeft w:val="0"/>
      <w:marRight w:val="0"/>
      <w:marTop w:val="0"/>
      <w:marBottom w:val="0"/>
      <w:divBdr>
        <w:top w:val="none" w:sz="0" w:space="0" w:color="auto"/>
        <w:left w:val="none" w:sz="0" w:space="0" w:color="auto"/>
        <w:bottom w:val="none" w:sz="0" w:space="0" w:color="auto"/>
        <w:right w:val="none" w:sz="0" w:space="0" w:color="auto"/>
      </w:divBdr>
    </w:div>
    <w:div w:id="178063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3631</Words>
  <Characters>2070</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Kubiliene</dc:creator>
  <cp:lastModifiedBy>Julija Mažeikaitė</cp:lastModifiedBy>
  <cp:revision>2</cp:revision>
  <dcterms:created xsi:type="dcterms:W3CDTF">2021-06-10T11:15:00Z</dcterms:created>
  <dcterms:modified xsi:type="dcterms:W3CDTF">2021-06-10T11:15:00Z</dcterms:modified>
</cp:coreProperties>
</file>