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7C3777AE" w14:textId="77777777" w:rsidTr="00C57681">
        <w:tc>
          <w:tcPr>
            <w:tcW w:w="3969" w:type="dxa"/>
          </w:tcPr>
          <w:p w14:paraId="7C3777AD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7C3777B0" w14:textId="77777777" w:rsidTr="00C57681">
        <w:tc>
          <w:tcPr>
            <w:tcW w:w="3969" w:type="dxa"/>
          </w:tcPr>
          <w:p w14:paraId="7C3777AF" w14:textId="77777777" w:rsidR="0006079E" w:rsidRDefault="0006079E" w:rsidP="0006079E">
            <w:r>
              <w:t>Klaipėdos miesto savivaldybės</w:t>
            </w:r>
          </w:p>
        </w:tc>
      </w:tr>
      <w:tr w:rsidR="0006079E" w14:paraId="7C3777B2" w14:textId="77777777" w:rsidTr="00C57681">
        <w:tc>
          <w:tcPr>
            <w:tcW w:w="3969" w:type="dxa"/>
          </w:tcPr>
          <w:p w14:paraId="7C3777B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C3777B4" w14:textId="77777777" w:rsidTr="00C57681">
        <w:tc>
          <w:tcPr>
            <w:tcW w:w="3969" w:type="dxa"/>
          </w:tcPr>
          <w:p w14:paraId="7C3777B3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T2-146</w:t>
            </w:r>
            <w:bookmarkEnd w:id="2"/>
          </w:p>
        </w:tc>
      </w:tr>
    </w:tbl>
    <w:p w14:paraId="7C3777B5" w14:textId="77777777" w:rsidR="00832CC9" w:rsidRPr="00F72A1E" w:rsidRDefault="00832CC9" w:rsidP="0006079E">
      <w:pPr>
        <w:jc w:val="center"/>
      </w:pPr>
    </w:p>
    <w:p w14:paraId="7C3777B6" w14:textId="77777777" w:rsidR="00832CC9" w:rsidRPr="00F72A1E" w:rsidRDefault="00832CC9" w:rsidP="0006079E">
      <w:pPr>
        <w:jc w:val="center"/>
      </w:pPr>
    </w:p>
    <w:p w14:paraId="7C3777B7" w14:textId="77777777" w:rsidR="00ED42C3" w:rsidRPr="00F72A1E" w:rsidRDefault="00ED42C3" w:rsidP="00ED42C3"/>
    <w:p w14:paraId="7C3777B8" w14:textId="77777777" w:rsidR="00870D5F" w:rsidRDefault="00870D5F" w:rsidP="00870D5F">
      <w:pPr>
        <w:jc w:val="center"/>
        <w:rPr>
          <w:b/>
        </w:rPr>
      </w:pPr>
      <w:r>
        <w:rPr>
          <w:b/>
        </w:rPr>
        <w:t>UŽDAROSIOS AKCINĖS BENDROVĖS „SENASIS TURGUS“</w:t>
      </w:r>
    </w:p>
    <w:p w14:paraId="7C3777B9" w14:textId="77777777" w:rsidR="00D57F27" w:rsidRPr="00832CC9" w:rsidRDefault="00870D5F" w:rsidP="00870D5F">
      <w:pPr>
        <w:jc w:val="center"/>
      </w:pPr>
      <w:r>
        <w:rPr>
          <w:b/>
        </w:rPr>
        <w:t>2020 M. METINIS PRANEŠIMAS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777BC" w14:textId="77777777" w:rsidR="005B434A" w:rsidRDefault="005B434A" w:rsidP="00D57F27">
      <w:r>
        <w:separator/>
      </w:r>
    </w:p>
  </w:endnote>
  <w:endnote w:type="continuationSeparator" w:id="0">
    <w:p w14:paraId="7C3777BD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777BA" w14:textId="77777777" w:rsidR="005B434A" w:rsidRDefault="005B434A" w:rsidP="00D57F27">
      <w:r>
        <w:separator/>
      </w:r>
    </w:p>
  </w:footnote>
  <w:footnote w:type="continuationSeparator" w:id="0">
    <w:p w14:paraId="7C3777BB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C3777B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7C3777BF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9B0"/>
    <w:rsid w:val="00035F0B"/>
    <w:rsid w:val="0006079E"/>
    <w:rsid w:val="0019615E"/>
    <w:rsid w:val="002E5FB6"/>
    <w:rsid w:val="0034183E"/>
    <w:rsid w:val="004476DD"/>
    <w:rsid w:val="00597EE8"/>
    <w:rsid w:val="005B434A"/>
    <w:rsid w:val="005F495C"/>
    <w:rsid w:val="00832CC9"/>
    <w:rsid w:val="008354D5"/>
    <w:rsid w:val="00870D5F"/>
    <w:rsid w:val="008E6E82"/>
    <w:rsid w:val="00932513"/>
    <w:rsid w:val="00AB75C8"/>
    <w:rsid w:val="00AF7D08"/>
    <w:rsid w:val="00B750B6"/>
    <w:rsid w:val="00C57681"/>
    <w:rsid w:val="00CA4D3B"/>
    <w:rsid w:val="00D42B72"/>
    <w:rsid w:val="00D57F27"/>
    <w:rsid w:val="00E33871"/>
    <w:rsid w:val="00E56A73"/>
    <w:rsid w:val="00ED42C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77AD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2021-06-01T13:40:00Z</dcterms:created>
  <dcterms:modified xsi:type="dcterms:W3CDTF">2021-06-01T13:40:00Z</dcterms:modified>
</cp:coreProperties>
</file>