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872575" w:rsidP="00CA4D3B">
      <w:pPr>
        <w:jc w:val="center"/>
      </w:pPr>
      <w:r w:rsidRPr="00872575">
        <w:rPr>
          <w:b/>
          <w:bCs/>
          <w:caps/>
          <w:szCs w:val="20"/>
        </w:rPr>
        <w:t>DĖL MOKESČIŲ LENGVATŲ TEIKIMO ASMENIMS, REMIANTIEMS REPREZENTACINes KLAIPĖDOS MIESTO SPORTO KOMANDas, TVARKOS NUSTATYMO</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birželio 22 d.</w:t>
      </w:r>
      <w:r>
        <w:rPr>
          <w:noProof/>
        </w:rPr>
        <w:fldChar w:fldCharType="end"/>
      </w:r>
      <w:bookmarkEnd w:id="1"/>
      <w:r>
        <w:rPr>
          <w:noProof/>
        </w:rPr>
        <w:t xml:space="preserve"> </w:t>
      </w:r>
      <w:r w:rsidRPr="003C09F9">
        <w:t>Nr.</w:t>
      </w:r>
      <w:r>
        <w:t xml:space="preserve"> </w:t>
      </w:r>
      <w:bookmarkStart w:id="2" w:name="registravimoNr"/>
      <w:r w:rsidR="00146B30">
        <w:rPr>
          <w:noProof/>
        </w:rPr>
        <w:t>T2-160</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872575" w:rsidRPr="00872575" w:rsidRDefault="00872575" w:rsidP="00872575">
      <w:pPr>
        <w:ind w:firstLine="709"/>
        <w:jc w:val="both"/>
        <w:rPr>
          <w:lang w:eastAsia="lt-LT"/>
        </w:rPr>
      </w:pPr>
      <w:r w:rsidRPr="00872575">
        <w:rPr>
          <w:lang w:eastAsia="lt-LT"/>
        </w:rPr>
        <w:t xml:space="preserve">Vadovaudamasi Lietuvos Respublikos vietos savivaldos įstatymo 16 straipsnio 2 dalies 18 punktu, Lietuvos Respublikos nekilnojamojo turto mokesčio įstatymo 7 straipsnio 5 dalimi, Lietuvos Respublikos Vyriausybės 2002 m. lapkričio 19 d. nutarimo Nr. 1798 „Dėl nuomos mokesčio už valstybinę žemę“ 1.8 papunkčiu, Lietuvos Respublikos Vyriausybės 2003 m. lapkričio 10 d. nutarimo Nr. 1387 „Dėl žemės nuomos mokesčio už valstybinės žemės sklypų naudojimą“ 8 punktu ir siekdama skatinti paramą sporto komandų veiklos programoms, Klaipėdos miesto savivaldybės taryba </w:t>
      </w:r>
      <w:r w:rsidRPr="00872575">
        <w:rPr>
          <w:spacing w:val="60"/>
          <w:lang w:eastAsia="lt-LT"/>
        </w:rPr>
        <w:t>nusprendži</w:t>
      </w:r>
      <w:r w:rsidRPr="00872575">
        <w:rPr>
          <w:lang w:eastAsia="lt-LT"/>
        </w:rPr>
        <w:t>a:</w:t>
      </w:r>
    </w:p>
    <w:p w:rsidR="00872575" w:rsidRPr="00872575" w:rsidRDefault="00872575" w:rsidP="00872575">
      <w:pPr>
        <w:ind w:firstLine="851"/>
        <w:jc w:val="both"/>
        <w:rPr>
          <w:lang w:eastAsia="lt-LT"/>
        </w:rPr>
      </w:pPr>
      <w:r w:rsidRPr="00872575">
        <w:t>1. </w:t>
      </w:r>
      <w:r w:rsidRPr="00872575">
        <w:rPr>
          <w:lang w:eastAsia="lt-LT"/>
        </w:rPr>
        <w:t xml:space="preserve">Nustatyti, kad asmenims, remiantiems </w:t>
      </w:r>
      <w:r w:rsidRPr="00872575">
        <w:t>reprezentacines Klaipėdos miesto sporto komandas</w:t>
      </w:r>
      <w:r w:rsidRPr="00872575">
        <w:rPr>
          <w:lang w:eastAsia="lt-LT"/>
        </w:rPr>
        <w:t>, Klaipėdos miesto savivaldybės biudžeto sąskaita suteikiamos valstybinės žemės nuomos ir (ar) nekilnojamojo turto mokesčių lengvatos.</w:t>
      </w:r>
    </w:p>
    <w:p w:rsidR="00872575" w:rsidRPr="00872575" w:rsidRDefault="00872575" w:rsidP="00872575">
      <w:pPr>
        <w:ind w:firstLine="851"/>
        <w:jc w:val="both"/>
        <w:rPr>
          <w:lang w:eastAsia="lt-LT"/>
        </w:rPr>
      </w:pPr>
      <w:r w:rsidRPr="00872575">
        <w:rPr>
          <w:lang w:eastAsia="lt-LT"/>
        </w:rPr>
        <w:t>2. Patvirtinti:</w:t>
      </w:r>
    </w:p>
    <w:p w:rsidR="00872575" w:rsidRPr="00872575" w:rsidRDefault="00872575" w:rsidP="00872575">
      <w:pPr>
        <w:ind w:firstLine="851"/>
        <w:jc w:val="both"/>
        <w:rPr>
          <w:lang w:eastAsia="lt-LT"/>
        </w:rPr>
      </w:pPr>
      <w:r w:rsidRPr="00872575">
        <w:rPr>
          <w:lang w:eastAsia="lt-LT"/>
        </w:rPr>
        <w:t xml:space="preserve">2.1. Mokesčių lengvatų teikimo asmenims, remiantiems </w:t>
      </w:r>
      <w:r w:rsidRPr="00872575">
        <w:t>reprezentacines Klaipėdos miesto sporto komandas</w:t>
      </w:r>
      <w:r w:rsidRPr="00872575">
        <w:rPr>
          <w:lang w:eastAsia="lt-LT"/>
        </w:rPr>
        <w:t>, tvarkos aprašą (pridedama);</w:t>
      </w:r>
    </w:p>
    <w:p w:rsidR="00872575" w:rsidRPr="00872575" w:rsidRDefault="00872575" w:rsidP="00872575">
      <w:pPr>
        <w:ind w:firstLine="851"/>
        <w:jc w:val="both"/>
        <w:rPr>
          <w:lang w:eastAsia="lt-LT"/>
        </w:rPr>
      </w:pPr>
      <w:r w:rsidRPr="00872575">
        <w:rPr>
          <w:lang w:eastAsia="lt-LT"/>
        </w:rPr>
        <w:t>2.2. Klaipėdos miesto reprezentacinių sporto komandų, kurioms gali būti skirta asmenų parama, 2021 metų sąrašą (priedas).</w:t>
      </w:r>
    </w:p>
    <w:p w:rsidR="00872575" w:rsidRPr="00872575" w:rsidRDefault="00872575" w:rsidP="00872575">
      <w:pPr>
        <w:tabs>
          <w:tab w:val="left" w:pos="748"/>
        </w:tabs>
        <w:ind w:firstLine="851"/>
        <w:jc w:val="both"/>
        <w:rPr>
          <w:highlight w:val="yellow"/>
          <w:lang w:eastAsia="lt-LT"/>
        </w:rPr>
      </w:pPr>
      <w:r w:rsidRPr="00872575">
        <w:rPr>
          <w:lang w:eastAsia="lt-LT"/>
        </w:rPr>
        <w:t xml:space="preserve">3. Nustatyti, kad </w:t>
      </w:r>
      <w:r w:rsidRPr="00872575">
        <w:t>reprezentacinėms Klaipėdos miesto sporto komandoms</w:t>
      </w:r>
      <w:r w:rsidRPr="00872575">
        <w:rPr>
          <w:lang w:eastAsia="lt-LT"/>
        </w:rPr>
        <w:t xml:space="preserve"> Klaipėdos </w:t>
      </w:r>
      <w:r w:rsidRPr="00872575">
        <w:rPr>
          <w:bCs/>
          <w:lang w:eastAsia="lt-LT"/>
        </w:rPr>
        <w:t>miesto savivaldybės biudžeto lėšos mažinamos 50 proc. nuo asmenų, remiančių reprezentacines Klaipėdos miesto sporto komandas, suteiktos paramos sumos</w:t>
      </w:r>
      <w:r w:rsidRPr="00872575">
        <w:rPr>
          <w:lang w:eastAsia="lt-LT"/>
        </w:rPr>
        <w:t xml:space="preserve">. </w:t>
      </w:r>
    </w:p>
    <w:p w:rsidR="00872575" w:rsidRPr="00872575" w:rsidRDefault="00872575" w:rsidP="00872575">
      <w:pPr>
        <w:tabs>
          <w:tab w:val="left" w:pos="748"/>
        </w:tabs>
        <w:ind w:firstLine="851"/>
        <w:jc w:val="both"/>
        <w:rPr>
          <w:highlight w:val="yellow"/>
          <w:lang w:eastAsia="lt-LT"/>
        </w:rPr>
      </w:pPr>
      <w:r w:rsidRPr="00872575">
        <w:t xml:space="preserve">4. Nustatyti, kad šio sprendimo 3 punktas gali būti taikomas iki šio sprendimo įsigaliojimo sudarytoms projektų dalinio finansavimo iš savivaldybės biudžeto lėšų sutartims, pasirašius papildomus susitarimus prie sudarytų sutarčių. </w:t>
      </w:r>
    </w:p>
    <w:p w:rsidR="00872575" w:rsidRPr="00872575" w:rsidRDefault="00872575" w:rsidP="00872575">
      <w:pPr>
        <w:ind w:firstLine="851"/>
        <w:jc w:val="both"/>
      </w:pPr>
      <w:r w:rsidRPr="00872575">
        <w:t>5. 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872575"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557D6"/>
    <w:rsid w:val="0087257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ECA9"/>
  <w15:docId w15:val="{EA941594-56F6-489D-8D74-84751DF5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1213</Words>
  <Characters>692</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2021-06-25T11:09:00Z</dcterms:created>
  <dcterms:modified xsi:type="dcterms:W3CDTF">2021-06-25T11:09:00Z</dcterms:modified>
</cp:coreProperties>
</file>