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944" w:rsidRDefault="00D31944" w:rsidP="00D31944">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D31944" w:rsidRPr="00D31944" w:rsidRDefault="00D31944" w:rsidP="00D31944">
      <w:pPr>
        <w:spacing w:after="0" w:line="240" w:lineRule="auto"/>
        <w:jc w:val="center"/>
        <w:rPr>
          <w:rFonts w:ascii="Times New Roman" w:eastAsia="Times New Roman" w:hAnsi="Times New Roman" w:cs="Times New Roman"/>
          <w:b/>
          <w:sz w:val="28"/>
          <w:szCs w:val="28"/>
          <w:lang w:eastAsia="lt-LT"/>
        </w:rPr>
      </w:pPr>
      <w:r w:rsidRPr="00D31944">
        <w:rPr>
          <w:rFonts w:ascii="Times New Roman" w:eastAsia="Times New Roman" w:hAnsi="Times New Roman" w:cs="Times New Roman"/>
          <w:b/>
          <w:sz w:val="28"/>
          <w:szCs w:val="28"/>
          <w:lang w:eastAsia="lt-LT"/>
        </w:rPr>
        <w:t>KLAIPĖDOS MIESTO SAVIVALDYBĖS TARYBA</w:t>
      </w:r>
    </w:p>
    <w:p w:rsidR="00D31944" w:rsidRPr="00D31944" w:rsidRDefault="00D31944" w:rsidP="00D31944">
      <w:pPr>
        <w:spacing w:after="0" w:line="240" w:lineRule="auto"/>
        <w:jc w:val="center"/>
        <w:rPr>
          <w:rFonts w:ascii="Times New Roman" w:eastAsia="Times New Roman" w:hAnsi="Times New Roman" w:cs="Times New Roman"/>
          <w:b/>
          <w:bCs/>
          <w:caps/>
          <w:sz w:val="24"/>
          <w:szCs w:val="24"/>
          <w:lang w:eastAsia="lt-LT"/>
        </w:rPr>
      </w:pPr>
    </w:p>
    <w:p w:rsidR="00D31944" w:rsidRPr="00D31944" w:rsidRDefault="00D31944" w:rsidP="00D31944">
      <w:pPr>
        <w:spacing w:after="0" w:line="240" w:lineRule="auto"/>
        <w:jc w:val="center"/>
        <w:rPr>
          <w:rFonts w:ascii="Times New Roman" w:eastAsia="Times New Roman" w:hAnsi="Times New Roman" w:cs="Times New Roman"/>
          <w:b/>
          <w:sz w:val="24"/>
          <w:szCs w:val="24"/>
          <w:lang w:eastAsia="lt-LT"/>
        </w:rPr>
      </w:pPr>
      <w:r w:rsidRPr="00D31944">
        <w:rPr>
          <w:rFonts w:ascii="Times New Roman" w:eastAsia="Times New Roman" w:hAnsi="Times New Roman" w:cs="Times New Roman"/>
          <w:b/>
          <w:sz w:val="24"/>
          <w:szCs w:val="24"/>
          <w:lang w:eastAsia="lt-LT"/>
        </w:rPr>
        <w:t>FINANSŲ IR EKONOMIKOS KOMITETAS</w:t>
      </w:r>
    </w:p>
    <w:p w:rsidR="00D31944" w:rsidRPr="00D31944" w:rsidRDefault="00D31944" w:rsidP="00D31944">
      <w:pPr>
        <w:spacing w:after="0" w:line="240" w:lineRule="auto"/>
        <w:jc w:val="center"/>
        <w:rPr>
          <w:rFonts w:ascii="Times New Roman" w:eastAsia="Times New Roman" w:hAnsi="Times New Roman" w:cs="Times New Roman"/>
          <w:b/>
          <w:sz w:val="24"/>
          <w:szCs w:val="24"/>
          <w:lang w:eastAsia="lt-LT"/>
        </w:rPr>
      </w:pPr>
      <w:r w:rsidRPr="00D31944">
        <w:rPr>
          <w:rFonts w:ascii="Times New Roman" w:eastAsia="Times New Roman" w:hAnsi="Times New Roman" w:cs="Times New Roman"/>
          <w:b/>
          <w:sz w:val="24"/>
          <w:szCs w:val="24"/>
          <w:lang w:eastAsia="lt-LT"/>
        </w:rPr>
        <w:t xml:space="preserve"> POSĖDŽIO PROTOKOLAS</w:t>
      </w:r>
    </w:p>
    <w:p w:rsidR="00D31944" w:rsidRPr="00D31944" w:rsidRDefault="00D31944" w:rsidP="00D31944">
      <w:pPr>
        <w:spacing w:after="0" w:line="240" w:lineRule="auto"/>
        <w:rPr>
          <w:rFonts w:ascii="Times New Roman" w:eastAsia="Times New Roman" w:hAnsi="Times New Roman" w:cs="Times New Roman"/>
          <w:sz w:val="24"/>
          <w:szCs w:val="24"/>
          <w:lang w:eastAsia="lt-LT"/>
        </w:rPr>
      </w:pPr>
    </w:p>
    <w:bookmarkStart w:id="0" w:name="registravimoData"/>
    <w:p w:rsidR="00D31944" w:rsidRPr="00D31944" w:rsidRDefault="00D31944" w:rsidP="00D31944">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D31944">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D31944">
        <w:rPr>
          <w:rFonts w:ascii="Times New Roman" w:eastAsia="Times New Roman" w:hAnsi="Times New Roman" w:cs="Times New Roman"/>
          <w:noProof/>
          <w:sz w:val="24"/>
          <w:szCs w:val="24"/>
          <w:lang w:eastAsia="lt-LT"/>
        </w:rPr>
        <w:instrText xml:space="preserve"> FORMTEXT </w:instrText>
      </w:r>
      <w:r w:rsidRPr="00D31944">
        <w:rPr>
          <w:rFonts w:ascii="Times New Roman" w:eastAsia="Times New Roman" w:hAnsi="Times New Roman" w:cs="Times New Roman"/>
          <w:sz w:val="24"/>
          <w:szCs w:val="24"/>
          <w:lang w:eastAsia="lt-LT"/>
        </w:rPr>
      </w:r>
      <w:r w:rsidRPr="00D31944">
        <w:rPr>
          <w:rFonts w:ascii="Times New Roman" w:eastAsia="Times New Roman" w:hAnsi="Times New Roman" w:cs="Times New Roman"/>
          <w:sz w:val="24"/>
          <w:szCs w:val="24"/>
          <w:lang w:eastAsia="lt-LT"/>
        </w:rPr>
        <w:fldChar w:fldCharType="separate"/>
      </w:r>
      <w:r w:rsidRPr="00D31944">
        <w:rPr>
          <w:rFonts w:ascii="Times New Roman" w:eastAsia="Times New Roman" w:hAnsi="Times New Roman" w:cs="Times New Roman"/>
          <w:noProof/>
          <w:sz w:val="24"/>
          <w:szCs w:val="24"/>
          <w:lang w:eastAsia="lt-LT"/>
        </w:rPr>
        <w:t>2021-07-07</w:t>
      </w:r>
      <w:r w:rsidRPr="00D31944">
        <w:rPr>
          <w:rFonts w:ascii="Times New Roman" w:eastAsia="Times New Roman" w:hAnsi="Times New Roman" w:cs="Times New Roman"/>
          <w:sz w:val="24"/>
          <w:szCs w:val="24"/>
          <w:lang w:eastAsia="lt-LT"/>
        </w:rPr>
        <w:fldChar w:fldCharType="end"/>
      </w:r>
      <w:bookmarkEnd w:id="0"/>
      <w:r w:rsidRPr="00D31944">
        <w:rPr>
          <w:rFonts w:ascii="Times New Roman" w:eastAsia="Times New Roman" w:hAnsi="Times New Roman" w:cs="Times New Roman"/>
          <w:noProof/>
          <w:sz w:val="24"/>
          <w:szCs w:val="24"/>
          <w:lang w:eastAsia="lt-LT"/>
        </w:rPr>
        <w:t xml:space="preserve"> </w:t>
      </w:r>
      <w:r w:rsidRPr="00D31944">
        <w:rPr>
          <w:rFonts w:ascii="Times New Roman" w:eastAsia="Times New Roman" w:hAnsi="Times New Roman" w:cs="Times New Roman"/>
          <w:sz w:val="24"/>
          <w:szCs w:val="24"/>
          <w:lang w:eastAsia="lt-LT"/>
        </w:rPr>
        <w:t xml:space="preserve">Nr. </w:t>
      </w:r>
      <w:bookmarkStart w:id="1" w:name="registravimoNr"/>
      <w:r w:rsidRPr="00D31944">
        <w:rPr>
          <w:rFonts w:ascii="Times New Roman" w:eastAsia="Times New Roman" w:hAnsi="Times New Roman" w:cs="Times New Roman"/>
          <w:sz w:val="24"/>
          <w:szCs w:val="24"/>
          <w:lang w:eastAsia="lt-LT"/>
        </w:rPr>
        <w:t>TAR-78</w:t>
      </w:r>
      <w:bookmarkEnd w:id="1"/>
    </w:p>
    <w:p w:rsidR="00D31944" w:rsidRPr="00D31944" w:rsidRDefault="00D31944" w:rsidP="00D31944">
      <w:pPr>
        <w:spacing w:after="0" w:line="240" w:lineRule="auto"/>
        <w:jc w:val="both"/>
        <w:rPr>
          <w:rFonts w:ascii="Times New Roman" w:eastAsia="Times New Roman" w:hAnsi="Times New Roman" w:cs="Times New Roman"/>
          <w:sz w:val="24"/>
          <w:szCs w:val="24"/>
          <w:lang w:eastAsia="lt-LT"/>
        </w:rPr>
      </w:pPr>
    </w:p>
    <w:p w:rsidR="00D31944" w:rsidRPr="00D31944" w:rsidRDefault="00D31944" w:rsidP="00D31944">
      <w:pPr>
        <w:tabs>
          <w:tab w:val="left" w:pos="567"/>
        </w:tabs>
        <w:spacing w:after="0" w:line="240" w:lineRule="auto"/>
        <w:jc w:val="both"/>
        <w:rPr>
          <w:rFonts w:ascii="Times New Roman" w:eastAsia="Times New Roman" w:hAnsi="Times New Roman" w:cs="Times New Roman"/>
          <w:sz w:val="24"/>
          <w:szCs w:val="24"/>
          <w:lang w:eastAsia="lt-LT"/>
        </w:rPr>
      </w:pPr>
    </w:p>
    <w:p w:rsidR="00D31944" w:rsidRPr="00D31944" w:rsidRDefault="00D31944" w:rsidP="00D31944">
      <w:pPr>
        <w:tabs>
          <w:tab w:val="left" w:pos="567"/>
        </w:tabs>
        <w:spacing w:after="0" w:line="240" w:lineRule="auto"/>
        <w:jc w:val="both"/>
        <w:rPr>
          <w:rFonts w:ascii="Times New Roman" w:eastAsia="Times New Roman" w:hAnsi="Times New Roman" w:cs="Times New Roman"/>
          <w:sz w:val="24"/>
          <w:szCs w:val="24"/>
        </w:rPr>
      </w:pPr>
      <w:r w:rsidRPr="00D31944">
        <w:rPr>
          <w:rFonts w:ascii="Times New Roman" w:eastAsia="Times New Roman" w:hAnsi="Times New Roman" w:cs="Times New Roman"/>
          <w:sz w:val="24"/>
          <w:szCs w:val="24"/>
          <w:lang w:eastAsia="lt-LT"/>
        </w:rPr>
        <w:tab/>
      </w:r>
      <w:r w:rsidRPr="00D31944">
        <w:rPr>
          <w:rFonts w:ascii="Times New Roman" w:eastAsia="Times New Roman" w:hAnsi="Times New Roman" w:cs="Times New Roman"/>
          <w:sz w:val="24"/>
          <w:szCs w:val="24"/>
        </w:rPr>
        <w:t xml:space="preserve">Posėdžio data – 2021 m. birželio 30 d. </w:t>
      </w:r>
    </w:p>
    <w:p w:rsidR="00D31944" w:rsidRPr="00D31944" w:rsidRDefault="00D31944" w:rsidP="00D31944">
      <w:pPr>
        <w:tabs>
          <w:tab w:val="left" w:pos="567"/>
        </w:tabs>
        <w:spacing w:after="0" w:line="240" w:lineRule="auto"/>
        <w:jc w:val="both"/>
        <w:rPr>
          <w:rFonts w:ascii="Times New Roman" w:eastAsia="Times New Roman" w:hAnsi="Times New Roman" w:cs="Times New Roman"/>
          <w:sz w:val="24"/>
          <w:szCs w:val="24"/>
        </w:rPr>
      </w:pPr>
      <w:r w:rsidRPr="00D31944">
        <w:rPr>
          <w:rFonts w:ascii="Times New Roman" w:eastAsia="Times New Roman" w:hAnsi="Times New Roman" w:cs="Times New Roman"/>
          <w:sz w:val="24"/>
          <w:szCs w:val="24"/>
        </w:rPr>
        <w:tab/>
        <w:t>Pradžia – 14.00 val. (nuotoliniu būdu)</w:t>
      </w:r>
    </w:p>
    <w:p w:rsidR="00D31944" w:rsidRPr="00D31944" w:rsidRDefault="00D31944" w:rsidP="00D31944">
      <w:pPr>
        <w:tabs>
          <w:tab w:val="left" w:pos="567"/>
        </w:tabs>
        <w:spacing w:after="0" w:line="240" w:lineRule="auto"/>
        <w:jc w:val="both"/>
        <w:rPr>
          <w:rFonts w:ascii="Times New Roman" w:eastAsia="Times New Roman" w:hAnsi="Times New Roman" w:cs="Times New Roman"/>
          <w:sz w:val="24"/>
          <w:szCs w:val="24"/>
        </w:rPr>
      </w:pPr>
      <w:r w:rsidRPr="00D31944">
        <w:rPr>
          <w:rFonts w:ascii="Times New Roman" w:eastAsia="Times New Roman" w:hAnsi="Times New Roman" w:cs="Times New Roman"/>
          <w:sz w:val="24"/>
          <w:szCs w:val="24"/>
        </w:rPr>
        <w:tab/>
        <w:t xml:space="preserve">Posėdžio pirmininkas –  </w:t>
      </w:r>
      <w:r w:rsidRPr="00D31944">
        <w:rPr>
          <w:rFonts w:ascii="Times New Roman" w:eastAsia="Calibri" w:hAnsi="Times New Roman" w:cs="Times New Roman"/>
          <w:sz w:val="24"/>
          <w:szCs w:val="24"/>
          <w:lang w:eastAsia="lt-LT"/>
        </w:rPr>
        <w:t>Aidas Kaveckis.</w:t>
      </w:r>
    </w:p>
    <w:p w:rsidR="00D31944" w:rsidRPr="00D31944" w:rsidRDefault="00D31944" w:rsidP="00D31944">
      <w:pPr>
        <w:tabs>
          <w:tab w:val="left" w:pos="567"/>
        </w:tabs>
        <w:spacing w:after="0" w:line="240" w:lineRule="auto"/>
        <w:jc w:val="both"/>
        <w:rPr>
          <w:rFonts w:ascii="Times New Roman" w:eastAsia="Times New Roman" w:hAnsi="Times New Roman" w:cs="Times New Roman"/>
          <w:sz w:val="24"/>
          <w:szCs w:val="24"/>
        </w:rPr>
      </w:pPr>
      <w:r w:rsidRPr="00D31944">
        <w:rPr>
          <w:rFonts w:ascii="Times New Roman" w:eastAsia="Times New Roman" w:hAnsi="Times New Roman" w:cs="Times New Roman"/>
          <w:sz w:val="24"/>
          <w:szCs w:val="24"/>
        </w:rPr>
        <w:tab/>
        <w:t>Posėdžio sekretorė  – Lietutė Demidova.</w:t>
      </w:r>
    </w:p>
    <w:p w:rsidR="00D31944" w:rsidRDefault="00D31944" w:rsidP="00D31944">
      <w:pPr>
        <w:tabs>
          <w:tab w:val="left" w:pos="567"/>
        </w:tabs>
        <w:spacing w:after="0" w:line="240" w:lineRule="auto"/>
        <w:jc w:val="both"/>
        <w:rPr>
          <w:rFonts w:ascii="Times New Roman" w:eastAsia="Calibri" w:hAnsi="Times New Roman" w:cs="Times New Roman"/>
          <w:sz w:val="24"/>
          <w:szCs w:val="24"/>
          <w:lang w:eastAsia="lt-LT"/>
        </w:rPr>
      </w:pPr>
    </w:p>
    <w:p w:rsidR="00D31944" w:rsidRPr="00D31944" w:rsidRDefault="00D31944" w:rsidP="00D31944">
      <w:pPr>
        <w:tabs>
          <w:tab w:val="left" w:pos="567"/>
        </w:tabs>
        <w:spacing w:after="0" w:line="240" w:lineRule="auto"/>
        <w:jc w:val="both"/>
        <w:rPr>
          <w:rFonts w:ascii="Times New Roman" w:eastAsia="Times New Roman" w:hAnsi="Times New Roman" w:cs="Times New Roman"/>
          <w:sz w:val="24"/>
          <w:szCs w:val="24"/>
          <w:lang w:eastAsia="lt-LT"/>
        </w:rPr>
      </w:pPr>
      <w:r w:rsidRPr="00D31944">
        <w:rPr>
          <w:rFonts w:ascii="Times New Roman" w:hAnsi="Times New Roman" w:cs="Times New Roman"/>
          <w:sz w:val="24"/>
          <w:szCs w:val="24"/>
          <w:lang w:eastAsia="lt-LT"/>
        </w:rPr>
        <w:tab/>
      </w:r>
      <w:r w:rsidRPr="00D31944">
        <w:rPr>
          <w:rFonts w:ascii="Times New Roman" w:eastAsia="Times New Roman" w:hAnsi="Times New Roman" w:cs="Times New Roman"/>
          <w:sz w:val="24"/>
          <w:szCs w:val="24"/>
          <w:lang w:eastAsia="lt-LT"/>
        </w:rPr>
        <w:t xml:space="preserve">7. SVARSTYTA. Atlyginimo už maitinimo paslaugą Klaipėdos miesto savivaldybės švietimo įstaigose, įgyvendinančiose </w:t>
      </w:r>
      <w:bookmarkStart w:id="2" w:name="_GoBack"/>
      <w:r w:rsidRPr="00D31944">
        <w:rPr>
          <w:rFonts w:ascii="Times New Roman" w:eastAsia="Times New Roman" w:hAnsi="Times New Roman" w:cs="Times New Roman"/>
          <w:sz w:val="24"/>
          <w:szCs w:val="24"/>
          <w:lang w:eastAsia="lt-LT"/>
        </w:rPr>
        <w:t>ikimokykl</w:t>
      </w:r>
      <w:bookmarkEnd w:id="2"/>
      <w:r w:rsidRPr="00D31944">
        <w:rPr>
          <w:rFonts w:ascii="Times New Roman" w:eastAsia="Times New Roman" w:hAnsi="Times New Roman" w:cs="Times New Roman"/>
          <w:sz w:val="24"/>
          <w:szCs w:val="24"/>
          <w:lang w:eastAsia="lt-LT"/>
        </w:rPr>
        <w:t xml:space="preserve">inio ar priešmokyklinio ugdymo programas, nustatymo tvarkos aprašo patvirtinimo, atlyginimo dydžio ir jo perskaičiavimo metodikos nustatymas. </w:t>
      </w:r>
    </w:p>
    <w:p w:rsidR="00D31944" w:rsidRPr="00D31944" w:rsidRDefault="00D31944" w:rsidP="00D31944">
      <w:pPr>
        <w:tabs>
          <w:tab w:val="left" w:pos="567"/>
        </w:tabs>
        <w:spacing w:after="0" w:line="240" w:lineRule="auto"/>
        <w:jc w:val="both"/>
        <w:rPr>
          <w:rFonts w:ascii="Times New Roman" w:eastAsia="Times New Roman" w:hAnsi="Times New Roman" w:cs="Times New Roman"/>
          <w:bCs/>
          <w:sz w:val="24"/>
          <w:szCs w:val="24"/>
          <w:lang w:eastAsia="lt-LT"/>
        </w:rPr>
      </w:pPr>
      <w:r w:rsidRPr="00D31944">
        <w:rPr>
          <w:rFonts w:ascii="Times New Roman" w:eastAsia="Times New Roman" w:hAnsi="Times New Roman" w:cs="Times New Roman"/>
          <w:sz w:val="24"/>
          <w:szCs w:val="24"/>
          <w:lang w:eastAsia="lt-LT"/>
        </w:rPr>
        <w:tab/>
        <w:t>Pranešėja – V. Bubliauskienė. Pažymi, kad</w:t>
      </w:r>
      <w:r w:rsidRPr="00D31944">
        <w:rPr>
          <w:rFonts w:ascii="Times New Roman" w:eastAsia="Times New Roman" w:hAnsi="Times New Roman" w:cs="Times New Roman"/>
          <w:bCs/>
          <w:sz w:val="24"/>
          <w:szCs w:val="24"/>
          <w:lang w:eastAsia="lt-LT"/>
        </w:rPr>
        <w:t xml:space="preserve"> sprendimo projekto tikslas – patvirtinti naują </w:t>
      </w:r>
      <w:r w:rsidRPr="00D31944">
        <w:rPr>
          <w:rFonts w:ascii="Times New Roman" w:eastAsia="Times New Roman" w:hAnsi="Times New Roman" w:cs="Times New Roman"/>
          <w:sz w:val="24"/>
          <w:szCs w:val="24"/>
          <w:lang w:eastAsia="lt-LT"/>
        </w:rPr>
        <w:t xml:space="preserve">Atlyginimo už maitinimo paslaugą Klaipėdos miesto savivaldybės švietimo įstaigose, įgyvendinančiose ikimokyklinio ar priešmokyklinio ugdymo programas, nustatymo tvarkos aprašą (toliau – </w:t>
      </w:r>
      <w:r w:rsidRPr="00D31944">
        <w:rPr>
          <w:rFonts w:ascii="Times New Roman" w:eastAsia="Times New Roman" w:hAnsi="Times New Roman" w:cs="Times New Roman"/>
          <w:bCs/>
          <w:sz w:val="24"/>
          <w:szCs w:val="24"/>
          <w:lang w:eastAsia="lt-LT"/>
        </w:rPr>
        <w:t>Aprašas) ir atlyginimo dydį už maitinimo paslaugą.</w:t>
      </w:r>
      <w:r w:rsidRPr="00D31944">
        <w:rPr>
          <w:rFonts w:ascii="Times New Roman" w:eastAsia="Times New Roman" w:hAnsi="Times New Roman" w:cs="Times New Roman"/>
          <w:b/>
          <w:sz w:val="24"/>
          <w:szCs w:val="24"/>
          <w:lang w:eastAsia="lt-LT"/>
        </w:rPr>
        <w:t xml:space="preserve"> </w:t>
      </w:r>
      <w:r w:rsidRPr="00D31944">
        <w:rPr>
          <w:rFonts w:ascii="Times New Roman" w:eastAsia="Times New Roman" w:hAnsi="Times New Roman" w:cs="Times New Roman"/>
          <w:bCs/>
          <w:sz w:val="24"/>
          <w:szCs w:val="24"/>
          <w:lang w:eastAsia="lt-LT"/>
        </w:rPr>
        <w:t xml:space="preserve">Uždaviniai: patikslinti Aprašo nuostatas, kurios nebeatitinka esamos situacijos ir praktikos, nustatyti atlyginimo dydį už maitinimo paslaugą, kuris realiai padengtų maisto produktų ir pasikeitusio darbo užmokesčio išlaidas, patvirtinti atlyginimo dydžio už maitinimo paslaugą perskaičiavimo metodiką. </w:t>
      </w:r>
    </w:p>
    <w:p w:rsidR="00D31944" w:rsidRPr="00D31944" w:rsidRDefault="00D31944" w:rsidP="00D31944">
      <w:pPr>
        <w:tabs>
          <w:tab w:val="left" w:pos="567"/>
        </w:tabs>
        <w:spacing w:after="0" w:line="240" w:lineRule="auto"/>
        <w:jc w:val="both"/>
        <w:rPr>
          <w:rFonts w:ascii="Times New Roman" w:eastAsia="Times New Roman" w:hAnsi="Times New Roman" w:cs="Times New Roman"/>
          <w:bCs/>
          <w:sz w:val="24"/>
          <w:szCs w:val="24"/>
          <w:lang w:eastAsia="lt-LT"/>
        </w:rPr>
      </w:pPr>
      <w:r w:rsidRPr="00D31944">
        <w:rPr>
          <w:rFonts w:ascii="Times New Roman" w:eastAsia="Times New Roman" w:hAnsi="Times New Roman" w:cs="Times New Roman"/>
          <w:bCs/>
          <w:sz w:val="24"/>
          <w:szCs w:val="24"/>
          <w:lang w:eastAsia="lt-LT"/>
        </w:rPr>
        <w:tab/>
        <w:t>V. Bubliauskienė pristato skaidres ir pakomentuoja.</w:t>
      </w:r>
    </w:p>
    <w:p w:rsidR="00D31944" w:rsidRPr="00D31944" w:rsidRDefault="00D31944" w:rsidP="00D31944">
      <w:pPr>
        <w:tabs>
          <w:tab w:val="left" w:pos="567"/>
        </w:tabs>
        <w:spacing w:after="0" w:line="240" w:lineRule="auto"/>
        <w:jc w:val="both"/>
        <w:rPr>
          <w:rFonts w:ascii="Times New Roman" w:eastAsia="Times New Roman" w:hAnsi="Times New Roman" w:cs="Times New Roman"/>
          <w:sz w:val="24"/>
          <w:szCs w:val="24"/>
          <w:lang w:eastAsia="lt-LT"/>
        </w:rPr>
      </w:pPr>
      <w:r w:rsidRPr="00D31944">
        <w:rPr>
          <w:rFonts w:ascii="Times New Roman" w:eastAsia="Times New Roman" w:hAnsi="Times New Roman" w:cs="Times New Roman"/>
          <w:bCs/>
          <w:sz w:val="24"/>
          <w:szCs w:val="24"/>
          <w:lang w:eastAsia="lt-LT"/>
        </w:rPr>
        <w:tab/>
        <w:t xml:space="preserve">V. Bubliauskienė prašo leisti pakoreguoti </w:t>
      </w:r>
      <w:r w:rsidRPr="00D31944">
        <w:rPr>
          <w:rFonts w:ascii="Times New Roman" w:eastAsia="Times New Roman" w:hAnsi="Times New Roman" w:cs="Times New Roman"/>
          <w:sz w:val="24"/>
          <w:szCs w:val="24"/>
          <w:lang w:eastAsia="lt-LT"/>
        </w:rPr>
        <w:t>Aprašo</w:t>
      </w:r>
      <w:r w:rsidRPr="00D31944">
        <w:rPr>
          <w:rFonts w:ascii="Times New Roman" w:eastAsia="Times New Roman" w:hAnsi="Times New Roman" w:cs="Times New Roman"/>
          <w:bCs/>
          <w:sz w:val="24"/>
          <w:szCs w:val="24"/>
          <w:lang w:eastAsia="lt-LT"/>
        </w:rPr>
        <w:t xml:space="preserve"> 20 punktą ir jį išdėstyti taip: „</w:t>
      </w:r>
      <w:r w:rsidRPr="00D31944">
        <w:rPr>
          <w:rFonts w:ascii="Times New Roman" w:eastAsia="Times New Roman" w:hAnsi="Times New Roman" w:cs="Times New Roman"/>
          <w:sz w:val="24"/>
          <w:szCs w:val="24"/>
          <w:lang w:eastAsia="lt-LT"/>
        </w:rPr>
        <w:t xml:space="preserve">20. Prašymai ir dokumentai, kurių pagrindu taikomos atlyginimo už maitinimo paslaugą „18 ir 19 punktuose nurodytos lengvatos, pateikiami įstaigos vadovui, priimant vaiką į švietimo įstaigą, išskyrus atvejus, kai švietimo įstaiga informaciją gauna iš Socialinės paramos šeimai informacinės sistemos (SPIS0. Asmens duomenys tvarkomi teisės aktų nustatyta tvarka“. </w:t>
      </w:r>
    </w:p>
    <w:p w:rsidR="00D31944" w:rsidRPr="00D31944" w:rsidRDefault="00D31944" w:rsidP="00D31944">
      <w:pPr>
        <w:tabs>
          <w:tab w:val="left" w:pos="567"/>
        </w:tabs>
        <w:spacing w:after="0" w:line="240" w:lineRule="auto"/>
        <w:jc w:val="both"/>
        <w:rPr>
          <w:rFonts w:ascii="Times New Roman" w:eastAsia="Times New Roman" w:hAnsi="Times New Roman" w:cs="Times New Roman"/>
          <w:bCs/>
          <w:sz w:val="24"/>
          <w:szCs w:val="24"/>
          <w:lang w:eastAsia="lt-LT"/>
        </w:rPr>
      </w:pPr>
      <w:r w:rsidRPr="00D31944">
        <w:rPr>
          <w:rFonts w:ascii="Times New Roman" w:eastAsia="Times New Roman" w:hAnsi="Times New Roman" w:cs="Times New Roman"/>
          <w:sz w:val="24"/>
          <w:szCs w:val="24"/>
          <w:lang w:eastAsia="lt-LT"/>
        </w:rPr>
        <w:tab/>
        <w:t>A. Vaitkus primena, kad visada prašoma prezentacijas pateikti kartu su klausimo medžiaga.</w:t>
      </w:r>
    </w:p>
    <w:p w:rsidR="00D31944" w:rsidRPr="00D31944" w:rsidRDefault="00D31944" w:rsidP="00D31944">
      <w:pPr>
        <w:tabs>
          <w:tab w:val="left" w:pos="567"/>
        </w:tabs>
        <w:spacing w:after="0" w:line="240" w:lineRule="auto"/>
        <w:jc w:val="both"/>
        <w:rPr>
          <w:rFonts w:ascii="Times New Roman" w:eastAsia="Times New Roman" w:hAnsi="Times New Roman" w:cs="Times New Roman"/>
          <w:bCs/>
          <w:sz w:val="24"/>
          <w:szCs w:val="24"/>
          <w:lang w:eastAsia="lt-LT"/>
        </w:rPr>
      </w:pPr>
      <w:r w:rsidRPr="00D31944">
        <w:rPr>
          <w:rFonts w:ascii="Times New Roman" w:eastAsia="Times New Roman" w:hAnsi="Times New Roman" w:cs="Times New Roman"/>
          <w:sz w:val="24"/>
          <w:szCs w:val="24"/>
          <w:lang w:eastAsia="lt-LT"/>
        </w:rPr>
        <w:tab/>
        <w:t>NUTARTA. Pritarti pateiktam sprendimo projektui (bendru sutarimu) su siūlymu - papildyti Aprašo</w:t>
      </w:r>
      <w:r w:rsidRPr="00D31944">
        <w:rPr>
          <w:rFonts w:ascii="Times New Roman" w:eastAsia="Times New Roman" w:hAnsi="Times New Roman" w:cs="Times New Roman"/>
          <w:bCs/>
          <w:sz w:val="24"/>
          <w:szCs w:val="24"/>
          <w:lang w:eastAsia="lt-LT"/>
        </w:rPr>
        <w:t xml:space="preserve"> 20 punktą ir jį išdėstyti taip: „</w:t>
      </w:r>
      <w:r w:rsidRPr="00D31944">
        <w:rPr>
          <w:rFonts w:ascii="Times New Roman" w:eastAsia="Times New Roman" w:hAnsi="Times New Roman" w:cs="Times New Roman"/>
          <w:sz w:val="24"/>
          <w:szCs w:val="24"/>
          <w:lang w:eastAsia="lt-LT"/>
        </w:rPr>
        <w:t xml:space="preserve">20. Prašymai ir dokumentai, kurių pagrindu taikomos atlyginimo už maitinimo paslaugą „18 ir 19 punktuose nurodytos lengvatos, pateikiami įstaigos vadovui, priimant vaiką į švietimo įstaigą, išskyrus atvejus, kai švietimo įstaiga informaciją gauna iš Socialinės paramos šeimai informacinės sistemos (SPIS0. Asmens duomenys tvarkomi teisės aktų nustatyta tvarka“. </w:t>
      </w:r>
    </w:p>
    <w:p w:rsidR="00D31944" w:rsidRPr="00D31944" w:rsidRDefault="00D31944" w:rsidP="00D31944">
      <w:pPr>
        <w:tabs>
          <w:tab w:val="left" w:pos="567"/>
        </w:tabs>
        <w:spacing w:after="0" w:line="240" w:lineRule="auto"/>
        <w:jc w:val="both"/>
        <w:rPr>
          <w:rFonts w:ascii="Times New Roman" w:eastAsia="Times New Roman" w:hAnsi="Times New Roman" w:cs="Times New Roman"/>
          <w:sz w:val="24"/>
          <w:szCs w:val="24"/>
          <w:lang w:eastAsia="lt-LT"/>
        </w:rPr>
      </w:pPr>
    </w:p>
    <w:p w:rsidR="00B76BA2" w:rsidRPr="00D31944" w:rsidRDefault="00D31944">
      <w:pPr>
        <w:rPr>
          <w:rFonts w:ascii="Times New Roman" w:hAnsi="Times New Roman" w:cs="Times New Roman"/>
          <w:sz w:val="24"/>
          <w:szCs w:val="24"/>
        </w:rPr>
      </w:pPr>
      <w:r w:rsidRPr="00D31944">
        <w:rPr>
          <w:rFonts w:ascii="Times New Roman" w:hAnsi="Times New Roman" w:cs="Times New Roman"/>
          <w:sz w:val="24"/>
          <w:szCs w:val="24"/>
        </w:rPr>
        <w:t>Posėdžio pirmininkas</w:t>
      </w:r>
      <w:r w:rsidRPr="00D31944">
        <w:rPr>
          <w:rFonts w:ascii="Times New Roman" w:hAnsi="Times New Roman" w:cs="Times New Roman"/>
          <w:sz w:val="24"/>
          <w:szCs w:val="24"/>
        </w:rPr>
        <w:tab/>
      </w:r>
      <w:r w:rsidRPr="00D31944">
        <w:rPr>
          <w:rFonts w:ascii="Times New Roman" w:hAnsi="Times New Roman" w:cs="Times New Roman"/>
          <w:sz w:val="24"/>
          <w:szCs w:val="24"/>
        </w:rPr>
        <w:tab/>
      </w:r>
      <w:r w:rsidRPr="00D31944">
        <w:rPr>
          <w:rFonts w:ascii="Times New Roman" w:hAnsi="Times New Roman" w:cs="Times New Roman"/>
          <w:sz w:val="24"/>
          <w:szCs w:val="24"/>
        </w:rPr>
        <w:tab/>
      </w:r>
      <w:r w:rsidRPr="00D31944">
        <w:rPr>
          <w:rFonts w:ascii="Times New Roman" w:hAnsi="Times New Roman" w:cs="Times New Roman"/>
          <w:sz w:val="24"/>
          <w:szCs w:val="24"/>
        </w:rPr>
        <w:tab/>
      </w:r>
      <w:r w:rsidRPr="00D31944">
        <w:rPr>
          <w:rFonts w:ascii="Times New Roman" w:hAnsi="Times New Roman" w:cs="Times New Roman"/>
          <w:sz w:val="24"/>
          <w:szCs w:val="24"/>
        </w:rPr>
        <w:tab/>
        <w:t>Aidas Kaveckis</w:t>
      </w:r>
    </w:p>
    <w:p w:rsidR="00D31944" w:rsidRPr="00D31944" w:rsidRDefault="00D31944">
      <w:pPr>
        <w:rPr>
          <w:rFonts w:ascii="Times New Roman" w:hAnsi="Times New Roman" w:cs="Times New Roman"/>
          <w:sz w:val="24"/>
          <w:szCs w:val="24"/>
        </w:rPr>
      </w:pPr>
      <w:r w:rsidRPr="00D31944">
        <w:rPr>
          <w:rFonts w:ascii="Times New Roman" w:hAnsi="Times New Roman" w:cs="Times New Roman"/>
          <w:sz w:val="24"/>
          <w:szCs w:val="24"/>
        </w:rPr>
        <w:t>Posėdžio sekretorė</w:t>
      </w:r>
      <w:r w:rsidRPr="00D31944">
        <w:rPr>
          <w:rFonts w:ascii="Times New Roman" w:hAnsi="Times New Roman" w:cs="Times New Roman"/>
          <w:sz w:val="24"/>
          <w:szCs w:val="24"/>
        </w:rPr>
        <w:tab/>
      </w:r>
      <w:r w:rsidRPr="00D31944">
        <w:rPr>
          <w:rFonts w:ascii="Times New Roman" w:hAnsi="Times New Roman" w:cs="Times New Roman"/>
          <w:sz w:val="24"/>
          <w:szCs w:val="24"/>
        </w:rPr>
        <w:tab/>
      </w:r>
      <w:r w:rsidRPr="00D31944">
        <w:rPr>
          <w:rFonts w:ascii="Times New Roman" w:hAnsi="Times New Roman" w:cs="Times New Roman"/>
          <w:sz w:val="24"/>
          <w:szCs w:val="24"/>
        </w:rPr>
        <w:tab/>
      </w:r>
      <w:r w:rsidRPr="00D31944">
        <w:rPr>
          <w:rFonts w:ascii="Times New Roman" w:hAnsi="Times New Roman" w:cs="Times New Roman"/>
          <w:sz w:val="24"/>
          <w:szCs w:val="24"/>
        </w:rPr>
        <w:tab/>
      </w:r>
      <w:r w:rsidRPr="00D31944">
        <w:rPr>
          <w:rFonts w:ascii="Times New Roman" w:hAnsi="Times New Roman" w:cs="Times New Roman"/>
          <w:sz w:val="24"/>
          <w:szCs w:val="24"/>
        </w:rPr>
        <w:tab/>
        <w:t>Lietutė Demidova</w:t>
      </w:r>
    </w:p>
    <w:sectPr w:rsidR="00D31944" w:rsidRPr="00D31944" w:rsidSect="00D3194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44"/>
    <w:rsid w:val="00545022"/>
    <w:rsid w:val="00B76BA2"/>
    <w:rsid w:val="00D31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9B030-3787-49C8-A43F-1435FCC0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1508</Words>
  <Characters>861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2021-07-16T11:11:00Z</dcterms:created>
  <dcterms:modified xsi:type="dcterms:W3CDTF">2021-07-16T11:11:00Z</dcterms:modified>
</cp:coreProperties>
</file>