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37131" w:rsidRPr="00337131" w:rsidRDefault="00CA4D3B" w:rsidP="00337131">
      <w:pPr>
        <w:jc w:val="center"/>
        <w:rPr>
          <w:b/>
          <w:shd w:val="clear" w:color="auto" w:fill="FFFFFF"/>
        </w:rPr>
      </w:pPr>
      <w:r>
        <w:rPr>
          <w:b/>
          <w:caps/>
        </w:rPr>
        <w:t xml:space="preserve">DĖL </w:t>
      </w:r>
      <w:bookmarkStart w:id="1" w:name="_Hlk75956298"/>
      <w:r w:rsidR="00337131" w:rsidRPr="00337131">
        <w:rPr>
          <w:b/>
          <w:shd w:val="clear" w:color="auto" w:fill="FFFFFF"/>
        </w:rPr>
        <w:t xml:space="preserve">SERVITUTŲ IR APSAUGOS ZONŲ NUSTATYMO ŽEMĖS SKLYPUI </w:t>
      </w:r>
    </w:p>
    <w:p w:rsidR="00337131" w:rsidRPr="00337131" w:rsidRDefault="00337131" w:rsidP="00337131">
      <w:pPr>
        <w:jc w:val="center"/>
      </w:pPr>
      <w:r w:rsidRPr="00337131">
        <w:rPr>
          <w:b/>
          <w:shd w:val="clear" w:color="auto" w:fill="FFFFFF"/>
        </w:rPr>
        <w:t>DUBYSOS G. 10, KLAIPĖDOJE</w:t>
      </w:r>
      <w:r w:rsidRPr="00337131">
        <w:rPr>
          <w:shd w:val="clear" w:color="auto" w:fill="FFFFFF"/>
        </w:rPr>
        <w:t xml:space="preserve"> </w:t>
      </w:r>
    </w:p>
    <w:bookmarkEnd w:id="1"/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T2-167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37131" w:rsidRPr="00256AEE" w:rsidRDefault="00337131" w:rsidP="00337131">
      <w:pPr>
        <w:ind w:firstLine="709"/>
        <w:jc w:val="both"/>
      </w:pPr>
      <w:r w:rsidRPr="00256AEE">
        <w:t xml:space="preserve">Vadovaudamasi Lietuvos Respublikos vietos savivaldos įstatymo 16 straipsnio 2 dalies 27 punktu, Lietuvos Respublikos civilinio kodekso 4.124, 4.125 ir 4.129 straipsniais, Lietuvos Respublikos žemės įstatymo 23 straipsnio 10 dalimi, atsižvelgdama į </w:t>
      </w:r>
      <w:r w:rsidRPr="00256AEE">
        <w:rPr>
          <w:shd w:val="clear" w:color="auto" w:fill="FFFFFF"/>
        </w:rPr>
        <w:t>UAB „NMN“</w:t>
      </w:r>
      <w:r w:rsidRPr="00256AEE">
        <w:rPr>
          <w:rFonts w:ascii="Arial" w:hAnsi="Arial" w:cs="Arial"/>
          <w:color w:val="585858"/>
          <w:shd w:val="clear" w:color="auto" w:fill="FFFFFF"/>
        </w:rPr>
        <w:t xml:space="preserve"> </w:t>
      </w:r>
      <w:r w:rsidRPr="00256AEE">
        <w:rPr>
          <w:shd w:val="clear" w:color="auto" w:fill="FFFFFF"/>
        </w:rPr>
        <w:t xml:space="preserve">2021-06-16 prašymą leisti nustatyti servitutus valstybinės žemės sklypui Dubysos g. 10 ir į tai, </w:t>
      </w:r>
      <w:r w:rsidRPr="00256AEE">
        <w:t xml:space="preserve">kad </w:t>
      </w:r>
      <w:r w:rsidRPr="00256AEE">
        <w:rPr>
          <w:shd w:val="clear" w:color="auto" w:fill="FFFFFF"/>
        </w:rPr>
        <w:t>žemės servituto negalima nustatyti administraciniu aktu,</w:t>
      </w:r>
      <w:r w:rsidRPr="00256AEE">
        <w:t xml:space="preserve"> Klaipėdos miesto savivaldybės taryba </w:t>
      </w:r>
      <w:r w:rsidRPr="00256AEE">
        <w:rPr>
          <w:spacing w:val="60"/>
        </w:rPr>
        <w:t>nusprendži</w:t>
      </w:r>
      <w:r w:rsidRPr="00256AEE">
        <w:t>a:</w:t>
      </w:r>
    </w:p>
    <w:p w:rsidR="00337131" w:rsidRPr="00256AEE" w:rsidRDefault="00337131" w:rsidP="00337131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hd w:val="clear" w:color="auto" w:fill="FFFFFF"/>
        </w:rPr>
      </w:pPr>
      <w:r w:rsidRPr="00256AEE">
        <w:rPr>
          <w:shd w:val="clear" w:color="auto" w:fill="FFFFFF"/>
        </w:rPr>
        <w:t>Leisti valstybinės žemės sklypui, kadastro Nr. 2101/0006:527, esančiam Dubysos g. 10, Klaipėdoje, patikėjimo teise valdomam Klaipėdos miesto savivaldybės, sandoriais nustatyti servitutus, suteikiančius teisę tiesti, naudoti ir aptarnauti inžinerinius tinklus ir apsaugos zonas:</w:t>
      </w:r>
    </w:p>
    <w:p w:rsidR="00337131" w:rsidRPr="00256AEE" w:rsidRDefault="00337131" w:rsidP="00337131">
      <w:pPr>
        <w:pStyle w:val="Sraopastraipa"/>
        <w:numPr>
          <w:ilvl w:val="1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hd w:val="clear" w:color="auto" w:fill="FFFFFF"/>
        </w:rPr>
      </w:pPr>
      <w:r w:rsidRPr="00256AEE">
        <w:rPr>
          <w:shd w:val="clear" w:color="auto" w:fill="FFFFFF"/>
        </w:rPr>
        <w:t>120 kv. m plote – skirstomajam dujotiekiui su įrenginiais įrengti (tiesti), naudoti ir aptarnauti;</w:t>
      </w:r>
    </w:p>
    <w:p w:rsidR="00337131" w:rsidRPr="00256AEE" w:rsidRDefault="00337131" w:rsidP="00337131">
      <w:pPr>
        <w:pStyle w:val="Sraopastraipa"/>
        <w:numPr>
          <w:ilvl w:val="1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hd w:val="clear" w:color="auto" w:fill="FFFFFF"/>
        </w:rPr>
      </w:pPr>
      <w:r w:rsidRPr="00256AEE">
        <w:rPr>
          <w:shd w:val="clear" w:color="auto" w:fill="FFFFFF"/>
        </w:rPr>
        <w:t xml:space="preserve">170 kv. m </w:t>
      </w:r>
      <w:r w:rsidRPr="00256AEE">
        <w:t>plote – elektros tinklams ir įrenginiams (požeminėms ir antžeminėms komunikacijoms) tiesti (įrengti) ir juos aptarnauti bei jiems funkcionuoti būtiniems statiniams statyti ir eksploatuoti</w:t>
      </w:r>
      <w:r w:rsidRPr="00256AEE">
        <w:rPr>
          <w:shd w:val="clear" w:color="auto" w:fill="FFFFFF"/>
        </w:rPr>
        <w:t xml:space="preserve"> valstybinės žemės sklype;</w:t>
      </w:r>
    </w:p>
    <w:p w:rsidR="00337131" w:rsidRPr="00256AEE" w:rsidRDefault="00337131" w:rsidP="00337131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hd w:val="clear" w:color="auto" w:fill="FFFFFF"/>
        </w:rPr>
      </w:pPr>
      <w:r w:rsidRPr="00256AEE">
        <w:rPr>
          <w:shd w:val="clear" w:color="auto" w:fill="FFFFFF"/>
        </w:rPr>
        <w:t>257 kv. m</w:t>
      </w:r>
      <w:r w:rsidRPr="00256AEE">
        <w:t xml:space="preserve"> plote – elektros tinklams ir įrenginiams (požeminėms ir antžeminėms komunikacijoms) tiesti (įrengti) ir juos aptarnauti bei jiems funkcionuoti būtiniems statiniams statyti ir eksploatuoti</w:t>
      </w:r>
      <w:r w:rsidRPr="00256AEE">
        <w:rPr>
          <w:shd w:val="clear" w:color="auto" w:fill="FFFFFF"/>
        </w:rPr>
        <w:t xml:space="preserve"> valstybinės žemės sklype.</w:t>
      </w:r>
    </w:p>
    <w:p w:rsidR="00337131" w:rsidRPr="00256AEE" w:rsidRDefault="00337131" w:rsidP="0033713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hd w:val="clear" w:color="auto" w:fill="FFFFFF"/>
        </w:rPr>
      </w:pPr>
      <w:r w:rsidRPr="00256AEE">
        <w:rPr>
          <w:shd w:val="clear" w:color="auto" w:fill="FFFFFF"/>
        </w:rPr>
        <w:t xml:space="preserve">Įgalioti Klaipėdos miesto savivaldybės administracijos direktorių Gintarą Neniškį pasirašyti su </w:t>
      </w:r>
      <w:r w:rsidRPr="00256AEE">
        <w:rPr>
          <w:bCs/>
          <w:shd w:val="clear" w:color="auto" w:fill="FFFFFF"/>
        </w:rPr>
        <w:t xml:space="preserve">AB „Energijos skirstymo operatorius“ </w:t>
      </w:r>
      <w:bookmarkStart w:id="4" w:name="_Hlk75956629"/>
      <w:r w:rsidRPr="00256AEE">
        <w:rPr>
          <w:shd w:val="clear" w:color="auto" w:fill="FFFFFF"/>
        </w:rPr>
        <w:t xml:space="preserve">servituto ir apsaugos zonų nustatymo žemės sklypui sutartis. </w:t>
      </w:r>
    </w:p>
    <w:bookmarkEnd w:id="4"/>
    <w:p w:rsidR="004476DD" w:rsidRDefault="004476DD" w:rsidP="00CA4D3B">
      <w:pPr>
        <w:jc w:val="both"/>
      </w:pPr>
    </w:p>
    <w:p w:rsidR="00337131" w:rsidRDefault="00337131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3713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797C"/>
    <w:multiLevelType w:val="multilevel"/>
    <w:tmpl w:val="734818E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3A2"/>
    <w:rsid w:val="00146B30"/>
    <w:rsid w:val="001E7FB1"/>
    <w:rsid w:val="003222B4"/>
    <w:rsid w:val="00337131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3CDE"/>
  <w15:docId w15:val="{14A55B87-82E4-4438-B1F4-1146CF72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37131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2021-07-26T11:28:00Z</dcterms:created>
  <dcterms:modified xsi:type="dcterms:W3CDTF">2021-07-26T11:28:00Z</dcterms:modified>
</cp:coreProperties>
</file>