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DE85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8DE874" wp14:editId="358DE8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DE85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8DE85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8DE85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8DE85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8DE85A" w14:textId="77777777" w:rsidR="00CA4D3B" w:rsidRDefault="003C3864" w:rsidP="00CA4D3B">
      <w:pPr>
        <w:jc w:val="center"/>
      </w:pPr>
      <w:r w:rsidRPr="003C3864">
        <w:rPr>
          <w:b/>
          <w:caps/>
        </w:rPr>
        <w:t>DĖL KLAIPĖDOS MIESTO SAVIVALDYBĖS BIUDŽETINIŲ KULTŪROS ĮSTAIGŲ TEIKIAMŲ ATLYGINTINŲ PASLAUGŲ KAINŲ PATVIRTINIMO</w:t>
      </w:r>
      <w:r w:rsidR="00CA4D3B">
        <w:rPr>
          <w:b/>
          <w:caps/>
        </w:rPr>
        <w:t xml:space="preserve"> </w:t>
      </w:r>
    </w:p>
    <w:p w14:paraId="358DE85B" w14:textId="77777777" w:rsidR="00CA4D3B" w:rsidRDefault="00CA4D3B" w:rsidP="00CA4D3B">
      <w:pPr>
        <w:jc w:val="center"/>
      </w:pPr>
    </w:p>
    <w:bookmarkStart w:id="1" w:name="registravimoDataIlga"/>
    <w:p w14:paraId="358DE85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14:paraId="358DE85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8DE85E" w14:textId="77777777" w:rsidR="00CA4D3B" w:rsidRPr="008354D5" w:rsidRDefault="00CA4D3B" w:rsidP="00CA4D3B">
      <w:pPr>
        <w:jc w:val="center"/>
      </w:pPr>
    </w:p>
    <w:p w14:paraId="358DE85F" w14:textId="77777777" w:rsidR="00CA4D3B" w:rsidRDefault="00CA4D3B" w:rsidP="00CA4D3B">
      <w:pPr>
        <w:jc w:val="center"/>
      </w:pPr>
    </w:p>
    <w:p w14:paraId="358DE860" w14:textId="77777777" w:rsidR="003C3864" w:rsidRPr="003C3864" w:rsidRDefault="003C3864" w:rsidP="003C3864">
      <w:pPr>
        <w:tabs>
          <w:tab w:val="left" w:pos="912"/>
        </w:tabs>
        <w:ind w:firstLine="709"/>
        <w:jc w:val="both"/>
      </w:pPr>
      <w:r w:rsidRPr="003C3864">
        <w:t>Vadovaudamasi Lietuvos Respublikos vietos savivaldos įstatymo</w:t>
      </w:r>
      <w:r w:rsidRPr="003C3864">
        <w:rPr>
          <w:color w:val="000000"/>
        </w:rPr>
        <w:t xml:space="preserve"> 18 straipsnio 1 dalimi, </w:t>
      </w:r>
      <w:r w:rsidRPr="003C3864">
        <w:t xml:space="preserve">Klaipėdos miesto savivaldybės taryba </w:t>
      </w:r>
      <w:r w:rsidRPr="003C3864">
        <w:rPr>
          <w:spacing w:val="60"/>
        </w:rPr>
        <w:t>nusprendži</w:t>
      </w:r>
      <w:r w:rsidRPr="003C3864">
        <w:t>a:</w:t>
      </w:r>
    </w:p>
    <w:p w14:paraId="358DE861" w14:textId="77777777" w:rsidR="003C3864" w:rsidRPr="003C3864" w:rsidRDefault="003C3864" w:rsidP="003C3864">
      <w:pPr>
        <w:ind w:firstLine="709"/>
        <w:jc w:val="both"/>
      </w:pPr>
      <w:r w:rsidRPr="003C3864">
        <w:t xml:space="preserve">1. Patvirtinti: </w:t>
      </w:r>
    </w:p>
    <w:p w14:paraId="358DE862" w14:textId="77777777" w:rsidR="003C3864" w:rsidRPr="003C3864" w:rsidRDefault="003C3864" w:rsidP="003C3864">
      <w:pPr>
        <w:ind w:firstLine="709"/>
        <w:jc w:val="both"/>
      </w:pPr>
      <w:r w:rsidRPr="003C3864">
        <w:t>1.1. Klaipėdos miesto savivaldybės Imanuelio Kanto viešosios bibliotekos teikiamų atlygintinų paslaugų kainas (1 priedas);</w:t>
      </w:r>
    </w:p>
    <w:p w14:paraId="358DE863" w14:textId="77777777" w:rsidR="003C3864" w:rsidRPr="003C3864" w:rsidRDefault="003C3864" w:rsidP="003C3864">
      <w:pPr>
        <w:ind w:firstLine="709"/>
        <w:jc w:val="both"/>
      </w:pPr>
      <w:r w:rsidRPr="003C3864">
        <w:t>1.2. Klaipėdos kultūrų komunikacijų centro teikiamų atlygintinų paslaugų kainas (2 priedas);</w:t>
      </w:r>
    </w:p>
    <w:p w14:paraId="358DE864" w14:textId="77777777" w:rsidR="003C3864" w:rsidRPr="003C3864" w:rsidRDefault="003C3864" w:rsidP="003C3864">
      <w:pPr>
        <w:ind w:firstLine="709"/>
        <w:jc w:val="both"/>
      </w:pPr>
      <w:r w:rsidRPr="003C3864">
        <w:t>1.3. Klaipėdos miesto savivaldybės Mažosios Lietuvos istorijos muziejaus teikiamų atlygintinų paslaugų kainas (3 priedas);</w:t>
      </w:r>
    </w:p>
    <w:p w14:paraId="358DE865" w14:textId="77777777" w:rsidR="003C3864" w:rsidRPr="003C3864" w:rsidRDefault="003C3864" w:rsidP="003C3864">
      <w:pPr>
        <w:ind w:firstLine="709"/>
        <w:jc w:val="both"/>
      </w:pPr>
      <w:r w:rsidRPr="003C3864">
        <w:t>1.4. Klaipėdos miesto savivaldybės koncertinės įstaigos Klaipėdos koncertų salės teikiamų atlygintinų paslaugų kainas (4 priedas);</w:t>
      </w:r>
    </w:p>
    <w:p w14:paraId="358DE866" w14:textId="77777777" w:rsidR="003C3864" w:rsidRPr="003C3864" w:rsidRDefault="003C3864" w:rsidP="003C3864">
      <w:pPr>
        <w:ind w:firstLine="709"/>
        <w:jc w:val="both"/>
      </w:pPr>
      <w:r w:rsidRPr="003C3864">
        <w:t>1.5. Klaipėdos miesto savivaldybės kultūros centro Žvejų rūmų teikiamų atlygintinų paslaugų kainas (5 priedas);</w:t>
      </w:r>
    </w:p>
    <w:p w14:paraId="358DE867" w14:textId="77777777" w:rsidR="003C3864" w:rsidRPr="003C3864" w:rsidRDefault="003C3864" w:rsidP="003C3864">
      <w:pPr>
        <w:ind w:firstLine="709"/>
        <w:jc w:val="both"/>
      </w:pPr>
      <w:r w:rsidRPr="003C3864">
        <w:t>1.6. Klaipėdos miesto savivaldybės etnokultūros centro teikiamų atlygintinų paslaugų kainas (6 priedas).</w:t>
      </w:r>
    </w:p>
    <w:p w14:paraId="358DE868" w14:textId="77777777" w:rsidR="003C3864" w:rsidRPr="003C3864" w:rsidRDefault="003C3864" w:rsidP="003C3864">
      <w:pPr>
        <w:ind w:firstLine="709"/>
        <w:jc w:val="both"/>
      </w:pPr>
      <w:r w:rsidRPr="003C3864">
        <w:t>2. Nustatyti, kad:</w:t>
      </w:r>
    </w:p>
    <w:p w14:paraId="358DE869" w14:textId="77777777" w:rsidR="003C3864" w:rsidRPr="003C3864" w:rsidRDefault="003C3864" w:rsidP="003C3864">
      <w:pPr>
        <w:ind w:firstLine="709"/>
        <w:jc w:val="both"/>
      </w:pPr>
      <w:r w:rsidRPr="003C3864">
        <w:t>2.1. Klaipėdos miesto biudžetinių kultūros įstaigų surinktos pajamų įmokos už negyvenamųjų patalpų nuomą naudojamos šių patalpų eksploatacijai ir remontui;</w:t>
      </w:r>
    </w:p>
    <w:p w14:paraId="358DE86A" w14:textId="77777777" w:rsidR="003C3864" w:rsidRPr="003C3864" w:rsidRDefault="003C3864" w:rsidP="003C3864">
      <w:pPr>
        <w:ind w:firstLine="709"/>
        <w:jc w:val="both"/>
      </w:pPr>
      <w:r w:rsidRPr="003C3864">
        <w:t>2.2. Klaipėdos miesto biudžetinių kultūros įstaigų surinktos pajamų įmokos už prekes ir teikiamas paslaugas naudojamos jų suteikimo sąnaudoms padengti;</w:t>
      </w:r>
    </w:p>
    <w:p w14:paraId="358DE86B" w14:textId="77777777" w:rsidR="003C3864" w:rsidRPr="003C3864" w:rsidRDefault="003C3864" w:rsidP="003C3864">
      <w:pPr>
        <w:ind w:firstLine="709"/>
        <w:jc w:val="both"/>
      </w:pPr>
      <w:r w:rsidRPr="003C3864">
        <w:t>2.3. suvenyrinės produkcijos, susijusios su įstaigos veikla, ir reklamos paslaugų kainos nustatomos įstaigos vadovo įsakymu.</w:t>
      </w:r>
    </w:p>
    <w:p w14:paraId="358DE86C" w14:textId="77777777" w:rsidR="003C3864" w:rsidRPr="003C3864" w:rsidRDefault="003C3864" w:rsidP="003C3864">
      <w:pPr>
        <w:ind w:firstLine="709"/>
        <w:jc w:val="both"/>
      </w:pPr>
      <w:r w:rsidRPr="003C3864">
        <w:t>3. Pripažinti netekusiu galios Klaipėdos miesto savivaldybės tarybos 2014 m. rugsėjo 15 d. sprendimą Nr. T2-246 „Dėl Klaipėdos miesto savivaldybės biudžetinių kultūros įstaigų teikiamų atlygintinų paslaugų kainų patvirtinimo“ su visais pakeitimais ir papildymais.</w:t>
      </w:r>
    </w:p>
    <w:p w14:paraId="358DE86D" w14:textId="77777777" w:rsidR="00CA4D3B" w:rsidRDefault="003C3864" w:rsidP="009923E6">
      <w:pPr>
        <w:ind w:firstLine="709"/>
        <w:jc w:val="both"/>
      </w:pPr>
      <w:r w:rsidRPr="003C3864">
        <w:rPr>
          <w:color w:val="000000"/>
        </w:rPr>
        <w:t>4. </w:t>
      </w:r>
      <w:r w:rsidRPr="003C3864">
        <w:t>Skelbti šį sprendimą Teisės aktų registre ir Klaipėdos miesto savivaldybės interneto svetainėje.</w:t>
      </w:r>
      <w:r w:rsidR="00CA4D3B">
        <w:t xml:space="preserve"> </w:t>
      </w:r>
    </w:p>
    <w:p w14:paraId="358DE86E" w14:textId="77777777" w:rsidR="00CA4D3B" w:rsidRDefault="00CA4D3B" w:rsidP="00CA4D3B">
      <w:pPr>
        <w:jc w:val="both"/>
      </w:pPr>
    </w:p>
    <w:p w14:paraId="358DE86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58DE872" w14:textId="77777777" w:rsidTr="00C56F56">
        <w:tc>
          <w:tcPr>
            <w:tcW w:w="6204" w:type="dxa"/>
          </w:tcPr>
          <w:p w14:paraId="358DE87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58DE871" w14:textId="77777777" w:rsidR="004476DD" w:rsidRDefault="003C3864" w:rsidP="004476DD">
            <w:pPr>
              <w:jc w:val="right"/>
            </w:pPr>
            <w:r>
              <w:t>Vytautas Grubliauskas</w:t>
            </w:r>
          </w:p>
        </w:tc>
      </w:tr>
    </w:tbl>
    <w:p w14:paraId="358DE87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DE878" w14:textId="77777777" w:rsidR="00F51622" w:rsidRDefault="00F51622" w:rsidP="00E014C1">
      <w:r>
        <w:separator/>
      </w:r>
    </w:p>
  </w:endnote>
  <w:endnote w:type="continuationSeparator" w:id="0">
    <w:p w14:paraId="358DE87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DE876" w14:textId="77777777" w:rsidR="00F51622" w:rsidRDefault="00F51622" w:rsidP="00E014C1">
      <w:r>
        <w:separator/>
      </w:r>
    </w:p>
  </w:footnote>
  <w:footnote w:type="continuationSeparator" w:id="0">
    <w:p w14:paraId="358DE87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58DE87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58DE8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3864"/>
    <w:rsid w:val="004476DD"/>
    <w:rsid w:val="00597EE8"/>
    <w:rsid w:val="005F495C"/>
    <w:rsid w:val="008354D5"/>
    <w:rsid w:val="00894D6F"/>
    <w:rsid w:val="00922CD4"/>
    <w:rsid w:val="009923E6"/>
    <w:rsid w:val="00A12691"/>
    <w:rsid w:val="00AF7D08"/>
    <w:rsid w:val="00C56F56"/>
    <w:rsid w:val="00CA4D3B"/>
    <w:rsid w:val="00D41D0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E855"/>
  <w15:docId w15:val="{6CA71825-0FA4-4568-87B9-6EBD9317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2021-07-26T11:47:00Z</dcterms:created>
  <dcterms:modified xsi:type="dcterms:W3CDTF">2021-07-26T11:47:00Z</dcterms:modified>
</cp:coreProperties>
</file>