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F04" w:rsidRDefault="00492F04" w:rsidP="00492F04">
      <w:pPr>
        <w:spacing w:before="100" w:beforeAutospacing="1" w:after="100" w:afterAutospacing="1"/>
        <w:jc w:val="both"/>
        <w:rPr>
          <w:rFonts w:ascii="Times New Roman" w:hAnsi="Times New Roman" w:cs="Times New Roman"/>
          <w:b/>
          <w:bCs/>
          <w:sz w:val="24"/>
          <w:szCs w:val="24"/>
        </w:rPr>
      </w:pPr>
      <w:r>
        <w:rPr>
          <w:rFonts w:ascii="Times New Roman" w:hAnsi="Times New Roman" w:cs="Times New Roman"/>
          <w:b/>
          <w:bCs/>
          <w:sz w:val="24"/>
          <w:szCs w:val="24"/>
        </w:rPr>
        <w:t>Nekilnojamojo kultūros paveldo vertinimo tarybos (II) 2021-08-23 nuotolinis posėdis</w:t>
      </w:r>
    </w:p>
    <w:p w:rsidR="00492F04" w:rsidRDefault="00492F04" w:rsidP="00492F04">
      <w:pPr>
        <w:jc w:val="both"/>
        <w:rPr>
          <w:rFonts w:ascii="Times New Roman" w:hAnsi="Times New Roman" w:cs="Times New Roman"/>
          <w:sz w:val="24"/>
          <w:szCs w:val="24"/>
        </w:rPr>
      </w:pPr>
      <w:r>
        <w:rPr>
          <w:rFonts w:ascii="Times New Roman" w:hAnsi="Times New Roman" w:cs="Times New Roman"/>
          <w:sz w:val="24"/>
          <w:szCs w:val="24"/>
        </w:rPr>
        <w:t>2021 m. rugpjūčio 23 d. 9 val. vyks Kultūros paveldo departamento prie Kultūros ministerijos antrosios nekilnojamojo kultūros paveldo vertinimo tarybos nuotolinis posėdis.</w:t>
      </w:r>
    </w:p>
    <w:p w:rsidR="00492F04" w:rsidRDefault="00492F04" w:rsidP="00492F04">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Darbotvarkė:</w:t>
      </w:r>
    </w:p>
    <w:p w:rsidR="00492F04" w:rsidRDefault="00492F04" w:rsidP="00492F04">
      <w:pPr>
        <w:pStyle w:val="Paprastasistekstas"/>
        <w:jc w:val="both"/>
        <w:rPr>
          <w:rFonts w:ascii="Times New Roman" w:hAnsi="Times New Roman" w:cs="Times New Roman"/>
          <w:sz w:val="24"/>
          <w:szCs w:val="24"/>
        </w:rPr>
      </w:pPr>
      <w:r>
        <w:rPr>
          <w:rFonts w:ascii="Times New Roman" w:hAnsi="Times New Roman" w:cs="Times New Roman"/>
          <w:sz w:val="24"/>
          <w:szCs w:val="24"/>
        </w:rPr>
        <w:t xml:space="preserve">1. </w:t>
      </w:r>
      <w:bookmarkStart w:id="0" w:name="_Hlk73951769"/>
      <w:r>
        <w:rPr>
          <w:rFonts w:ascii="Times New Roman" w:hAnsi="Times New Roman" w:cs="Times New Roman"/>
          <w:sz w:val="24"/>
          <w:szCs w:val="24"/>
        </w:rPr>
        <w:t xml:space="preserve">Nekilnojamojo kultūros paveldo vertinimo tarybos akto projektas dėl </w:t>
      </w:r>
      <w:bookmarkStart w:id="1" w:name="_Hlk73951210"/>
      <w:bookmarkEnd w:id="0"/>
      <w:r>
        <w:rPr>
          <w:rFonts w:ascii="Times New Roman" w:hAnsi="Times New Roman" w:cs="Times New Roman"/>
          <w:sz w:val="24"/>
          <w:szCs w:val="24"/>
        </w:rPr>
        <w:t xml:space="preserve">Pastato (u. k. 45033), </w:t>
      </w:r>
      <w:bookmarkEnd w:id="1"/>
      <w:r>
        <w:rPr>
          <w:rFonts w:ascii="Times New Roman" w:hAnsi="Times New Roman" w:cs="Times New Roman"/>
          <w:sz w:val="24"/>
          <w:szCs w:val="24"/>
        </w:rPr>
        <w:t>Klaipėdos m. sav., Klaipėdos m., A. Kurpių g. 9, apsaugos suteikimo ir įrašymo į Kultūros vertybių registrą.</w:t>
      </w:r>
    </w:p>
    <w:p w:rsidR="00492F04" w:rsidRDefault="00492F04" w:rsidP="00492F04">
      <w:pPr>
        <w:pStyle w:val="Paprastasistekstas"/>
        <w:rPr>
          <w:rFonts w:ascii="Times New Roman" w:hAnsi="Times New Roman" w:cs="Times New Roman"/>
          <w:sz w:val="24"/>
          <w:szCs w:val="24"/>
        </w:rPr>
      </w:pPr>
      <w:r>
        <w:rPr>
          <w:rFonts w:ascii="Times New Roman" w:hAnsi="Times New Roman" w:cs="Times New Roman"/>
          <w:sz w:val="24"/>
          <w:szCs w:val="24"/>
        </w:rPr>
        <w:t>Papildoma informacija:</w:t>
      </w:r>
    </w:p>
    <w:p w:rsidR="00492F04" w:rsidRDefault="00492F04" w:rsidP="00492F04">
      <w:pPr>
        <w:pStyle w:val="Paprastasistekstas"/>
        <w:rPr>
          <w:rFonts w:ascii="Times New Roman" w:hAnsi="Times New Roman" w:cs="Times New Roman"/>
          <w:sz w:val="24"/>
          <w:szCs w:val="24"/>
        </w:rPr>
      </w:pPr>
      <w:r>
        <w:rPr>
          <w:rFonts w:ascii="Times New Roman" w:hAnsi="Times New Roman" w:cs="Times New Roman"/>
          <w:sz w:val="24"/>
          <w:szCs w:val="24"/>
        </w:rPr>
        <w:t>Rengėjas – Kultūros paveldo centras.</w:t>
      </w:r>
    </w:p>
    <w:p w:rsidR="00492F04" w:rsidRDefault="00492F04" w:rsidP="00492F04">
      <w:pPr>
        <w:pStyle w:val="Paprastasistekstas"/>
        <w:jc w:val="both"/>
        <w:rPr>
          <w:rFonts w:ascii="Times New Roman" w:hAnsi="Times New Roman" w:cs="Times New Roman"/>
          <w:sz w:val="24"/>
          <w:szCs w:val="24"/>
        </w:rPr>
      </w:pPr>
      <w:r>
        <w:rPr>
          <w:rFonts w:ascii="Times New Roman" w:hAnsi="Times New Roman" w:cs="Times New Roman"/>
          <w:sz w:val="24"/>
          <w:szCs w:val="24"/>
        </w:rPr>
        <w:t xml:space="preserve">Nekilnojamojo kultūros paveldo vertinimo tarybos akto projektu siūloma, remiantis vizualiniais tyrimais, </w:t>
      </w:r>
      <w:proofErr w:type="spellStart"/>
      <w:r>
        <w:rPr>
          <w:rFonts w:ascii="Times New Roman" w:hAnsi="Times New Roman" w:cs="Times New Roman"/>
          <w:sz w:val="24"/>
          <w:szCs w:val="24"/>
        </w:rPr>
        <w:t>fotofiksacija</w:t>
      </w:r>
      <w:proofErr w:type="spellEnd"/>
      <w:r>
        <w:rPr>
          <w:rFonts w:ascii="Times New Roman" w:hAnsi="Times New Roman" w:cs="Times New Roman"/>
          <w:sz w:val="24"/>
          <w:szCs w:val="24"/>
        </w:rPr>
        <w:t xml:space="preserve">, archyvine medžiaga bei publikacijomis, naujai nustatomai nekilnojamajai kultūros vertybei Pastatui  (u. k. 45033) nustatyti vertingąsias savybes, apibrėžti teritorijos ribas, regioninį reikšmingumo lygmenį. </w:t>
      </w:r>
    </w:p>
    <w:p w:rsidR="00492F04" w:rsidRDefault="00492F04" w:rsidP="00492F04">
      <w:pPr>
        <w:pStyle w:val="Paprastasistekstas"/>
        <w:jc w:val="both"/>
        <w:rPr>
          <w:rFonts w:ascii="Times New Roman" w:hAnsi="Times New Roman" w:cs="Times New Roman"/>
          <w:sz w:val="24"/>
          <w:szCs w:val="24"/>
        </w:rPr>
      </w:pPr>
    </w:p>
    <w:p w:rsidR="00492F04" w:rsidRDefault="00492F04" w:rsidP="00492F04">
      <w:pPr>
        <w:pStyle w:val="Paprastasistekstas"/>
        <w:jc w:val="both"/>
        <w:rPr>
          <w:rFonts w:ascii="Times New Roman" w:hAnsi="Times New Roman" w:cs="Times New Roman"/>
          <w:sz w:val="24"/>
          <w:szCs w:val="24"/>
        </w:rPr>
      </w:pPr>
      <w:r>
        <w:rPr>
          <w:rFonts w:ascii="Times New Roman" w:hAnsi="Times New Roman" w:cs="Times New Roman"/>
          <w:sz w:val="24"/>
          <w:szCs w:val="24"/>
        </w:rPr>
        <w:t>2. Nekilnojamojo kultūros paveldo vertinimo tarybos akto projektas dėl Namo (u. k. 10531), Panevėžio r. sav., Paįstrio sen. Paliukų k., duomenų Kultūros vertybių registre tikslinimo.</w:t>
      </w:r>
    </w:p>
    <w:p w:rsidR="00492F04" w:rsidRDefault="00492F04" w:rsidP="00492F04">
      <w:pPr>
        <w:pStyle w:val="Paprastasistekstas"/>
        <w:rPr>
          <w:rFonts w:ascii="Times New Roman" w:hAnsi="Times New Roman" w:cs="Times New Roman"/>
          <w:sz w:val="24"/>
          <w:szCs w:val="24"/>
        </w:rPr>
      </w:pPr>
      <w:bookmarkStart w:id="2" w:name="_Hlk75343785"/>
      <w:r>
        <w:rPr>
          <w:rFonts w:ascii="Times New Roman" w:hAnsi="Times New Roman" w:cs="Times New Roman"/>
          <w:sz w:val="24"/>
          <w:szCs w:val="24"/>
        </w:rPr>
        <w:t>Papildoma informacija:</w:t>
      </w:r>
    </w:p>
    <w:p w:rsidR="00492F04" w:rsidRDefault="00492F04" w:rsidP="00492F04">
      <w:pPr>
        <w:pStyle w:val="Paprastasistekstas"/>
        <w:rPr>
          <w:rFonts w:ascii="Times New Roman" w:hAnsi="Times New Roman" w:cs="Times New Roman"/>
          <w:sz w:val="24"/>
          <w:szCs w:val="24"/>
        </w:rPr>
      </w:pPr>
      <w:r>
        <w:rPr>
          <w:rFonts w:ascii="Times New Roman" w:hAnsi="Times New Roman" w:cs="Times New Roman"/>
          <w:sz w:val="24"/>
          <w:szCs w:val="24"/>
        </w:rPr>
        <w:t>Statusas – valstybės saugomas.</w:t>
      </w:r>
    </w:p>
    <w:p w:rsidR="00492F04" w:rsidRDefault="00492F04" w:rsidP="00492F04">
      <w:pPr>
        <w:pStyle w:val="Paprastasistekstas"/>
        <w:rPr>
          <w:rFonts w:ascii="Times New Roman" w:hAnsi="Times New Roman" w:cs="Times New Roman"/>
          <w:sz w:val="24"/>
          <w:szCs w:val="24"/>
        </w:rPr>
      </w:pPr>
      <w:r>
        <w:rPr>
          <w:rFonts w:ascii="Times New Roman" w:hAnsi="Times New Roman" w:cs="Times New Roman"/>
          <w:sz w:val="24"/>
          <w:szCs w:val="24"/>
        </w:rPr>
        <w:t>Rengėjas – Panevėžio–Utenos teritorinis skyrius.</w:t>
      </w:r>
    </w:p>
    <w:p w:rsidR="00492F04" w:rsidRDefault="00492F04" w:rsidP="00492F04">
      <w:pPr>
        <w:pStyle w:val="Paprastasistekstas"/>
        <w:jc w:val="both"/>
        <w:rPr>
          <w:rFonts w:ascii="Times New Roman" w:hAnsi="Times New Roman" w:cs="Times New Roman"/>
          <w:sz w:val="24"/>
          <w:szCs w:val="24"/>
        </w:rPr>
      </w:pPr>
      <w:bookmarkStart w:id="3" w:name="_Hlk75343872"/>
      <w:bookmarkEnd w:id="2"/>
      <w:r>
        <w:rPr>
          <w:rFonts w:ascii="Times New Roman" w:hAnsi="Times New Roman" w:cs="Times New Roman"/>
          <w:sz w:val="24"/>
          <w:szCs w:val="24"/>
        </w:rPr>
        <w:t xml:space="preserve">Nekilnojamojo kultūros paveldo vertinimo tarybos akto projektu </w:t>
      </w:r>
      <w:bookmarkEnd w:id="3"/>
      <w:r>
        <w:rPr>
          <w:rFonts w:ascii="Times New Roman" w:hAnsi="Times New Roman" w:cs="Times New Roman"/>
          <w:sz w:val="24"/>
          <w:szCs w:val="24"/>
        </w:rPr>
        <w:t>tikslinama Namo (10531)  vertingoji savybė, pakeičiant vertingąją savybę: stogo dangos medžiaga ar jos tipas - šiaudų dangos tipas į stogo dangos medžiaga ar jos tipas - nendrių dangos tipas. Vykdant namo projekto paruošiamuosius darbus, tyrimų metu nustatyta, kad stogo danga - nendrės. Taip pat siūloma Namo (10531) vertinimo tarybos akto projekte panaikinti vertingų savybių pastabą - prieš projektavimo ir tvarkymo darbus atlikti istorinius, fizinius tyrimus.</w:t>
      </w:r>
    </w:p>
    <w:p w:rsidR="00492F04" w:rsidRDefault="00492F04" w:rsidP="00492F04">
      <w:pPr>
        <w:pStyle w:val="Paprastasistekstas"/>
        <w:rPr>
          <w:rFonts w:ascii="Times New Roman" w:hAnsi="Times New Roman" w:cs="Times New Roman"/>
          <w:sz w:val="24"/>
          <w:szCs w:val="24"/>
          <w:highlight w:val="yellow"/>
        </w:rPr>
      </w:pPr>
    </w:p>
    <w:p w:rsidR="00492F04" w:rsidRDefault="00492F04" w:rsidP="00492F04">
      <w:pPr>
        <w:pStyle w:val="Paprastasistekstas"/>
        <w:jc w:val="both"/>
        <w:rPr>
          <w:rFonts w:ascii="Times New Roman" w:hAnsi="Times New Roman" w:cs="Times New Roman"/>
          <w:sz w:val="24"/>
          <w:szCs w:val="24"/>
        </w:rPr>
      </w:pPr>
    </w:p>
    <w:p w:rsidR="00492F04" w:rsidRDefault="00492F04" w:rsidP="00492F04">
      <w:pPr>
        <w:pStyle w:val="Paprastasistekstas"/>
        <w:jc w:val="both"/>
        <w:rPr>
          <w:rFonts w:ascii="Times New Roman" w:hAnsi="Times New Roman" w:cs="Times New Roman"/>
          <w:sz w:val="24"/>
          <w:szCs w:val="24"/>
        </w:rPr>
      </w:pPr>
      <w:r>
        <w:rPr>
          <w:rFonts w:ascii="Times New Roman" w:hAnsi="Times New Roman" w:cs="Times New Roman"/>
          <w:sz w:val="24"/>
          <w:szCs w:val="24"/>
        </w:rPr>
        <w:t>3. Nekilnojamojo kultūros paveldo vertinimo tarybos akto projektas dėl Pabiržės Švč. Trejybės bažnyčios statinių komplekso (u. k. 1312), Biržų r. sav., Pabiržės sen., Pabiržės mstl., Bažnyčios a. 7, duomenų Kultūros vertybių registre tikslinimo.</w:t>
      </w:r>
    </w:p>
    <w:p w:rsidR="00492F04" w:rsidRDefault="00492F04" w:rsidP="00492F04">
      <w:pPr>
        <w:pStyle w:val="Paprastasistekstas"/>
        <w:rPr>
          <w:rFonts w:ascii="Times New Roman" w:hAnsi="Times New Roman" w:cs="Times New Roman"/>
          <w:sz w:val="24"/>
          <w:szCs w:val="24"/>
        </w:rPr>
      </w:pPr>
      <w:r>
        <w:rPr>
          <w:rFonts w:ascii="Times New Roman" w:hAnsi="Times New Roman" w:cs="Times New Roman"/>
          <w:sz w:val="24"/>
          <w:szCs w:val="24"/>
        </w:rPr>
        <w:t>Papildoma informacija:</w:t>
      </w:r>
    </w:p>
    <w:p w:rsidR="00492F04" w:rsidRDefault="00492F04" w:rsidP="00492F04">
      <w:pPr>
        <w:pStyle w:val="Paprastasistekstas"/>
        <w:rPr>
          <w:rFonts w:ascii="Times New Roman" w:hAnsi="Times New Roman" w:cs="Times New Roman"/>
          <w:sz w:val="24"/>
          <w:szCs w:val="24"/>
        </w:rPr>
      </w:pPr>
      <w:r>
        <w:rPr>
          <w:rFonts w:ascii="Times New Roman" w:hAnsi="Times New Roman" w:cs="Times New Roman"/>
          <w:sz w:val="24"/>
          <w:szCs w:val="24"/>
        </w:rPr>
        <w:t>Statusas – valstybės saugomas.</w:t>
      </w:r>
    </w:p>
    <w:p w:rsidR="00492F04" w:rsidRDefault="00492F04" w:rsidP="00492F04">
      <w:pPr>
        <w:pStyle w:val="Paprastasistekstas"/>
        <w:rPr>
          <w:rFonts w:ascii="Times New Roman" w:hAnsi="Times New Roman" w:cs="Times New Roman"/>
          <w:sz w:val="24"/>
          <w:szCs w:val="24"/>
        </w:rPr>
      </w:pPr>
      <w:r>
        <w:rPr>
          <w:rFonts w:ascii="Times New Roman" w:hAnsi="Times New Roman" w:cs="Times New Roman"/>
          <w:sz w:val="24"/>
          <w:szCs w:val="24"/>
        </w:rPr>
        <w:t>Rengėjas – Kultūros paveldo centras.</w:t>
      </w:r>
    </w:p>
    <w:p w:rsidR="00492F04" w:rsidRDefault="00492F04" w:rsidP="00492F04">
      <w:pPr>
        <w:pStyle w:val="Paprastasistekstas"/>
        <w:jc w:val="both"/>
        <w:rPr>
          <w:rFonts w:ascii="Times New Roman" w:hAnsi="Times New Roman" w:cs="Times New Roman"/>
          <w:sz w:val="24"/>
          <w:szCs w:val="24"/>
        </w:rPr>
      </w:pPr>
      <w:r>
        <w:rPr>
          <w:rFonts w:ascii="Times New Roman" w:hAnsi="Times New Roman" w:cs="Times New Roman"/>
          <w:sz w:val="24"/>
          <w:szCs w:val="24"/>
        </w:rPr>
        <w:t xml:space="preserve">Nekilnojamojo kultūros paveldo vertinimo tarybos akto projektu, remiantis vizualiniais tyrimais, </w:t>
      </w:r>
      <w:proofErr w:type="spellStart"/>
      <w:r>
        <w:rPr>
          <w:rFonts w:ascii="Times New Roman" w:hAnsi="Times New Roman" w:cs="Times New Roman"/>
          <w:sz w:val="24"/>
          <w:szCs w:val="24"/>
        </w:rPr>
        <w:t>fotofiksacija</w:t>
      </w:r>
      <w:proofErr w:type="spellEnd"/>
      <w:r>
        <w:rPr>
          <w:rFonts w:ascii="Times New Roman" w:hAnsi="Times New Roman" w:cs="Times New Roman"/>
          <w:sz w:val="24"/>
          <w:szCs w:val="24"/>
        </w:rPr>
        <w:t xml:space="preserve">, archyvine medžiaga, tyrimų ataskaitomis bei publikacijomis siūloma patikslinti Pabiržės Švč. Trejybės bažnyčios statinių komplekso (u. k. 1312), kurį sudaro Pabiržės Švč. Trejybės bažnyčia (u. k. 16016), Sandėlis (u. k. 23630), Varpinė (u. k. 23629) ir Klebonija (u. k. 23628) vertingąsias savybes. Taip pat siūloma papildyti kompleksą šiomis sudėtinėmis dalimis, kurioms siūloma suteikti apsaugą: Šventoriaus tvorai su vartais, Parapijoms namams, Svirnui, Pirmam namui, Antram namui. Atskirais akto projektais siūloma panaikinti apsaugą Vargonams (u. k. 16823) ir freskai „Nukryžiuotasis“ (u. k. 20613), kurie tampa Pabiržės Švč. Trejybės statinių komplekso (u. k. 1312) Švč. Trejybės bažnyčios (u. k. 16016) ir Varpinės (u. k. 23629) vertingosiomis savybėmis., nustatyti regioninį reikšmingumo lygmenį. Pabiržės Švč. Trejybės statinių kompleksui apsaugos zona nėra apibrėžiama, nes objektas patenka į </w:t>
      </w:r>
      <w:proofErr w:type="spellStart"/>
      <w:r>
        <w:rPr>
          <w:rFonts w:ascii="Times New Roman" w:hAnsi="Times New Roman" w:cs="Times New Roman"/>
          <w:sz w:val="24"/>
          <w:szCs w:val="24"/>
        </w:rPr>
        <w:t>Tatulos</w:t>
      </w:r>
      <w:proofErr w:type="spellEnd"/>
      <w:r>
        <w:rPr>
          <w:rFonts w:ascii="Times New Roman" w:hAnsi="Times New Roman" w:cs="Times New Roman"/>
          <w:sz w:val="24"/>
          <w:szCs w:val="24"/>
        </w:rPr>
        <w:t xml:space="preserve"> kraštovaizdžio draustinio teritoriją.</w:t>
      </w:r>
    </w:p>
    <w:p w:rsidR="00492F04" w:rsidRDefault="00492F04" w:rsidP="00492F04">
      <w:pPr>
        <w:pStyle w:val="Paprastasistekstas"/>
        <w:jc w:val="both"/>
        <w:rPr>
          <w:rFonts w:ascii="Times New Roman" w:hAnsi="Times New Roman" w:cs="Times New Roman"/>
          <w:sz w:val="24"/>
          <w:szCs w:val="24"/>
        </w:rPr>
      </w:pPr>
    </w:p>
    <w:p w:rsidR="00492F04" w:rsidRDefault="00492F04" w:rsidP="00492F04">
      <w:pPr>
        <w:pStyle w:val="Paprastasistekstas"/>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bookmarkStart w:id="4" w:name="_Hlk78181760"/>
      <w:r>
        <w:rPr>
          <w:rFonts w:ascii="Times New Roman" w:hAnsi="Times New Roman" w:cs="Times New Roman"/>
          <w:sz w:val="24"/>
          <w:szCs w:val="24"/>
        </w:rPr>
        <w:t xml:space="preserve">Nekilnojamoj kultūros paveldo vertinimo tarybos akto projektas dėl </w:t>
      </w:r>
      <w:bookmarkStart w:id="5" w:name="_Hlk77596281"/>
      <w:r>
        <w:rPr>
          <w:rFonts w:ascii="Times New Roman" w:hAnsi="Times New Roman" w:cs="Times New Roman"/>
          <w:sz w:val="24"/>
          <w:szCs w:val="24"/>
        </w:rPr>
        <w:t>Plikių evangelikų liuteronų bažnyčios statinių komplekso (u. k. 23587), Klaipėdos r. sav., Kretingalės sen., Plikių mstl., Klaipėdos g. 5, 6, duomenų Kultūros vertybių registre tikslinimo.</w:t>
      </w:r>
    </w:p>
    <w:bookmarkEnd w:id="5"/>
    <w:p w:rsidR="00492F04" w:rsidRDefault="00492F04" w:rsidP="00492F04">
      <w:pPr>
        <w:pStyle w:val="Paprastasistekstas"/>
        <w:rPr>
          <w:rFonts w:ascii="Times New Roman" w:hAnsi="Times New Roman" w:cs="Times New Roman"/>
          <w:sz w:val="24"/>
          <w:szCs w:val="24"/>
        </w:rPr>
      </w:pPr>
      <w:r>
        <w:rPr>
          <w:rFonts w:ascii="Times New Roman" w:hAnsi="Times New Roman" w:cs="Times New Roman"/>
          <w:sz w:val="24"/>
          <w:szCs w:val="24"/>
        </w:rPr>
        <w:t>Papildoma informacija:</w:t>
      </w:r>
    </w:p>
    <w:p w:rsidR="00492F04" w:rsidRDefault="00492F04" w:rsidP="00492F04">
      <w:pPr>
        <w:pStyle w:val="Paprastasistekstas"/>
        <w:rPr>
          <w:rFonts w:ascii="Times New Roman" w:hAnsi="Times New Roman" w:cs="Times New Roman"/>
          <w:sz w:val="24"/>
          <w:szCs w:val="24"/>
        </w:rPr>
      </w:pPr>
      <w:r>
        <w:rPr>
          <w:rFonts w:ascii="Times New Roman" w:hAnsi="Times New Roman" w:cs="Times New Roman"/>
          <w:sz w:val="24"/>
          <w:szCs w:val="24"/>
        </w:rPr>
        <w:t>Statusas – valstybės saugomas.</w:t>
      </w:r>
    </w:p>
    <w:p w:rsidR="00492F04" w:rsidRDefault="00492F04" w:rsidP="00492F04">
      <w:pPr>
        <w:pStyle w:val="Paprastasistekstas"/>
        <w:rPr>
          <w:rFonts w:ascii="Times New Roman" w:hAnsi="Times New Roman" w:cs="Times New Roman"/>
          <w:sz w:val="24"/>
          <w:szCs w:val="24"/>
        </w:rPr>
      </w:pPr>
      <w:r>
        <w:rPr>
          <w:rFonts w:ascii="Times New Roman" w:hAnsi="Times New Roman" w:cs="Times New Roman"/>
          <w:sz w:val="24"/>
          <w:szCs w:val="24"/>
        </w:rPr>
        <w:t>Rengėjas – Kultūros paveldo centras.</w:t>
      </w:r>
    </w:p>
    <w:p w:rsidR="00492F04" w:rsidRDefault="00492F04" w:rsidP="00492F04">
      <w:pPr>
        <w:pStyle w:val="Paprastasistekstas"/>
        <w:jc w:val="both"/>
        <w:rPr>
          <w:rFonts w:ascii="Times New Roman" w:hAnsi="Times New Roman" w:cs="Times New Roman"/>
          <w:sz w:val="24"/>
          <w:szCs w:val="24"/>
        </w:rPr>
      </w:pPr>
      <w:r>
        <w:rPr>
          <w:rFonts w:ascii="Times New Roman" w:hAnsi="Times New Roman" w:cs="Times New Roman"/>
          <w:sz w:val="24"/>
          <w:szCs w:val="24"/>
        </w:rPr>
        <w:t xml:space="preserve">Nekilnojamojo kultūros paveldo vertinimo tarybos akto projektu, remiantis vizualiniais tyrimais, </w:t>
      </w:r>
      <w:proofErr w:type="spellStart"/>
      <w:r>
        <w:rPr>
          <w:rFonts w:ascii="Times New Roman" w:hAnsi="Times New Roman" w:cs="Times New Roman"/>
          <w:sz w:val="24"/>
          <w:szCs w:val="24"/>
        </w:rPr>
        <w:t>fotofiksacija</w:t>
      </w:r>
      <w:proofErr w:type="spellEnd"/>
      <w:r>
        <w:rPr>
          <w:rFonts w:ascii="Times New Roman" w:hAnsi="Times New Roman" w:cs="Times New Roman"/>
          <w:sz w:val="24"/>
          <w:szCs w:val="24"/>
        </w:rPr>
        <w:t xml:space="preserve"> bei istoriniais šaltiniais, siūloma patikslinti Plikių evangelikų liuteronų bažnyčios statinių komplekso (u. k. 23587), kurį sudaro Evangelikų liuteronų bažnyčia (u. k. 16030), Parapijos mokykla (u. k. 2413) ir Ūkinis pastatas (u. k. 23588) duomenis Kultūros vertybių registre: patikslinti teritorijos ir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vizualinės apsaugos zonos ribas, nustatyti vertingąsias savybes, regioninį reikšmingumo lygmenį. </w:t>
      </w:r>
    </w:p>
    <w:bookmarkEnd w:id="4"/>
    <w:p w:rsidR="00492F04" w:rsidRDefault="00492F04" w:rsidP="00492F04">
      <w:pPr>
        <w:pStyle w:val="Paprastasistekstas"/>
        <w:jc w:val="both"/>
        <w:rPr>
          <w:rFonts w:ascii="Times New Roman" w:hAnsi="Times New Roman" w:cs="Times New Roman"/>
          <w:sz w:val="24"/>
          <w:szCs w:val="24"/>
        </w:rPr>
      </w:pPr>
    </w:p>
    <w:p w:rsidR="00492F04" w:rsidRDefault="00492F04" w:rsidP="00492F04">
      <w:pPr>
        <w:pStyle w:val="Paprastasistekstas"/>
        <w:jc w:val="both"/>
        <w:rPr>
          <w:rFonts w:ascii="Times New Roman" w:hAnsi="Times New Roman" w:cs="Times New Roman"/>
          <w:sz w:val="24"/>
          <w:szCs w:val="24"/>
        </w:rPr>
      </w:pPr>
      <w:r>
        <w:rPr>
          <w:rFonts w:ascii="Times New Roman" w:hAnsi="Times New Roman" w:cs="Times New Roman"/>
          <w:sz w:val="24"/>
          <w:szCs w:val="24"/>
        </w:rPr>
        <w:t xml:space="preserve">5. Dėl </w:t>
      </w:r>
      <w:bookmarkStart w:id="6" w:name="_Hlk77150169"/>
      <w:r>
        <w:rPr>
          <w:rFonts w:ascii="Times New Roman" w:hAnsi="Times New Roman" w:cs="Times New Roman"/>
          <w:sz w:val="24"/>
          <w:szCs w:val="24"/>
        </w:rPr>
        <w:t>Namo, Ukmergės r. sav., Ukmergės m., Bažnyčios g. 10, teisinės apsaugos reikalingumo.</w:t>
      </w:r>
    </w:p>
    <w:bookmarkEnd w:id="6"/>
    <w:p w:rsidR="00492F04" w:rsidRDefault="00492F04" w:rsidP="00492F04">
      <w:pPr>
        <w:pStyle w:val="Paprastasistekstas"/>
        <w:rPr>
          <w:rFonts w:ascii="Times New Roman" w:hAnsi="Times New Roman" w:cs="Times New Roman"/>
          <w:sz w:val="24"/>
          <w:szCs w:val="24"/>
        </w:rPr>
      </w:pPr>
      <w:r>
        <w:rPr>
          <w:rFonts w:ascii="Times New Roman" w:hAnsi="Times New Roman" w:cs="Times New Roman"/>
          <w:sz w:val="24"/>
          <w:szCs w:val="24"/>
        </w:rPr>
        <w:t>Papildoma informacija:</w:t>
      </w:r>
    </w:p>
    <w:p w:rsidR="001D2394" w:rsidRDefault="00492F04" w:rsidP="00492F04">
      <w:r>
        <w:rPr>
          <w:rFonts w:ascii="Times New Roman" w:hAnsi="Times New Roman" w:cs="Times New Roman"/>
          <w:sz w:val="24"/>
          <w:szCs w:val="24"/>
        </w:rPr>
        <w:t>Namas patenka į Ukmergės senamiesčio (u. k. 17116) teritoriją ir nekilnojamojo kultūros paveldo vertinimo tarybos 2014-02-10 aktu Nr. KPD-AV-628 pripažintas kaip vertingųjų savybių požymių turintis objektas. 2021-05-21 raštu Nr. (9.52E)2-1246 pavesta Kultūros paveldo centrui įvertinti duomenis ir pateikti siūlymus dėl Namo, Ukmergės r. sav., Ukmergės m., Bažnyčios g. 10, teisinės apsaugos reikalingumo.</w:t>
      </w:r>
      <w:bookmarkStart w:id="7" w:name="_GoBack"/>
      <w:bookmarkEnd w:id="7"/>
    </w:p>
    <w:sectPr w:rsidR="001D239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04"/>
    <w:rsid w:val="001D2394"/>
    <w:rsid w:val="00492F04"/>
    <w:rsid w:val="008A7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D8735-7124-4B1D-AEC5-700F5688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2F04"/>
    <w:pPr>
      <w:spacing w:after="0" w:line="240" w:lineRule="auto"/>
    </w:pPr>
    <w:rPr>
      <w:rFonts w:ascii="Calibri"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uiPriority w:val="99"/>
    <w:semiHidden/>
    <w:unhideWhenUsed/>
    <w:rsid w:val="00492F04"/>
  </w:style>
  <w:style w:type="character" w:customStyle="1" w:styleId="PaprastasistekstasDiagrama">
    <w:name w:val="Paprastasis tekstas Diagrama"/>
    <w:basedOn w:val="Numatytasispastraiposriftas"/>
    <w:link w:val="Paprastasistekstas"/>
    <w:uiPriority w:val="99"/>
    <w:semiHidden/>
    <w:rsid w:val="00492F04"/>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0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2843</Words>
  <Characters>1622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Palubinskaite</dc:creator>
  <cp:keywords/>
  <dc:description/>
  <cp:lastModifiedBy>Ieva Palubinskaite</cp:lastModifiedBy>
  <cp:revision>1</cp:revision>
  <dcterms:created xsi:type="dcterms:W3CDTF">2021-08-18T08:07:00Z</dcterms:created>
  <dcterms:modified xsi:type="dcterms:W3CDTF">2021-08-18T08:08:00Z</dcterms:modified>
</cp:coreProperties>
</file>