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093" w:rsidRPr="0074184B" w:rsidRDefault="00DA7093" w:rsidP="00DA7093">
      <w:pPr>
        <w:jc w:val="center"/>
        <w:rPr>
          <w:b/>
        </w:rPr>
      </w:pPr>
      <w:bookmarkStart w:id="0" w:name="_GoBack"/>
      <w:bookmarkEnd w:id="0"/>
      <w:r w:rsidRPr="0074184B">
        <w:rPr>
          <w:b/>
        </w:rPr>
        <w:t>AIŠKINAMASIS RAŠTAS</w:t>
      </w:r>
    </w:p>
    <w:p w:rsidR="00DA7093" w:rsidRPr="0074184B" w:rsidRDefault="00DA7093" w:rsidP="00DA7093">
      <w:pPr>
        <w:jc w:val="center"/>
        <w:rPr>
          <w:b/>
        </w:rPr>
      </w:pPr>
      <w:r w:rsidRPr="0074184B">
        <w:rPr>
          <w:b/>
        </w:rPr>
        <w:t>PRIE SAVIVALDYBĖS TARYBOS SPRENDIMO „</w:t>
      </w:r>
      <w:r w:rsidR="00E601A1">
        <w:rPr>
          <w:b/>
        </w:rPr>
        <w:t xml:space="preserve">DĖL </w:t>
      </w:r>
      <w:r w:rsidR="00B11914" w:rsidRPr="00383A4F">
        <w:rPr>
          <w:b/>
        </w:rPr>
        <w:t>KLAIPĖDOS MIESTO SAVIV</w:t>
      </w:r>
      <w:r w:rsidR="00EC2BD8">
        <w:rPr>
          <w:b/>
        </w:rPr>
        <w:t>ALDYBĖS APLINKOS MONITORINGO 2022</w:t>
      </w:r>
      <w:r w:rsidR="00B11914" w:rsidRPr="00383A4F">
        <w:rPr>
          <w:b/>
        </w:rPr>
        <w:t>–20</w:t>
      </w:r>
      <w:r w:rsidR="00EC2BD8">
        <w:rPr>
          <w:b/>
        </w:rPr>
        <w:t>26</w:t>
      </w:r>
      <w:r w:rsidR="00B11914" w:rsidRPr="00383A4F">
        <w:rPr>
          <w:b/>
        </w:rPr>
        <w:t xml:space="preserve"> M. PROGRAMOS PATVIRTINIMO</w:t>
      </w:r>
      <w:r w:rsidRPr="0074184B">
        <w:rPr>
          <w:b/>
        </w:rPr>
        <w:t>“ PROJEKTO</w:t>
      </w:r>
    </w:p>
    <w:p w:rsidR="00DA7093" w:rsidRDefault="00DA7093" w:rsidP="007C02FA">
      <w:pPr>
        <w:ind w:firstLine="709"/>
      </w:pPr>
    </w:p>
    <w:p w:rsidR="007C02FA" w:rsidRDefault="007C02FA" w:rsidP="007C02FA">
      <w:pPr>
        <w:ind w:firstLine="709"/>
        <w:jc w:val="both"/>
      </w:pPr>
      <w:r>
        <w:rPr>
          <w:b/>
        </w:rPr>
        <w:t>1. Sprendimo projekto esmė, tikslai ir uždaviniai</w:t>
      </w:r>
      <w:r>
        <w:t>.</w:t>
      </w:r>
    </w:p>
    <w:p w:rsidR="007C02FA" w:rsidRDefault="007C02FA" w:rsidP="007C02FA">
      <w:pPr>
        <w:ind w:firstLine="709"/>
        <w:jc w:val="both"/>
      </w:pPr>
      <w:r>
        <w:t xml:space="preserve">Pagal </w:t>
      </w:r>
      <w:r>
        <w:rPr>
          <w:color w:val="000000"/>
        </w:rPr>
        <w:t xml:space="preserve">Lietuvos Respublikos </w:t>
      </w:r>
      <w:r>
        <w:t xml:space="preserve">aplinkos monitoringo įstatymo 8 straipsnį </w:t>
      </w:r>
      <w:r>
        <w:rPr>
          <w:color w:val="000000"/>
        </w:rPr>
        <w:t>S</w:t>
      </w:r>
      <w:r>
        <w:t>avivaldybių aplinkos monitor</w:t>
      </w:r>
      <w:smartTag w:uri="urn:schemas-microsoft-com:office:smarttags" w:element="PersonName">
        <w:r>
          <w:t>inga</w:t>
        </w:r>
      </w:smartTag>
      <w:r>
        <w:t xml:space="preserve">s vykdomas siekiant gauti išsamią informaciją apie savivaldybių teritorijų gamtinės aplinkos būklę, planuoti ir įgyvendinti vietines aplinkosaugos priemones ir </w:t>
      </w:r>
      <w:r>
        <w:rPr>
          <w:color w:val="000000"/>
        </w:rPr>
        <w:t xml:space="preserve">užtikrinti tinkamą gamtinės aplinkos kokybę. </w:t>
      </w:r>
      <w:r>
        <w:t>Savivaldybių aplinkos monitor</w:t>
      </w:r>
      <w:smartTag w:uri="urn:schemas-microsoft-com:office:smarttags" w:element="PersonName">
        <w:r>
          <w:t>inga</w:t>
        </w:r>
      </w:smartTag>
      <w:r>
        <w:t xml:space="preserve">s vykdomas pagal savivaldybės aplinkos monitoringo programą, kurią tvirtina Savivaldybės taryba. </w:t>
      </w:r>
    </w:p>
    <w:p w:rsidR="007C02FA" w:rsidRDefault="007C02FA" w:rsidP="007C02FA">
      <w:pPr>
        <w:tabs>
          <w:tab w:val="left" w:pos="540"/>
        </w:tabs>
        <w:ind w:firstLine="709"/>
        <w:jc w:val="both"/>
        <w:rPr>
          <w:b/>
        </w:rPr>
      </w:pPr>
      <w:r>
        <w:rPr>
          <w:b/>
        </w:rPr>
        <w:t>2. Projekto rengimo priežastys ir kuo remiantis parengtas sprendimo projektas.</w:t>
      </w:r>
    </w:p>
    <w:p w:rsidR="005B62B5" w:rsidRPr="000B2D93" w:rsidRDefault="007C02FA" w:rsidP="005B62B5">
      <w:pPr>
        <w:autoSpaceDE w:val="0"/>
        <w:autoSpaceDN w:val="0"/>
        <w:adjustRightInd w:val="0"/>
        <w:ind w:firstLine="567"/>
        <w:jc w:val="both"/>
        <w:rPr>
          <w:rFonts w:eastAsia="Calibri"/>
          <w:color w:val="000000"/>
          <w:szCs w:val="24"/>
          <w:lang w:eastAsia="en-GB"/>
        </w:rPr>
      </w:pPr>
      <w:r>
        <w:t>Klaipėdos miesto savivaldybės aplinkos monito</w:t>
      </w:r>
      <w:r w:rsidR="00A07CDC">
        <w:t>ringo 2022–2026</w:t>
      </w:r>
      <w:r>
        <w:t xml:space="preserve"> m. programa</w:t>
      </w:r>
      <w:r w:rsidR="00050F87">
        <w:t xml:space="preserve"> (toliau - Programa)</w:t>
      </w:r>
      <w:r>
        <w:t xml:space="preserve"> parengta vadovaujantis Bendraisiais savivaldybių aplinkos monitoringo nuostatais, kuriuose reglamentuota, kokia informacija turi būti įtraukta į programą. </w:t>
      </w:r>
      <w:r w:rsidR="005B62B5" w:rsidRPr="000B2D93">
        <w:rPr>
          <w:rFonts w:eastAsia="Calibri"/>
          <w:color w:val="000000"/>
          <w:szCs w:val="24"/>
          <w:lang w:eastAsia="en-GB"/>
        </w:rPr>
        <w:t>Programa parengta šioms Klaipėdos miesto aplinkos sudėtinėms dalims: aplinkos oras, aplinkos triukšmas, dirvožemis, paviršiniai vandenys, gyvoji gamta</w:t>
      </w:r>
      <w:r w:rsidR="005B62B5">
        <w:rPr>
          <w:rFonts w:eastAsia="Calibri"/>
          <w:color w:val="000000"/>
          <w:szCs w:val="24"/>
          <w:lang w:eastAsia="en-GB"/>
        </w:rPr>
        <w:t xml:space="preserve">, </w:t>
      </w:r>
      <w:r w:rsidR="005B62B5" w:rsidRPr="00407A1A">
        <w:rPr>
          <w:rFonts w:eastAsia="Calibri"/>
          <w:color w:val="000000"/>
          <w:szCs w:val="24"/>
          <w:lang w:eastAsia="en-GB"/>
        </w:rPr>
        <w:t>želdynai ir želdiniai</w:t>
      </w:r>
      <w:r w:rsidR="005B62B5" w:rsidRPr="000B2D93">
        <w:rPr>
          <w:rFonts w:eastAsia="Calibri"/>
          <w:color w:val="000000"/>
          <w:szCs w:val="24"/>
          <w:lang w:eastAsia="en-GB"/>
        </w:rPr>
        <w:t xml:space="preserve">. </w:t>
      </w:r>
    </w:p>
    <w:p w:rsidR="007C02FA" w:rsidRDefault="007C02FA" w:rsidP="005B62B5">
      <w:pPr>
        <w:tabs>
          <w:tab w:val="left" w:pos="540"/>
          <w:tab w:val="left" w:pos="7212"/>
        </w:tabs>
        <w:ind w:firstLine="709"/>
        <w:jc w:val="both"/>
      </w:pPr>
      <w:r>
        <w:t xml:space="preserve">Programos rengėjas yra </w:t>
      </w:r>
      <w:r w:rsidR="00524381">
        <w:t>UAB „</w:t>
      </w:r>
      <w:r w:rsidR="008046BF">
        <w:t>Darnaus vystymosi institutas</w:t>
      </w:r>
      <w:r w:rsidR="00524381">
        <w:t>“</w:t>
      </w:r>
      <w:r w:rsidR="006307B5">
        <w:t xml:space="preserve">. </w:t>
      </w:r>
      <w:r w:rsidR="005B62B5">
        <w:tab/>
      </w:r>
    </w:p>
    <w:p w:rsidR="007C02FA" w:rsidRDefault="007C02FA" w:rsidP="007C02FA">
      <w:pPr>
        <w:tabs>
          <w:tab w:val="left" w:pos="540"/>
        </w:tabs>
        <w:ind w:firstLine="709"/>
        <w:jc w:val="both"/>
        <w:rPr>
          <w:b/>
          <w:bCs/>
        </w:rPr>
      </w:pPr>
      <w:r>
        <w:rPr>
          <w:b/>
          <w:bCs/>
        </w:rPr>
        <w:t xml:space="preserve">3. Kokių rezultatų laukiama. </w:t>
      </w:r>
    </w:p>
    <w:p w:rsidR="007C02FA" w:rsidRDefault="007C02FA" w:rsidP="007C02FA">
      <w:pPr>
        <w:tabs>
          <w:tab w:val="left" w:pos="540"/>
        </w:tabs>
        <w:ind w:firstLine="709"/>
        <w:jc w:val="both"/>
      </w:pPr>
      <w:r>
        <w:t>Programa skirta aplinkos kokybei valdyti savivaldybės teritorijoje, kad atlikus stebėjimus būtų gauta išsamesnė, negu gaunama valstybinio aplinkos monitoringo metu, informacija apie savivaldybių teritorijų gamtinės aplinkos būklę. Remiantis šia informacija, būtų galima vertinti aplinkos pokyčius, rengti atitinkamas rekomendacijas, planuoti</w:t>
      </w:r>
      <w:r>
        <w:rPr>
          <w:b/>
          <w:bCs/>
        </w:rPr>
        <w:t xml:space="preserve"> </w:t>
      </w:r>
      <w:r>
        <w:t>neigiamo poveikio mažinimo programas bei planus ir įgyvendinti juose numatytas</w:t>
      </w:r>
      <w:r>
        <w:rPr>
          <w:b/>
          <w:bCs/>
        </w:rPr>
        <w:t xml:space="preserve"> </w:t>
      </w:r>
      <w:r>
        <w:t xml:space="preserve">priemones, teikti informaciją specialistams bei visuomenei. </w:t>
      </w:r>
    </w:p>
    <w:p w:rsidR="00050F87" w:rsidRPr="00803CD4" w:rsidRDefault="00050F87" w:rsidP="00E32EF8">
      <w:pPr>
        <w:ind w:firstLine="709"/>
        <w:jc w:val="both"/>
        <w:rPr>
          <w:color w:val="000000"/>
        </w:rPr>
      </w:pPr>
      <w:r w:rsidRPr="00803CD4">
        <w:rPr>
          <w:color w:val="000000"/>
        </w:rPr>
        <w:t>Pagal parengtą Programą nuo</w:t>
      </w:r>
      <w:r w:rsidRPr="00803CD4">
        <w:rPr>
          <w:i/>
          <w:color w:val="000000"/>
        </w:rPr>
        <w:t xml:space="preserve"> </w:t>
      </w:r>
      <w:r w:rsidR="004D67BE" w:rsidRPr="00803CD4">
        <w:rPr>
          <w:color w:val="000000"/>
        </w:rPr>
        <w:t>2022 m. iki 2026</w:t>
      </w:r>
      <w:r w:rsidRPr="00803CD4">
        <w:rPr>
          <w:color w:val="000000"/>
        </w:rPr>
        <w:t xml:space="preserve"> m. numatoma vykdyti Klaipėdos miesto savivaldybės aplinkos stebėseną: bus atliekami aplinkos oro matavimai</w:t>
      </w:r>
      <w:r w:rsidR="00BD799C" w:rsidRPr="00803CD4">
        <w:rPr>
          <w:color w:val="000000"/>
        </w:rPr>
        <w:t xml:space="preserve"> – 37 vietose</w:t>
      </w:r>
      <w:r w:rsidR="00E079E2" w:rsidRPr="00803CD4">
        <w:rPr>
          <w:color w:val="000000"/>
        </w:rPr>
        <w:t xml:space="preserve"> (SO</w:t>
      </w:r>
      <w:r w:rsidR="00E079E2" w:rsidRPr="00803CD4">
        <w:rPr>
          <w:color w:val="000000"/>
          <w:vertAlign w:val="subscript"/>
        </w:rPr>
        <w:t>2</w:t>
      </w:r>
      <w:r w:rsidR="00E079E2" w:rsidRPr="00803CD4">
        <w:rPr>
          <w:color w:val="000000"/>
        </w:rPr>
        <w:t xml:space="preserve"> – 15, NO</w:t>
      </w:r>
      <w:r w:rsidR="00E079E2" w:rsidRPr="00803CD4">
        <w:rPr>
          <w:color w:val="000000"/>
          <w:vertAlign w:val="subscript"/>
        </w:rPr>
        <w:t>2</w:t>
      </w:r>
      <w:r w:rsidR="00E079E2" w:rsidRPr="00803CD4">
        <w:rPr>
          <w:color w:val="000000"/>
        </w:rPr>
        <w:t xml:space="preserve"> – 30, </w:t>
      </w:r>
      <w:r w:rsidR="005D75AA" w:rsidRPr="00803CD4">
        <w:rPr>
          <w:color w:val="000000"/>
        </w:rPr>
        <w:t xml:space="preserve">CO – 10, </w:t>
      </w:r>
      <w:r w:rsidR="00E079E2" w:rsidRPr="00803CD4">
        <w:rPr>
          <w:color w:val="000000"/>
        </w:rPr>
        <w:t>LOJ (BTEX) – 19,</w:t>
      </w:r>
      <w:r w:rsidR="005D75AA" w:rsidRPr="00803CD4">
        <w:rPr>
          <w:color w:val="000000"/>
        </w:rPr>
        <w:t xml:space="preserve"> </w:t>
      </w:r>
      <w:r w:rsidR="00235CE9" w:rsidRPr="00803CD4">
        <w:rPr>
          <w:color w:val="000000"/>
        </w:rPr>
        <w:t xml:space="preserve">LOJ (bendr. </w:t>
      </w:r>
      <w:r w:rsidR="005D75AA" w:rsidRPr="00803CD4">
        <w:rPr>
          <w:color w:val="000000"/>
        </w:rPr>
        <w:t>angliavandenilių kiekis) – 2,</w:t>
      </w:r>
      <w:r w:rsidR="00E079E2" w:rsidRPr="00803CD4">
        <w:rPr>
          <w:color w:val="000000"/>
        </w:rPr>
        <w:t xml:space="preserve"> KD</w:t>
      </w:r>
      <w:r w:rsidR="00E079E2" w:rsidRPr="00803CD4">
        <w:rPr>
          <w:color w:val="000000"/>
          <w:vertAlign w:val="subscript"/>
        </w:rPr>
        <w:t>10</w:t>
      </w:r>
      <w:r w:rsidR="00E079E2" w:rsidRPr="00803CD4">
        <w:rPr>
          <w:color w:val="000000"/>
        </w:rPr>
        <w:t xml:space="preserve"> –</w:t>
      </w:r>
      <w:r w:rsidR="005D75AA" w:rsidRPr="00803CD4">
        <w:rPr>
          <w:color w:val="000000"/>
        </w:rPr>
        <w:t xml:space="preserve"> 20</w:t>
      </w:r>
      <w:r w:rsidR="00E079E2" w:rsidRPr="00803CD4">
        <w:rPr>
          <w:color w:val="000000"/>
        </w:rPr>
        <w:t>, KD</w:t>
      </w:r>
      <w:r w:rsidR="00E079E2" w:rsidRPr="00803CD4">
        <w:rPr>
          <w:color w:val="000000"/>
          <w:vertAlign w:val="subscript"/>
        </w:rPr>
        <w:t>2,5</w:t>
      </w:r>
      <w:r w:rsidR="00E079E2" w:rsidRPr="00803CD4">
        <w:rPr>
          <w:color w:val="000000"/>
        </w:rPr>
        <w:t xml:space="preserve"> –</w:t>
      </w:r>
      <w:r w:rsidR="005D75AA" w:rsidRPr="00803CD4">
        <w:rPr>
          <w:color w:val="000000"/>
        </w:rPr>
        <w:t xml:space="preserve"> 8</w:t>
      </w:r>
      <w:r w:rsidR="00E079E2" w:rsidRPr="00803CD4">
        <w:rPr>
          <w:color w:val="000000"/>
        </w:rPr>
        <w:t>, SKD –</w:t>
      </w:r>
      <w:r w:rsidR="005D75AA" w:rsidRPr="00803CD4">
        <w:rPr>
          <w:color w:val="000000"/>
        </w:rPr>
        <w:t xml:space="preserve"> 7</w:t>
      </w:r>
      <w:r w:rsidR="00E079E2" w:rsidRPr="00803CD4">
        <w:rPr>
          <w:color w:val="000000"/>
        </w:rPr>
        <w:t>, H</w:t>
      </w:r>
      <w:r w:rsidR="00E079E2" w:rsidRPr="00803CD4">
        <w:rPr>
          <w:color w:val="000000"/>
          <w:vertAlign w:val="subscript"/>
        </w:rPr>
        <w:t>2</w:t>
      </w:r>
      <w:r w:rsidR="00E079E2" w:rsidRPr="00803CD4">
        <w:rPr>
          <w:color w:val="000000"/>
        </w:rPr>
        <w:t>S – 4, NH</w:t>
      </w:r>
      <w:r w:rsidR="00E079E2" w:rsidRPr="00803CD4">
        <w:rPr>
          <w:color w:val="000000"/>
          <w:vertAlign w:val="subscript"/>
        </w:rPr>
        <w:t>3</w:t>
      </w:r>
      <w:r w:rsidR="00E079E2" w:rsidRPr="00803CD4">
        <w:rPr>
          <w:color w:val="000000"/>
        </w:rPr>
        <w:t xml:space="preserve"> – 4</w:t>
      </w:r>
      <w:r w:rsidR="005D75AA" w:rsidRPr="00803CD4">
        <w:rPr>
          <w:color w:val="000000"/>
        </w:rPr>
        <w:t>)</w:t>
      </w:r>
      <w:r w:rsidR="00E079E2" w:rsidRPr="00803CD4">
        <w:rPr>
          <w:color w:val="000000"/>
        </w:rPr>
        <w:t xml:space="preserve">, </w:t>
      </w:r>
      <w:r w:rsidR="002E03F4" w:rsidRPr="00803CD4">
        <w:rPr>
          <w:color w:val="000000"/>
        </w:rPr>
        <w:t>aplinkos triukšmo – 47 vietose, dirvožemio – 143 vietos</w:t>
      </w:r>
      <w:r w:rsidRPr="00803CD4">
        <w:rPr>
          <w:color w:val="000000"/>
        </w:rPr>
        <w:t>e</w:t>
      </w:r>
      <w:r w:rsidR="003F1DCA" w:rsidRPr="00803CD4">
        <w:rPr>
          <w:color w:val="000000"/>
        </w:rPr>
        <w:t xml:space="preserve"> (</w:t>
      </w:r>
      <w:r w:rsidR="004B06FF" w:rsidRPr="00803CD4">
        <w:rPr>
          <w:color w:val="000000"/>
        </w:rPr>
        <w:t xml:space="preserve">visuomeninės ir </w:t>
      </w:r>
      <w:r w:rsidR="002E03F4" w:rsidRPr="00803CD4">
        <w:rPr>
          <w:color w:val="000000"/>
        </w:rPr>
        <w:t>gyvenamos</w:t>
      </w:r>
      <w:r w:rsidR="004B06FF" w:rsidRPr="00803CD4">
        <w:rPr>
          <w:color w:val="000000"/>
        </w:rPr>
        <w:t>ios</w:t>
      </w:r>
      <w:r w:rsidR="002E03F4" w:rsidRPr="00803CD4">
        <w:rPr>
          <w:color w:val="000000"/>
        </w:rPr>
        <w:t xml:space="preserve"> teritorijos – 119, </w:t>
      </w:r>
      <w:r w:rsidR="006307B5">
        <w:rPr>
          <w:color w:val="000000"/>
        </w:rPr>
        <w:t>dugno nuosėdos</w:t>
      </w:r>
      <w:r w:rsidR="004B06FF" w:rsidRPr="00803CD4">
        <w:rPr>
          <w:color w:val="000000"/>
        </w:rPr>
        <w:t xml:space="preserve"> paviršiniuose vandens telkiniuose</w:t>
      </w:r>
      <w:r w:rsidR="002E03F4" w:rsidRPr="00803CD4">
        <w:rPr>
          <w:color w:val="000000"/>
        </w:rPr>
        <w:t xml:space="preserve"> –</w:t>
      </w:r>
      <w:r w:rsidR="003F1DCA" w:rsidRPr="00803CD4">
        <w:rPr>
          <w:color w:val="000000"/>
        </w:rPr>
        <w:t xml:space="preserve"> 21 (iš jų 12 LEZ teritorijoje)</w:t>
      </w:r>
      <w:r w:rsidR="002E03F4" w:rsidRPr="00803CD4">
        <w:rPr>
          <w:color w:val="000000"/>
        </w:rPr>
        <w:t xml:space="preserve">, </w:t>
      </w:r>
      <w:r w:rsidR="006307B5">
        <w:rPr>
          <w:color w:val="000000"/>
        </w:rPr>
        <w:t>rekreacinės</w:t>
      </w:r>
      <w:r w:rsidR="004B06FF" w:rsidRPr="00803CD4">
        <w:rPr>
          <w:color w:val="000000"/>
        </w:rPr>
        <w:t xml:space="preserve"> teritorijos (paplūdimiai)</w:t>
      </w:r>
      <w:r w:rsidR="002E03F4" w:rsidRPr="00803CD4">
        <w:rPr>
          <w:color w:val="000000"/>
        </w:rPr>
        <w:t xml:space="preserve"> – 3)</w:t>
      </w:r>
      <w:r w:rsidR="00E10903" w:rsidRPr="00803CD4">
        <w:rPr>
          <w:color w:val="000000"/>
        </w:rPr>
        <w:t>, paviršinių</w:t>
      </w:r>
      <w:r w:rsidRPr="00803CD4">
        <w:rPr>
          <w:color w:val="000000"/>
        </w:rPr>
        <w:t xml:space="preserve"> vandens telkinių – 10 vietų, </w:t>
      </w:r>
      <w:r w:rsidR="00E10903" w:rsidRPr="00803CD4">
        <w:rPr>
          <w:color w:val="000000"/>
        </w:rPr>
        <w:t>gyvosios gamtos</w:t>
      </w:r>
      <w:r w:rsidRPr="00803CD4">
        <w:rPr>
          <w:color w:val="000000"/>
        </w:rPr>
        <w:t xml:space="preserve"> (paukščių – 20 vietų,</w:t>
      </w:r>
      <w:r w:rsidR="002E03F4" w:rsidRPr="00803CD4">
        <w:rPr>
          <w:color w:val="000000"/>
        </w:rPr>
        <w:t xml:space="preserve"> šikšnosparnių – 58</w:t>
      </w:r>
      <w:r w:rsidR="00FB4A1E" w:rsidRPr="00803CD4">
        <w:rPr>
          <w:color w:val="000000"/>
        </w:rPr>
        <w:t xml:space="preserve"> vietose</w:t>
      </w:r>
      <w:r w:rsidR="006307B5">
        <w:rPr>
          <w:color w:val="000000"/>
        </w:rPr>
        <w:t>,</w:t>
      </w:r>
      <w:r w:rsidRPr="00803CD4">
        <w:rPr>
          <w:color w:val="000000"/>
        </w:rPr>
        <w:t xml:space="preserve"> varliagyvių – 20 vietų, </w:t>
      </w:r>
      <w:r w:rsidR="00FB4A1E" w:rsidRPr="00803CD4">
        <w:rPr>
          <w:color w:val="000000"/>
        </w:rPr>
        <w:t>žuvų – 7 vietose, augalijos</w:t>
      </w:r>
      <w:r w:rsidRPr="00803CD4">
        <w:rPr>
          <w:color w:val="000000"/>
        </w:rPr>
        <w:t xml:space="preserve"> – 10 vi</w:t>
      </w:r>
      <w:r w:rsidR="00E10903" w:rsidRPr="00803CD4">
        <w:rPr>
          <w:color w:val="000000"/>
        </w:rPr>
        <w:t>etų), želdynų ir želdinių būklės</w:t>
      </w:r>
      <w:r w:rsidRPr="00803CD4">
        <w:rPr>
          <w:color w:val="000000"/>
        </w:rPr>
        <w:t xml:space="preserve"> – 26 vietose. </w:t>
      </w:r>
      <w:r w:rsidR="00882891">
        <w:rPr>
          <w:color w:val="000000"/>
        </w:rPr>
        <w:t xml:space="preserve">Lyginant su </w:t>
      </w:r>
      <w:r w:rsidR="007A1C3F">
        <w:rPr>
          <w:color w:val="000000"/>
        </w:rPr>
        <w:t xml:space="preserve">ankstesne 2017-2021 m. aplinkos monitoringo programa, šioje </w:t>
      </w:r>
      <w:r w:rsidRPr="00803CD4">
        <w:rPr>
          <w:color w:val="000000"/>
        </w:rPr>
        <w:t>P</w:t>
      </w:r>
      <w:r w:rsidR="006307B5">
        <w:rPr>
          <w:color w:val="000000"/>
        </w:rPr>
        <w:t>rogramoje yra siūloma</w:t>
      </w:r>
      <w:r w:rsidR="00E10903" w:rsidRPr="00803CD4">
        <w:rPr>
          <w:color w:val="000000"/>
        </w:rPr>
        <w:t xml:space="preserve"> </w:t>
      </w:r>
      <w:r w:rsidR="00235CE9" w:rsidRPr="00803CD4">
        <w:rPr>
          <w:color w:val="000000"/>
        </w:rPr>
        <w:t>atlikti oro kokybės ištisinius (nepertraukiamus) matavimus</w:t>
      </w:r>
      <w:r w:rsidR="00CF1B33" w:rsidRPr="00803CD4">
        <w:rPr>
          <w:color w:val="000000"/>
        </w:rPr>
        <w:t xml:space="preserve"> oro analizatoriais 5 vietose (KD</w:t>
      </w:r>
      <w:r w:rsidR="00CF1B33" w:rsidRPr="00803CD4">
        <w:rPr>
          <w:color w:val="000000"/>
          <w:vertAlign w:val="subscript"/>
        </w:rPr>
        <w:t>10</w:t>
      </w:r>
      <w:r w:rsidR="00CF1B33" w:rsidRPr="00803CD4">
        <w:rPr>
          <w:color w:val="000000"/>
        </w:rPr>
        <w:t>, KD</w:t>
      </w:r>
      <w:r w:rsidR="00CF1B33" w:rsidRPr="00803CD4">
        <w:rPr>
          <w:color w:val="000000"/>
          <w:vertAlign w:val="subscript"/>
        </w:rPr>
        <w:t>2,5</w:t>
      </w:r>
      <w:r w:rsidR="00CF1B33" w:rsidRPr="00803CD4">
        <w:rPr>
          <w:color w:val="000000"/>
        </w:rPr>
        <w:t>, SKD – 3 vietose, LOJ – 2 vietose)</w:t>
      </w:r>
      <w:r w:rsidR="00B328F6" w:rsidRPr="00803CD4">
        <w:rPr>
          <w:color w:val="000000"/>
        </w:rPr>
        <w:t>, ku</w:t>
      </w:r>
      <w:r w:rsidR="00CF1B33" w:rsidRPr="00803CD4">
        <w:rPr>
          <w:color w:val="000000"/>
        </w:rPr>
        <w:t>rie būtų išdėstyti</w:t>
      </w:r>
      <w:r w:rsidR="00B328F6" w:rsidRPr="00803CD4">
        <w:rPr>
          <w:color w:val="000000"/>
        </w:rPr>
        <w:t xml:space="preserve"> išilgai Klaipėdos valstybinio jūrų uosto teritorijos</w:t>
      </w:r>
      <w:r w:rsidR="00CF1B33" w:rsidRPr="00803CD4">
        <w:rPr>
          <w:color w:val="000000"/>
        </w:rPr>
        <w:t>, siekiant stebėti uosto teritorijoje veikiančių įmonių veiklos įtaką aplinkos oro kokybei.</w:t>
      </w:r>
    </w:p>
    <w:p w:rsidR="007C02FA" w:rsidRDefault="007C02FA" w:rsidP="007C02FA">
      <w:pPr>
        <w:tabs>
          <w:tab w:val="left" w:pos="540"/>
        </w:tabs>
        <w:ind w:firstLine="709"/>
        <w:jc w:val="both"/>
        <w:rPr>
          <w:b/>
        </w:rPr>
      </w:pPr>
      <w:r>
        <w:rPr>
          <w:b/>
        </w:rPr>
        <w:t xml:space="preserve">4. </w:t>
      </w:r>
      <w:r>
        <w:rPr>
          <w:b/>
          <w:bCs/>
        </w:rPr>
        <w:t>Sprendimo projekto rengimo metu gauti specialistų vertinimai.</w:t>
      </w:r>
    </w:p>
    <w:p w:rsidR="007C02FA" w:rsidRDefault="007C02FA" w:rsidP="007C02FA">
      <w:pPr>
        <w:tabs>
          <w:tab w:val="left" w:pos="540"/>
        </w:tabs>
        <w:ind w:firstLine="709"/>
        <w:jc w:val="both"/>
      </w:pPr>
      <w:r>
        <w:t xml:space="preserve">Klaipėdos miesto savivaldybės aplinkos monitoringo </w:t>
      </w:r>
      <w:r w:rsidR="00EC2BD8">
        <w:t>2022–2026</w:t>
      </w:r>
      <w:r w:rsidR="00C16EFF">
        <w:t xml:space="preserve"> m. </w:t>
      </w:r>
      <w:r>
        <w:t xml:space="preserve">programą suderino </w:t>
      </w:r>
      <w:r w:rsidR="00C16EFF">
        <w:t>Apli</w:t>
      </w:r>
      <w:r w:rsidR="00A268B6">
        <w:t>nkos apsaugos agentūra (2021-09-02 raštas Nr. (23</w:t>
      </w:r>
      <w:r w:rsidR="00C16EFF">
        <w:t>)-A4</w:t>
      </w:r>
      <w:r w:rsidR="00963AD7">
        <w:t>E-</w:t>
      </w:r>
      <w:r w:rsidR="00A268B6">
        <w:t>10190</w:t>
      </w:r>
      <w:r w:rsidR="00963AD7">
        <w:t xml:space="preserve"> </w:t>
      </w:r>
      <w:r w:rsidR="00C16EFF">
        <w:t>„Dėl Klaipėdos miesto savivaldybės aplinkos m</w:t>
      </w:r>
      <w:r w:rsidR="00467485">
        <w:t>onitoringo</w:t>
      </w:r>
      <w:r w:rsidR="00A268B6">
        <w:t xml:space="preserve"> 2022-2026 metų</w:t>
      </w:r>
      <w:r w:rsidR="00467485">
        <w:t xml:space="preserve"> programos </w:t>
      </w:r>
      <w:r w:rsidR="00A268B6">
        <w:t>su</w:t>
      </w:r>
      <w:r w:rsidR="00467485">
        <w:t>derinimo“) ir</w:t>
      </w:r>
      <w:r w:rsidR="00C16EFF">
        <w:t xml:space="preserve"> Lietuvos geologijos tarnyba </w:t>
      </w:r>
      <w:r w:rsidR="001F2FE1">
        <w:t>prie Aplinkos ministerijos (2021-02</w:t>
      </w:r>
      <w:r w:rsidR="00057AE6">
        <w:t>-</w:t>
      </w:r>
      <w:r w:rsidR="001F2FE1">
        <w:t>17 raštas Nr. (6)-1.7-1361</w:t>
      </w:r>
      <w:r w:rsidR="00C16EFF">
        <w:t xml:space="preserve"> „Dėl Klaipėdos miesto savivaldybės aplinkos monitoringo </w:t>
      </w:r>
      <w:r w:rsidR="001F2FE1">
        <w:t xml:space="preserve">2022-2026 metų </w:t>
      </w:r>
      <w:r w:rsidR="00C16EFF">
        <w:t>programos</w:t>
      </w:r>
      <w:r w:rsidR="001F2FE1">
        <w:t xml:space="preserve"> derinimo</w:t>
      </w:r>
      <w:r w:rsidR="00C16EFF">
        <w:t>“)</w:t>
      </w:r>
      <w:r w:rsidR="0079302A">
        <w:t>.</w:t>
      </w:r>
      <w:r w:rsidR="00185BB6">
        <w:t xml:space="preserve"> Programos projektas buvo pristatytas visuomenei, į pateiktas pastabas dėl papildomų oro ir triukšmo tyrimo taškų atsižvelgta.</w:t>
      </w:r>
    </w:p>
    <w:p w:rsidR="007C02FA" w:rsidRDefault="007C02FA" w:rsidP="007C02FA">
      <w:pPr>
        <w:tabs>
          <w:tab w:val="left" w:pos="540"/>
        </w:tabs>
        <w:ind w:firstLine="709"/>
        <w:jc w:val="both"/>
        <w:rPr>
          <w:bCs/>
        </w:rPr>
      </w:pPr>
      <w:r>
        <w:rPr>
          <w:b/>
        </w:rPr>
        <w:t xml:space="preserve">5. </w:t>
      </w:r>
      <w:r>
        <w:rPr>
          <w:b/>
          <w:bCs/>
        </w:rPr>
        <w:t>Išlaidų sąmatos, skaičiavimai, reikalingi pagrindimai ir paaiškinimai</w:t>
      </w:r>
      <w:r>
        <w:rPr>
          <w:bCs/>
        </w:rPr>
        <w:t>.</w:t>
      </w:r>
    </w:p>
    <w:p w:rsidR="007C02FA" w:rsidRDefault="007C02FA" w:rsidP="007C02FA">
      <w:pPr>
        <w:tabs>
          <w:tab w:val="left" w:pos="540"/>
        </w:tabs>
        <w:ind w:firstLine="709"/>
        <w:jc w:val="both"/>
      </w:pPr>
      <w:r>
        <w:rPr>
          <w:bCs/>
        </w:rPr>
        <w:t>Skaičiavimai sprendimui nereikalingi.</w:t>
      </w:r>
    </w:p>
    <w:p w:rsidR="007C02FA" w:rsidRDefault="007C02FA" w:rsidP="007C02FA">
      <w:pPr>
        <w:tabs>
          <w:tab w:val="left" w:pos="540"/>
        </w:tabs>
        <w:ind w:firstLine="709"/>
        <w:jc w:val="both"/>
        <w:rPr>
          <w:b/>
          <w:bCs/>
        </w:rPr>
      </w:pPr>
      <w:r>
        <w:rPr>
          <w:b/>
        </w:rPr>
        <w:t>6. Lėšų poreikis sprendimo įgyvendinimui</w:t>
      </w:r>
      <w:r>
        <w:rPr>
          <w:b/>
          <w:bCs/>
        </w:rPr>
        <w:t>.</w:t>
      </w:r>
    </w:p>
    <w:p w:rsidR="007C02FA" w:rsidRDefault="007C02FA" w:rsidP="007C02FA">
      <w:pPr>
        <w:tabs>
          <w:tab w:val="left" w:pos="540"/>
        </w:tabs>
        <w:ind w:firstLine="709"/>
        <w:jc w:val="both"/>
        <w:rPr>
          <w:bCs/>
        </w:rPr>
      </w:pPr>
      <w:r>
        <w:rPr>
          <w:bCs/>
        </w:rPr>
        <w:t xml:space="preserve">Programoje pateiktas preliminarus lėšų poreikis aplinkos monitoringo įgyvendinimui </w:t>
      </w:r>
      <w:r w:rsidR="00EC2BD8">
        <w:rPr>
          <w:bCs/>
        </w:rPr>
        <w:t>2022-2026</w:t>
      </w:r>
      <w:r w:rsidR="00057AE6">
        <w:rPr>
          <w:bCs/>
        </w:rPr>
        <w:t xml:space="preserve"> m.</w:t>
      </w:r>
      <w:r w:rsidR="005B62B5">
        <w:rPr>
          <w:bCs/>
        </w:rPr>
        <w:t xml:space="preserve"> (54 lentelė, 108 psl.)</w:t>
      </w:r>
    </w:p>
    <w:p w:rsidR="007C02FA" w:rsidRDefault="007C02FA" w:rsidP="007C02FA">
      <w:pPr>
        <w:ind w:firstLine="709"/>
        <w:jc w:val="both"/>
        <w:rPr>
          <w:b/>
          <w:bCs/>
        </w:rPr>
      </w:pPr>
      <w:r>
        <w:rPr>
          <w:b/>
          <w:bCs/>
        </w:rPr>
        <w:t xml:space="preserve">7. Galimos teigiamos ar neigiamos sprendimo priėmimo pasekmės. </w:t>
      </w:r>
    </w:p>
    <w:p w:rsidR="005B62B5" w:rsidRPr="00185BB6" w:rsidRDefault="005B62B5" w:rsidP="00185BB6">
      <w:pPr>
        <w:ind w:firstLine="567"/>
        <w:jc w:val="both"/>
        <w:rPr>
          <w:bCs/>
          <w:szCs w:val="24"/>
        </w:rPr>
      </w:pPr>
      <w:r>
        <w:rPr>
          <w:bCs/>
        </w:rPr>
        <w:lastRenderedPageBreak/>
        <w:t>Teigiamos pasekmės –</w:t>
      </w:r>
      <w:r w:rsidR="00185BB6">
        <w:rPr>
          <w:bCs/>
        </w:rPr>
        <w:t xml:space="preserve"> remiantis gauta </w:t>
      </w:r>
      <w:r w:rsidR="002A38DB" w:rsidRPr="000E7945">
        <w:rPr>
          <w:szCs w:val="24"/>
          <w:lang w:eastAsia="en-US"/>
        </w:rPr>
        <w:t xml:space="preserve">informacija apie </w:t>
      </w:r>
      <w:r w:rsidR="00185BB6">
        <w:rPr>
          <w:szCs w:val="24"/>
          <w:lang w:eastAsia="en-US"/>
        </w:rPr>
        <w:t>Klaipėdos miesto</w:t>
      </w:r>
      <w:r w:rsidR="002A38DB" w:rsidRPr="000E7945">
        <w:rPr>
          <w:szCs w:val="24"/>
          <w:lang w:eastAsia="en-US"/>
        </w:rPr>
        <w:t xml:space="preserve"> gamtinės aplinkos būklę, galima vertinti aplinkos pokyčius, rengti atitinkamas rekomendacijas, planuoti neigiamo poveikio mažinimo programas bei planus ir įgyvendinti jose numatytas priemones, teikti informaciją specialistams bei visuomenei.</w:t>
      </w:r>
    </w:p>
    <w:p w:rsidR="007C02FA" w:rsidRDefault="007C02FA" w:rsidP="007C02FA">
      <w:pPr>
        <w:ind w:firstLine="709"/>
        <w:jc w:val="both"/>
        <w:rPr>
          <w:bCs/>
        </w:rPr>
      </w:pPr>
      <w:r>
        <w:rPr>
          <w:bCs/>
        </w:rPr>
        <w:t>Neigiamų pasekmių nenumatoma.</w:t>
      </w:r>
    </w:p>
    <w:p w:rsidR="00515BAF" w:rsidRDefault="00515BAF" w:rsidP="007C02FA">
      <w:pPr>
        <w:ind w:firstLine="709"/>
        <w:jc w:val="both"/>
        <w:rPr>
          <w:bCs/>
        </w:rPr>
      </w:pPr>
    </w:p>
    <w:p w:rsidR="00515BAF" w:rsidRDefault="00491B76" w:rsidP="007C02FA">
      <w:pPr>
        <w:ind w:firstLine="709"/>
        <w:jc w:val="both"/>
        <w:rPr>
          <w:bCs/>
        </w:rPr>
      </w:pPr>
      <w:r>
        <w:rPr>
          <w:bCs/>
        </w:rPr>
        <w:t xml:space="preserve">PRIDEDAMA. </w:t>
      </w:r>
    </w:p>
    <w:p w:rsidR="00515BAF" w:rsidRDefault="00515BAF" w:rsidP="00515BAF">
      <w:pPr>
        <w:pStyle w:val="Sraopastraipa"/>
        <w:numPr>
          <w:ilvl w:val="0"/>
          <w:numId w:val="3"/>
        </w:numPr>
        <w:ind w:left="993" w:hanging="284"/>
        <w:jc w:val="both"/>
        <w:rPr>
          <w:bCs/>
        </w:rPr>
      </w:pPr>
      <w:r w:rsidRPr="00515BAF">
        <w:rPr>
          <w:bCs/>
        </w:rPr>
        <w:t>Aplinkos apsaugos agentūros 2021-09-02 raštas Nr. (23)-A4E-10190 „Dėl Klaipėdos miesto savivaldybės aplinkos monitoringo 2022-20</w:t>
      </w:r>
      <w:r w:rsidR="00070D9B">
        <w:rPr>
          <w:bCs/>
        </w:rPr>
        <w:t>26 metų programos suderinimo“, 3 lapai</w:t>
      </w:r>
      <w:r w:rsidRPr="00515BAF">
        <w:rPr>
          <w:bCs/>
        </w:rPr>
        <w:t xml:space="preserve">; </w:t>
      </w:r>
    </w:p>
    <w:p w:rsidR="00491B76" w:rsidRPr="00515BAF" w:rsidRDefault="00515BAF" w:rsidP="00515BAF">
      <w:pPr>
        <w:pStyle w:val="Sraopastraipa"/>
        <w:numPr>
          <w:ilvl w:val="0"/>
          <w:numId w:val="3"/>
        </w:numPr>
        <w:ind w:left="993" w:hanging="284"/>
        <w:jc w:val="both"/>
        <w:rPr>
          <w:bCs/>
        </w:rPr>
      </w:pPr>
      <w:r w:rsidRPr="00515BAF">
        <w:rPr>
          <w:bCs/>
        </w:rPr>
        <w:t>Lietuvos geologijos tarnybos prie Aplinkos ministerijos 2021-02-17 raštas Nr. (6)-1.7-1361 „Dėl Klaipėdos miesto savivaldybės aplinkos monitoringo 2022-</w:t>
      </w:r>
      <w:r w:rsidR="00070D9B">
        <w:rPr>
          <w:bCs/>
        </w:rPr>
        <w:t>2026 metų programos derinimo“, 2 lapai</w:t>
      </w:r>
      <w:r w:rsidRPr="00515BAF">
        <w:rPr>
          <w:bCs/>
        </w:rPr>
        <w:t>;</w:t>
      </w:r>
    </w:p>
    <w:p w:rsidR="007C02FA" w:rsidRDefault="007C02FA" w:rsidP="007C02FA">
      <w:pPr>
        <w:ind w:firstLine="709"/>
      </w:pPr>
    </w:p>
    <w:p w:rsidR="00C16EFF" w:rsidRDefault="00C16EFF" w:rsidP="007C02FA">
      <w:pPr>
        <w:ind w:firstLine="709"/>
      </w:pPr>
    </w:p>
    <w:p w:rsidR="007C02FA" w:rsidRDefault="00EC2BD8" w:rsidP="007C02FA">
      <w:pPr>
        <w:jc w:val="both"/>
      </w:pPr>
      <w:r>
        <w:t>Aplinkosaugos</w:t>
      </w:r>
      <w:r w:rsidR="007C02FA">
        <w:t xml:space="preserve"> skyriaus vedėja</w:t>
      </w:r>
      <w:r w:rsidR="007C02FA">
        <w:tab/>
      </w:r>
      <w:r w:rsidR="007C02FA">
        <w:tab/>
      </w:r>
      <w:r w:rsidR="007C02FA">
        <w:tab/>
      </w:r>
      <w:r w:rsidR="007C02FA">
        <w:tab/>
      </w:r>
      <w:r w:rsidR="007C02FA">
        <w:tab/>
      </w:r>
      <w:r w:rsidR="007C02FA">
        <w:tab/>
      </w:r>
      <w:r w:rsidR="007C02FA">
        <w:tab/>
        <w:t>Rasa Jievaitienė</w:t>
      </w:r>
    </w:p>
    <w:sectPr w:rsidR="007C02FA" w:rsidSect="00894830">
      <w:pgSz w:w="11907" w:h="16840"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ECB" w:rsidRDefault="005A4ECB">
      <w:r>
        <w:separator/>
      </w:r>
    </w:p>
  </w:endnote>
  <w:endnote w:type="continuationSeparator" w:id="0">
    <w:p w:rsidR="005A4ECB" w:rsidRDefault="005A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ECB" w:rsidRDefault="005A4ECB">
      <w:r>
        <w:separator/>
      </w:r>
    </w:p>
  </w:footnote>
  <w:footnote w:type="continuationSeparator" w:id="0">
    <w:p w:rsidR="005A4ECB" w:rsidRDefault="005A4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C01B5"/>
    <w:multiLevelType w:val="hybridMultilevel"/>
    <w:tmpl w:val="23F49B8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52DF692F"/>
    <w:multiLevelType w:val="hybridMultilevel"/>
    <w:tmpl w:val="FDB22E5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BBA"/>
    <w:rsid w:val="00000597"/>
    <w:rsid w:val="00015C9A"/>
    <w:rsid w:val="0002649A"/>
    <w:rsid w:val="000269AF"/>
    <w:rsid w:val="000335B8"/>
    <w:rsid w:val="0004346D"/>
    <w:rsid w:val="00050F87"/>
    <w:rsid w:val="00057AE6"/>
    <w:rsid w:val="00070D9B"/>
    <w:rsid w:val="00085D1C"/>
    <w:rsid w:val="00090A39"/>
    <w:rsid w:val="000A2820"/>
    <w:rsid w:val="000C622F"/>
    <w:rsid w:val="000E2DF9"/>
    <w:rsid w:val="000F287E"/>
    <w:rsid w:val="000F5D82"/>
    <w:rsid w:val="000F6136"/>
    <w:rsid w:val="000F72CF"/>
    <w:rsid w:val="000F7929"/>
    <w:rsid w:val="001215C2"/>
    <w:rsid w:val="0013342D"/>
    <w:rsid w:val="001474E6"/>
    <w:rsid w:val="00150054"/>
    <w:rsid w:val="0016105B"/>
    <w:rsid w:val="00173C82"/>
    <w:rsid w:val="001811B8"/>
    <w:rsid w:val="00184CCD"/>
    <w:rsid w:val="00184ECE"/>
    <w:rsid w:val="00185BB6"/>
    <w:rsid w:val="00194AAA"/>
    <w:rsid w:val="0019642E"/>
    <w:rsid w:val="001A5101"/>
    <w:rsid w:val="001A7604"/>
    <w:rsid w:val="001A7989"/>
    <w:rsid w:val="001B2ADA"/>
    <w:rsid w:val="001C7F2B"/>
    <w:rsid w:val="001D1415"/>
    <w:rsid w:val="001D7C18"/>
    <w:rsid w:val="001E443B"/>
    <w:rsid w:val="001F2CB7"/>
    <w:rsid w:val="001F2FE1"/>
    <w:rsid w:val="00206F15"/>
    <w:rsid w:val="00230DBD"/>
    <w:rsid w:val="00235CE9"/>
    <w:rsid w:val="00243F73"/>
    <w:rsid w:val="00244253"/>
    <w:rsid w:val="00273DED"/>
    <w:rsid w:val="00274281"/>
    <w:rsid w:val="0027668B"/>
    <w:rsid w:val="00294B0A"/>
    <w:rsid w:val="00294DED"/>
    <w:rsid w:val="002A38DB"/>
    <w:rsid w:val="002A4B71"/>
    <w:rsid w:val="002B5112"/>
    <w:rsid w:val="002C5801"/>
    <w:rsid w:val="002D7FCA"/>
    <w:rsid w:val="002E03F4"/>
    <w:rsid w:val="002F626D"/>
    <w:rsid w:val="00305B4D"/>
    <w:rsid w:val="003061F0"/>
    <w:rsid w:val="00311C94"/>
    <w:rsid w:val="003264E5"/>
    <w:rsid w:val="0032692B"/>
    <w:rsid w:val="003358C7"/>
    <w:rsid w:val="00336A86"/>
    <w:rsid w:val="00350238"/>
    <w:rsid w:val="003575D4"/>
    <w:rsid w:val="00382AAC"/>
    <w:rsid w:val="0038786B"/>
    <w:rsid w:val="003A7370"/>
    <w:rsid w:val="003A753F"/>
    <w:rsid w:val="003C56D0"/>
    <w:rsid w:val="003D4451"/>
    <w:rsid w:val="003D6B6C"/>
    <w:rsid w:val="003E3DED"/>
    <w:rsid w:val="003E4E09"/>
    <w:rsid w:val="003F17A5"/>
    <w:rsid w:val="003F1DCA"/>
    <w:rsid w:val="00401869"/>
    <w:rsid w:val="004071D8"/>
    <w:rsid w:val="00417B5E"/>
    <w:rsid w:val="00420ACB"/>
    <w:rsid w:val="00467485"/>
    <w:rsid w:val="004729D6"/>
    <w:rsid w:val="004744E9"/>
    <w:rsid w:val="00476F66"/>
    <w:rsid w:val="00481BA2"/>
    <w:rsid w:val="00491B76"/>
    <w:rsid w:val="0049298A"/>
    <w:rsid w:val="00494DFF"/>
    <w:rsid w:val="004B06FF"/>
    <w:rsid w:val="004B0CC5"/>
    <w:rsid w:val="004B6644"/>
    <w:rsid w:val="004C0042"/>
    <w:rsid w:val="004C67FF"/>
    <w:rsid w:val="004D67BE"/>
    <w:rsid w:val="004D68A0"/>
    <w:rsid w:val="00515BAF"/>
    <w:rsid w:val="00524381"/>
    <w:rsid w:val="00525051"/>
    <w:rsid w:val="005677A7"/>
    <w:rsid w:val="00577F4C"/>
    <w:rsid w:val="00584F99"/>
    <w:rsid w:val="0059107A"/>
    <w:rsid w:val="005A4ECB"/>
    <w:rsid w:val="005B3285"/>
    <w:rsid w:val="005B52E8"/>
    <w:rsid w:val="005B62B5"/>
    <w:rsid w:val="005D412E"/>
    <w:rsid w:val="005D75AA"/>
    <w:rsid w:val="005E526F"/>
    <w:rsid w:val="005F50FA"/>
    <w:rsid w:val="00603A68"/>
    <w:rsid w:val="00612726"/>
    <w:rsid w:val="006307B5"/>
    <w:rsid w:val="00655472"/>
    <w:rsid w:val="00660205"/>
    <w:rsid w:val="00663BED"/>
    <w:rsid w:val="00667CA6"/>
    <w:rsid w:val="006B7C89"/>
    <w:rsid w:val="006C16E4"/>
    <w:rsid w:val="006C1DFA"/>
    <w:rsid w:val="006D27BA"/>
    <w:rsid w:val="006F2F90"/>
    <w:rsid w:val="006F45EE"/>
    <w:rsid w:val="006F7384"/>
    <w:rsid w:val="0070148C"/>
    <w:rsid w:val="00706A10"/>
    <w:rsid w:val="007165A7"/>
    <w:rsid w:val="00723296"/>
    <w:rsid w:val="00742833"/>
    <w:rsid w:val="00767FFE"/>
    <w:rsid w:val="00771962"/>
    <w:rsid w:val="007755A9"/>
    <w:rsid w:val="0079302A"/>
    <w:rsid w:val="007A1C3F"/>
    <w:rsid w:val="007A5E71"/>
    <w:rsid w:val="007A706D"/>
    <w:rsid w:val="007B2C40"/>
    <w:rsid w:val="007C02FA"/>
    <w:rsid w:val="007C06B5"/>
    <w:rsid w:val="007C3F93"/>
    <w:rsid w:val="007C55E5"/>
    <w:rsid w:val="007C7B1B"/>
    <w:rsid w:val="00803CD4"/>
    <w:rsid w:val="008046BF"/>
    <w:rsid w:val="008115A4"/>
    <w:rsid w:val="008127E3"/>
    <w:rsid w:val="008342B3"/>
    <w:rsid w:val="008570A6"/>
    <w:rsid w:val="00862249"/>
    <w:rsid w:val="008759D0"/>
    <w:rsid w:val="00877E91"/>
    <w:rsid w:val="00882891"/>
    <w:rsid w:val="008859FE"/>
    <w:rsid w:val="00893F49"/>
    <w:rsid w:val="00894830"/>
    <w:rsid w:val="00895FA6"/>
    <w:rsid w:val="008A18D5"/>
    <w:rsid w:val="008B274B"/>
    <w:rsid w:val="008D4640"/>
    <w:rsid w:val="008E7AA5"/>
    <w:rsid w:val="00900098"/>
    <w:rsid w:val="00907249"/>
    <w:rsid w:val="00907B59"/>
    <w:rsid w:val="00917EA3"/>
    <w:rsid w:val="00921350"/>
    <w:rsid w:val="00930BBA"/>
    <w:rsid w:val="00932A6A"/>
    <w:rsid w:val="00933FC8"/>
    <w:rsid w:val="009365D8"/>
    <w:rsid w:val="00953904"/>
    <w:rsid w:val="0095756A"/>
    <w:rsid w:val="00963AD7"/>
    <w:rsid w:val="00964CFB"/>
    <w:rsid w:val="009664B8"/>
    <w:rsid w:val="00972728"/>
    <w:rsid w:val="00982E1C"/>
    <w:rsid w:val="009A7841"/>
    <w:rsid w:val="009B0A29"/>
    <w:rsid w:val="009B4CDB"/>
    <w:rsid w:val="009B537F"/>
    <w:rsid w:val="009C14A2"/>
    <w:rsid w:val="009C743D"/>
    <w:rsid w:val="009D4364"/>
    <w:rsid w:val="009E5F0E"/>
    <w:rsid w:val="009F7C3B"/>
    <w:rsid w:val="00A01297"/>
    <w:rsid w:val="00A03435"/>
    <w:rsid w:val="00A07CDC"/>
    <w:rsid w:val="00A268B6"/>
    <w:rsid w:val="00A27C72"/>
    <w:rsid w:val="00A56222"/>
    <w:rsid w:val="00A77651"/>
    <w:rsid w:val="00A85296"/>
    <w:rsid w:val="00AB64BE"/>
    <w:rsid w:val="00AC345E"/>
    <w:rsid w:val="00AC5F65"/>
    <w:rsid w:val="00AD18F2"/>
    <w:rsid w:val="00AD63B5"/>
    <w:rsid w:val="00AD7848"/>
    <w:rsid w:val="00B02DDD"/>
    <w:rsid w:val="00B11914"/>
    <w:rsid w:val="00B328F6"/>
    <w:rsid w:val="00B34827"/>
    <w:rsid w:val="00B35FF0"/>
    <w:rsid w:val="00B56CB8"/>
    <w:rsid w:val="00B65BFF"/>
    <w:rsid w:val="00B67097"/>
    <w:rsid w:val="00B80902"/>
    <w:rsid w:val="00B84D8B"/>
    <w:rsid w:val="00B94594"/>
    <w:rsid w:val="00B94B29"/>
    <w:rsid w:val="00B95152"/>
    <w:rsid w:val="00BC7475"/>
    <w:rsid w:val="00BD799C"/>
    <w:rsid w:val="00BF7074"/>
    <w:rsid w:val="00C11384"/>
    <w:rsid w:val="00C16EFF"/>
    <w:rsid w:val="00C22BFC"/>
    <w:rsid w:val="00C234A1"/>
    <w:rsid w:val="00C3188E"/>
    <w:rsid w:val="00C340E6"/>
    <w:rsid w:val="00C35742"/>
    <w:rsid w:val="00C41F9C"/>
    <w:rsid w:val="00C5613F"/>
    <w:rsid w:val="00C60C23"/>
    <w:rsid w:val="00C762A6"/>
    <w:rsid w:val="00C9453C"/>
    <w:rsid w:val="00C971A9"/>
    <w:rsid w:val="00CB3DEB"/>
    <w:rsid w:val="00CB537D"/>
    <w:rsid w:val="00CB712D"/>
    <w:rsid w:val="00CF1B33"/>
    <w:rsid w:val="00D014B6"/>
    <w:rsid w:val="00D13A48"/>
    <w:rsid w:val="00D323A9"/>
    <w:rsid w:val="00D43B8A"/>
    <w:rsid w:val="00D53B58"/>
    <w:rsid w:val="00D9658B"/>
    <w:rsid w:val="00DA7093"/>
    <w:rsid w:val="00DB1906"/>
    <w:rsid w:val="00DB4B20"/>
    <w:rsid w:val="00DC1A45"/>
    <w:rsid w:val="00DD6B5B"/>
    <w:rsid w:val="00DD7BB9"/>
    <w:rsid w:val="00DF3036"/>
    <w:rsid w:val="00E05D77"/>
    <w:rsid w:val="00E079E2"/>
    <w:rsid w:val="00E10903"/>
    <w:rsid w:val="00E11DC6"/>
    <w:rsid w:val="00E12DA4"/>
    <w:rsid w:val="00E1703F"/>
    <w:rsid w:val="00E2193F"/>
    <w:rsid w:val="00E23415"/>
    <w:rsid w:val="00E32EF8"/>
    <w:rsid w:val="00E3705F"/>
    <w:rsid w:val="00E601A1"/>
    <w:rsid w:val="00E67B37"/>
    <w:rsid w:val="00E81B4B"/>
    <w:rsid w:val="00E921D0"/>
    <w:rsid w:val="00EA1E82"/>
    <w:rsid w:val="00EA4A3C"/>
    <w:rsid w:val="00EB468A"/>
    <w:rsid w:val="00EC2BD8"/>
    <w:rsid w:val="00EC2BF8"/>
    <w:rsid w:val="00ED5F28"/>
    <w:rsid w:val="00EF4994"/>
    <w:rsid w:val="00F06A28"/>
    <w:rsid w:val="00F130CD"/>
    <w:rsid w:val="00F1353B"/>
    <w:rsid w:val="00F16436"/>
    <w:rsid w:val="00F20C46"/>
    <w:rsid w:val="00F247EB"/>
    <w:rsid w:val="00F309DF"/>
    <w:rsid w:val="00F42A60"/>
    <w:rsid w:val="00F82B1E"/>
    <w:rsid w:val="00F83117"/>
    <w:rsid w:val="00F948CA"/>
    <w:rsid w:val="00FA1BCF"/>
    <w:rsid w:val="00FB4A1E"/>
    <w:rsid w:val="00FC3165"/>
    <w:rsid w:val="00FD6B6F"/>
    <w:rsid w:val="00FE5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DA10615"/>
  <w15:chartTrackingRefBased/>
  <w15:docId w15:val="{3956C274-A12E-4F77-8F83-876DAE97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BBA"/>
    <w:rPr>
      <w:sz w:val="24"/>
    </w:rPr>
  </w:style>
  <w:style w:type="paragraph" w:styleId="Antrat1">
    <w:name w:val="heading 1"/>
    <w:basedOn w:val="prastasis"/>
    <w:next w:val="prastasis"/>
    <w:qFormat/>
    <w:rsid w:val="00930BBA"/>
    <w:pPr>
      <w:keepNext/>
      <w:jc w:val="center"/>
      <w:outlineLvl w:val="0"/>
    </w:pPr>
    <w:rPr>
      <w:rFonts w:ascii="HelveticaLT" w:hAnsi="HelveticaLT"/>
      <w:b/>
      <w:sz w:val="28"/>
    </w:rPr>
  </w:style>
  <w:style w:type="paragraph" w:styleId="Antrat2">
    <w:name w:val="heading 2"/>
    <w:basedOn w:val="prastasis"/>
    <w:next w:val="prastasis"/>
    <w:qFormat/>
    <w:rsid w:val="00930BBA"/>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30BBA"/>
    <w:pPr>
      <w:tabs>
        <w:tab w:val="center" w:pos="4320"/>
        <w:tab w:val="right" w:pos="8640"/>
      </w:tabs>
    </w:pPr>
  </w:style>
  <w:style w:type="paragraph" w:styleId="Debesliotekstas">
    <w:name w:val="Balloon Text"/>
    <w:basedOn w:val="prastasis"/>
    <w:semiHidden/>
    <w:rsid w:val="009B537F"/>
    <w:rPr>
      <w:rFonts w:ascii="Tahoma" w:hAnsi="Tahoma" w:cs="Tahoma"/>
      <w:sz w:val="16"/>
      <w:szCs w:val="16"/>
    </w:rPr>
  </w:style>
  <w:style w:type="table" w:styleId="Lentelstinklelis">
    <w:name w:val="Table Grid"/>
    <w:basedOn w:val="prastojilentel"/>
    <w:rsid w:val="00B67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rsid w:val="0095756A"/>
    <w:pPr>
      <w:spacing w:line="360" w:lineRule="auto"/>
      <w:ind w:right="9" w:firstLine="720"/>
      <w:jc w:val="both"/>
    </w:pPr>
    <w:rPr>
      <w:rFonts w:ascii="TimesLT" w:hAnsi="TimesLT"/>
      <w:lang w:eastAsia="en-US"/>
    </w:rPr>
  </w:style>
  <w:style w:type="paragraph" w:styleId="Sraopastraipa">
    <w:name w:val="List Paragraph"/>
    <w:basedOn w:val="prastasis"/>
    <w:uiPriority w:val="34"/>
    <w:qFormat/>
    <w:rsid w:val="00515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26774">
      <w:bodyDiv w:val="1"/>
      <w:marLeft w:val="0"/>
      <w:marRight w:val="0"/>
      <w:marTop w:val="0"/>
      <w:marBottom w:val="0"/>
      <w:divBdr>
        <w:top w:val="none" w:sz="0" w:space="0" w:color="auto"/>
        <w:left w:val="none" w:sz="0" w:space="0" w:color="auto"/>
        <w:bottom w:val="none" w:sz="0" w:space="0" w:color="auto"/>
        <w:right w:val="none" w:sz="0" w:space="0" w:color="auto"/>
      </w:divBdr>
    </w:div>
    <w:div w:id="1050425024">
      <w:bodyDiv w:val="1"/>
      <w:marLeft w:val="0"/>
      <w:marRight w:val="0"/>
      <w:marTop w:val="0"/>
      <w:marBottom w:val="0"/>
      <w:divBdr>
        <w:top w:val="none" w:sz="0" w:space="0" w:color="auto"/>
        <w:left w:val="none" w:sz="0" w:space="0" w:color="auto"/>
        <w:bottom w:val="none" w:sz="0" w:space="0" w:color="auto"/>
        <w:right w:val="none" w:sz="0" w:space="0" w:color="auto"/>
      </w:divBdr>
    </w:div>
    <w:div w:id="15421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4054</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Projektas</vt:lpstr>
    </vt:vector>
  </TitlesOfParts>
  <Company>valdyba</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J.Uptiene</dc:creator>
  <cp:lastModifiedBy>Virginija Palaimiene</cp:lastModifiedBy>
  <cp:revision>2</cp:revision>
  <cp:lastPrinted>2016-11-30T09:27:00Z</cp:lastPrinted>
  <dcterms:created xsi:type="dcterms:W3CDTF">2021-09-09T10:47:00Z</dcterms:created>
  <dcterms:modified xsi:type="dcterms:W3CDTF">2021-09-09T10:47:00Z</dcterms:modified>
</cp:coreProperties>
</file>