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07C6C" w14:textId="77777777"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67907C6D" w14:textId="45E39266" w:rsidR="00844D74" w:rsidRPr="00C81583" w:rsidRDefault="00844D74" w:rsidP="00C81583">
      <w:pPr>
        <w:jc w:val="center"/>
      </w:pPr>
      <w:r>
        <w:rPr>
          <w:b/>
        </w:rPr>
        <w:t xml:space="preserve">PRIE SAVIVALDYBĖS TARYBOS SPRENDIMO </w:t>
      </w:r>
      <w:r w:rsidR="0015072B" w:rsidRPr="0015072B">
        <w:rPr>
          <w:b/>
          <w:color w:val="000000"/>
        </w:rPr>
        <w:t>DĖL KLAIPĖDOS MIESTO SAVIVALDYBĖS TARYBOS 2020 M. GEGUŽĖS 21 D. SPRENDIMO NR. T2-102 „DĖL KLAIPĖDOS MIESTO SAVIVALDYBEI NUOSAVYBĖS TEISE PRIKLAUSANČIO TURTO INVESTAVIMO, FORMUOJANT UŽDAROSIOS AKCINĖS BENDROVĖS „DEBRECENO VAISTINĖ“ ĮSTATINĮ KAPITALĄ“ PAKEITIMO“</w:t>
      </w:r>
      <w:r w:rsidR="0015072B" w:rsidRPr="0015072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b/>
        </w:rPr>
        <w:t>PROJEKTO</w:t>
      </w:r>
    </w:p>
    <w:p w14:paraId="67907C6E" w14:textId="77777777" w:rsidR="00844D74" w:rsidRDefault="00844D74" w:rsidP="00844D74">
      <w:pPr>
        <w:jc w:val="both"/>
        <w:rPr>
          <w:b/>
        </w:rPr>
      </w:pPr>
    </w:p>
    <w:p w14:paraId="67907C6F" w14:textId="77777777"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14:paraId="62AEB11E" w14:textId="09ABC8A5" w:rsidR="00056C39" w:rsidRDefault="00C55A62" w:rsidP="00844D74">
      <w:pPr>
        <w:ind w:firstLine="720"/>
        <w:jc w:val="both"/>
      </w:pPr>
      <w:r>
        <w:t xml:space="preserve">Klaipėdos miesto savivaldybės (toliau Savivaldybė) </w:t>
      </w:r>
      <w:r w:rsidR="00E02940" w:rsidRPr="00C55A62">
        <w:t xml:space="preserve">tarybos sprendimo projektu siekiama </w:t>
      </w:r>
      <w:r w:rsidR="00BA100F">
        <w:t>patikslinti Savivaldybės tarybos 2020-05-21 priimt</w:t>
      </w:r>
      <w:r w:rsidR="00C12DC0">
        <w:t>ą</w:t>
      </w:r>
      <w:r w:rsidR="00BA100F">
        <w:t xml:space="preserve"> sprendimą </w:t>
      </w:r>
      <w:r w:rsidR="00CE71F8">
        <w:t>Nr. T2-102 dėl S</w:t>
      </w:r>
      <w:r w:rsidR="00056C39">
        <w:t>avivaldybei nuosavybės teise priklausan</w:t>
      </w:r>
      <w:r w:rsidR="00CE71F8">
        <w:t>čio</w:t>
      </w:r>
      <w:r w:rsidR="00056C39">
        <w:t xml:space="preserve"> turt</w:t>
      </w:r>
      <w:r w:rsidR="00CE71F8">
        <w:t>o</w:t>
      </w:r>
      <w:r w:rsidR="00056C39">
        <w:t xml:space="preserve"> </w:t>
      </w:r>
      <w:r w:rsidR="00CE71F8">
        <w:t xml:space="preserve">investavimo, </w:t>
      </w:r>
      <w:r w:rsidR="00056C39">
        <w:t>formuojant uždarosios akcinės bendrovės „Debreceno vaistinė“ įstatinį kapitalą</w:t>
      </w:r>
      <w:r w:rsidR="00C12DC0">
        <w:t>, papildant investuojamo turto grupe.</w:t>
      </w:r>
    </w:p>
    <w:p w14:paraId="67907C71" w14:textId="5EC94152"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69DBBD7B" w14:textId="3ECED759" w:rsidR="008576E9" w:rsidRDefault="008576E9" w:rsidP="00844D74">
      <w:pPr>
        <w:ind w:firstLine="720"/>
        <w:jc w:val="both"/>
        <w:rPr>
          <w:i/>
        </w:rPr>
      </w:pPr>
      <w:r w:rsidRPr="008576E9">
        <w:rPr>
          <w:i/>
        </w:rPr>
        <w:t>Priežastys</w:t>
      </w:r>
    </w:p>
    <w:p w14:paraId="54FE791A" w14:textId="0F6FABA1" w:rsidR="00534013" w:rsidRDefault="00680000" w:rsidP="00534013">
      <w:pPr>
        <w:ind w:firstLine="709"/>
        <w:jc w:val="both"/>
        <w:rPr>
          <w:color w:val="000000"/>
        </w:rPr>
      </w:pPr>
      <w:r>
        <w:t xml:space="preserve">Savivaldybės tarybos 2020 m. gegužės 21 d. sprendimu Nr. T2-102 „Dėl Klaipėdos miesto savivaldybei nuosavybės teise priklausančio turto investavimo, formuojant uždarosios akcinės bendrovės „Debreceno vaistinė“ įstatinį kapitalą“ nuspręsta investuoti Savivaldybei </w:t>
      </w:r>
      <w:r w:rsidR="008668A1">
        <w:t xml:space="preserve">nuosavybės teise priklausantį turtą, kaip savivaldybės nepiniginį įnašą, formuojant uždarosios akcinės bendrovės „Debreceno vaistinė“ įstatinį kapitalą, išskirtinai nurodant investuoti nekilnojamo turto grupę. </w:t>
      </w:r>
      <w:r w:rsidR="00847E12">
        <w:t xml:space="preserve">Tačiau </w:t>
      </w:r>
      <w:r w:rsidR="008668A1">
        <w:t>Lietuvos Respublikos valstybės ir savivaldybės įmonių įstatymo 2 straipsnio 2 dali</w:t>
      </w:r>
      <w:r w:rsidR="00847E12">
        <w:t>s įtvirtina, kad</w:t>
      </w:r>
      <w:r w:rsidR="008668A1">
        <w:t xml:space="preserve"> s</w:t>
      </w:r>
      <w:r w:rsidR="008668A1">
        <w:rPr>
          <w:color w:val="000000"/>
        </w:rPr>
        <w:t xml:space="preserve">avivaldybės įmonė yra iš savivaldybės turto įsteigta arba įstatymų nustatyta tvarka savivaldybei perduota įmonė, </w:t>
      </w:r>
      <w:r w:rsidR="008668A1" w:rsidRPr="008668A1">
        <w:rPr>
          <w:i/>
          <w:color w:val="000000"/>
        </w:rPr>
        <w:t xml:space="preserve">kuri nuosavybės teise priklauso savivaldybei ir </w:t>
      </w:r>
      <w:bookmarkStart w:id="1" w:name="_Hlk77066309"/>
      <w:r w:rsidR="008668A1" w:rsidRPr="008668A1">
        <w:rPr>
          <w:i/>
          <w:color w:val="000000"/>
        </w:rPr>
        <w:t>jai perduotą ir jos įgytą turtą valdo, naudoja bei juo disponuoja patikėjimo teise</w:t>
      </w:r>
      <w:r w:rsidR="008668A1">
        <w:rPr>
          <w:color w:val="000000"/>
        </w:rPr>
        <w:t>.</w:t>
      </w:r>
      <w:r w:rsidR="00847E12">
        <w:rPr>
          <w:color w:val="000000"/>
        </w:rPr>
        <w:t xml:space="preserve"> </w:t>
      </w:r>
      <w:bookmarkEnd w:id="1"/>
      <w:r w:rsidR="00847E12">
        <w:rPr>
          <w:color w:val="000000"/>
        </w:rPr>
        <w:t>Atsižvelgiant į šią nuostatą įmonės įstatinio kapitalo formavimui turi būti perduodamas ne tik nekilnojamasis turtas, tačiau ir kitas jai perduotas ar jos įgytas</w:t>
      </w:r>
      <w:r w:rsidR="00EB16BF">
        <w:rPr>
          <w:color w:val="000000"/>
        </w:rPr>
        <w:t xml:space="preserve"> </w:t>
      </w:r>
      <w:r w:rsidR="00EB16BF" w:rsidRPr="00EB16BF">
        <w:rPr>
          <w:i/>
          <w:color w:val="000000"/>
        </w:rPr>
        <w:t>kilnojamasis</w:t>
      </w:r>
      <w:r w:rsidR="00847E12" w:rsidRPr="00EB16BF">
        <w:rPr>
          <w:i/>
          <w:color w:val="000000"/>
        </w:rPr>
        <w:t xml:space="preserve"> turtas</w:t>
      </w:r>
      <w:r w:rsidR="00847E12">
        <w:rPr>
          <w:color w:val="000000"/>
        </w:rPr>
        <w:t xml:space="preserve">, kurį ji valdo, naudoja ir juo disponuoja. </w:t>
      </w:r>
      <w:r w:rsidR="00B3443F">
        <w:rPr>
          <w:color w:val="000000"/>
        </w:rPr>
        <w:t xml:space="preserve">Todėl teikiamas sprendimo projekto pakeitimas, papildant investuojamo turto grupe. </w:t>
      </w:r>
      <w:r w:rsidR="00534013">
        <w:rPr>
          <w:color w:val="000000"/>
        </w:rPr>
        <w:t xml:space="preserve">Viso </w:t>
      </w:r>
      <w:r w:rsidR="00BE3C66">
        <w:rPr>
          <w:color w:val="000000"/>
        </w:rPr>
        <w:t>investuojamo</w:t>
      </w:r>
      <w:r w:rsidR="00534013">
        <w:rPr>
          <w:color w:val="000000"/>
        </w:rPr>
        <w:t xml:space="preserve"> turto sąrašas pridedamas.</w:t>
      </w:r>
    </w:p>
    <w:p w14:paraId="0B1C756B" w14:textId="40928CE9" w:rsidR="008668A1" w:rsidRDefault="00B3443F" w:rsidP="00C90D52">
      <w:pPr>
        <w:ind w:firstLine="709"/>
        <w:jc w:val="both"/>
      </w:pPr>
      <w:r>
        <w:t>Viso Savivaldybės įmonės „Debreceno vaistinė“ valdomo turto pagal nepriklausomo turto vertintojo vertinimą</w:t>
      </w:r>
      <w:r w:rsidR="00C90D52">
        <w:t xml:space="preserve"> (</w:t>
      </w:r>
      <w:r w:rsidR="00C63A43">
        <w:t>išvada</w:t>
      </w:r>
      <w:r w:rsidR="00C90D52">
        <w:t xml:space="preserve"> pridedama)</w:t>
      </w:r>
      <w:r>
        <w:t>, sudaro 5</w:t>
      </w:r>
      <w:r w:rsidR="00EB16BF">
        <w:t>12</w:t>
      </w:r>
      <w:r>
        <w:t> </w:t>
      </w:r>
      <w:r w:rsidR="00EB16BF">
        <w:t>66</w:t>
      </w:r>
      <w:r>
        <w:t xml:space="preserve">0 </w:t>
      </w:r>
      <w:r w:rsidR="00C90D52">
        <w:t>E</w:t>
      </w:r>
      <w:r>
        <w:t>ur,</w:t>
      </w:r>
      <w:r w:rsidR="00C90D52">
        <w:t xml:space="preserve"> šia verte, kaip nepiniginiu įnašu numatoma įsigyti </w:t>
      </w:r>
      <w:r w:rsidR="00534013" w:rsidRPr="00534013">
        <w:rPr>
          <w:rFonts w:eastAsia="MS Mincho"/>
          <w:bCs/>
          <w:lang w:eastAsia="ja-JP"/>
        </w:rPr>
        <w:t>51 266</w:t>
      </w:r>
      <w:r w:rsidR="00534013">
        <w:rPr>
          <w:rFonts w:eastAsia="MS Mincho"/>
          <w:b/>
          <w:bCs/>
          <w:lang w:eastAsia="ja-JP"/>
        </w:rPr>
        <w:t xml:space="preserve"> </w:t>
      </w:r>
      <w:r w:rsidR="00C90D52">
        <w:t xml:space="preserve">vnt. UAB „Debreceno vaistinė“ paprastųjų vardinių akcijų, akcijų emisijos kaina lygi </w:t>
      </w:r>
      <w:r w:rsidR="00534013">
        <w:t>512 660</w:t>
      </w:r>
      <w:r w:rsidR="00C90D52">
        <w:t xml:space="preserve"> Eur. </w:t>
      </w:r>
    </w:p>
    <w:p w14:paraId="67907D00" w14:textId="77777777"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14:paraId="67907D01" w14:textId="291D7C56" w:rsidR="00D2402D" w:rsidRPr="00D2402D" w:rsidRDefault="00D144A2" w:rsidP="001A7CAD">
      <w:pPr>
        <w:pStyle w:val="Pagrindinistekstas"/>
        <w:tabs>
          <w:tab w:val="left" w:pos="9639"/>
        </w:tabs>
        <w:ind w:firstLine="720"/>
      </w:pPr>
      <w:r>
        <w:rPr>
          <w:szCs w:val="24"/>
        </w:rPr>
        <w:t xml:space="preserve">Sprendimas </w:t>
      </w:r>
      <w:r w:rsidR="00C90D52">
        <w:rPr>
          <w:szCs w:val="24"/>
        </w:rPr>
        <w:t>pakeisti (patikslinti) jau priimtą sprendimą sudarys sąlygas užbaigti</w:t>
      </w:r>
      <w:r>
        <w:rPr>
          <w:szCs w:val="24"/>
        </w:rPr>
        <w:t xml:space="preserve"> </w:t>
      </w:r>
      <w:r w:rsidR="00C90D52">
        <w:rPr>
          <w:szCs w:val="24"/>
        </w:rPr>
        <w:t>Savivaldybės įmonės „Debreceno vai</w:t>
      </w:r>
      <w:r w:rsidR="006907C5">
        <w:rPr>
          <w:szCs w:val="24"/>
        </w:rPr>
        <w:t>s</w:t>
      </w:r>
      <w:r w:rsidR="00C90D52">
        <w:rPr>
          <w:szCs w:val="24"/>
        </w:rPr>
        <w:t xml:space="preserve">tinė“ </w:t>
      </w:r>
      <w:r>
        <w:rPr>
          <w:szCs w:val="24"/>
        </w:rPr>
        <w:t xml:space="preserve">pertvarkymo į uždarąją akcinę bendrovę </w:t>
      </w:r>
      <w:r w:rsidR="00C90D52">
        <w:rPr>
          <w:szCs w:val="24"/>
        </w:rPr>
        <w:t xml:space="preserve">procedūras. </w:t>
      </w:r>
      <w:r w:rsidR="009B371D">
        <w:rPr>
          <w:szCs w:val="24"/>
        </w:rPr>
        <w:t xml:space="preserve">  </w:t>
      </w:r>
    </w:p>
    <w:p w14:paraId="67907D02" w14:textId="77777777"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14:paraId="7A497B38" w14:textId="0A2F47E5" w:rsidR="00E45DED" w:rsidRPr="009F75F4" w:rsidRDefault="006907C5" w:rsidP="009F75F4">
      <w:pPr>
        <w:ind w:firstLine="720"/>
        <w:jc w:val="both"/>
      </w:pPr>
      <w:r>
        <w:t>MB „Bonada“ nepriklausomas turto (verslo) vertinimas</w:t>
      </w:r>
      <w:r w:rsidR="00844D74">
        <w:t>.</w:t>
      </w:r>
    </w:p>
    <w:p w14:paraId="67907D04" w14:textId="1DB9C1B8"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14:paraId="67907D05" w14:textId="77777777" w:rsidR="00844D74" w:rsidRDefault="00844D74" w:rsidP="00844D74">
      <w:pPr>
        <w:ind w:firstLine="720"/>
        <w:jc w:val="both"/>
      </w:pPr>
      <w:r>
        <w:t>Šio sprendimo įgyvendinimui papildomų lėšų nenumatoma.</w:t>
      </w:r>
    </w:p>
    <w:p w14:paraId="67907D06" w14:textId="77777777"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14:paraId="45279106" w14:textId="2022FC34" w:rsidR="006907C5" w:rsidRDefault="006907C5" w:rsidP="006907C5">
      <w:pPr>
        <w:ind w:firstLine="720"/>
        <w:jc w:val="both"/>
      </w:pPr>
      <w:r>
        <w:t>N</w:t>
      </w:r>
      <w:r w:rsidR="00844D74">
        <w:t>eigiamų pasekmių nenum</w:t>
      </w:r>
      <w:r w:rsidR="001B12D8">
        <w:t xml:space="preserve">atoma, teigiamos pasekmės – </w:t>
      </w:r>
      <w:r>
        <w:t>sudarys sąlygas užbaigti Savivaldybės įmonės „Debreceno vaistinė“ pertvarkymo į uždarąją akcinę bendrovę procedūras.</w:t>
      </w:r>
    </w:p>
    <w:p w14:paraId="6E9B7958" w14:textId="7A19A6F9" w:rsidR="000F5A85" w:rsidRDefault="00844D74" w:rsidP="006907C5">
      <w:pPr>
        <w:ind w:firstLine="720"/>
        <w:jc w:val="both"/>
      </w:pPr>
      <w:r w:rsidRPr="00175E51">
        <w:t>Teikiame svarstyti šį sprendimo projektą.</w:t>
      </w:r>
    </w:p>
    <w:p w14:paraId="44352265" w14:textId="43CBCDCD" w:rsidR="0068463F" w:rsidRDefault="0068463F" w:rsidP="0068463F">
      <w:pPr>
        <w:ind w:firstLine="720"/>
        <w:jc w:val="both"/>
      </w:pPr>
      <w:r>
        <w:t>PRIDEDAMA:</w:t>
      </w:r>
    </w:p>
    <w:p w14:paraId="7CA31C8B" w14:textId="66897618" w:rsidR="0068463F" w:rsidRDefault="006907C5" w:rsidP="003608F6">
      <w:pPr>
        <w:pStyle w:val="Sraopastraipa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MB „Bonada</w:t>
      </w:r>
      <w:r w:rsidR="00C63A43">
        <w:rPr>
          <w:color w:val="000000"/>
        </w:rPr>
        <w:t>“ nepriklausomas turto vertinimas (vertintojo išvada)</w:t>
      </w:r>
      <w:r w:rsidR="001C34BB" w:rsidRPr="003608F6">
        <w:rPr>
          <w:color w:val="000000"/>
        </w:rPr>
        <w:t xml:space="preserve">, </w:t>
      </w:r>
      <w:r w:rsidR="00C63A43">
        <w:rPr>
          <w:color w:val="000000"/>
        </w:rPr>
        <w:t>1</w:t>
      </w:r>
      <w:r w:rsidR="001C34BB" w:rsidRPr="003608F6">
        <w:rPr>
          <w:color w:val="000000"/>
        </w:rPr>
        <w:t xml:space="preserve"> lapa</w:t>
      </w:r>
      <w:r w:rsidR="00C63A43">
        <w:rPr>
          <w:color w:val="000000"/>
        </w:rPr>
        <w:t>s</w:t>
      </w:r>
      <w:r w:rsidR="001C34BB" w:rsidRPr="003608F6">
        <w:rPr>
          <w:color w:val="000000"/>
        </w:rPr>
        <w:t>.</w:t>
      </w:r>
    </w:p>
    <w:p w14:paraId="4284757F" w14:textId="4C79F2C0" w:rsidR="00534013" w:rsidRPr="003608F6" w:rsidRDefault="00CB1214" w:rsidP="003608F6">
      <w:pPr>
        <w:pStyle w:val="Sraopastraipa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Investuojamo t</w:t>
      </w:r>
      <w:r w:rsidR="00534013">
        <w:rPr>
          <w:color w:val="000000"/>
        </w:rPr>
        <w:t xml:space="preserve">urto sąrašas, 1 lapas. </w:t>
      </w:r>
    </w:p>
    <w:p w14:paraId="14CA7400" w14:textId="5F4333B3" w:rsidR="00E45DED" w:rsidRDefault="00E45DED" w:rsidP="005C0E57">
      <w:pPr>
        <w:jc w:val="both"/>
      </w:pPr>
    </w:p>
    <w:p w14:paraId="30234121" w14:textId="77777777" w:rsidR="003D1197" w:rsidRDefault="003D1197" w:rsidP="005C0E57">
      <w:pPr>
        <w:jc w:val="both"/>
      </w:pPr>
    </w:p>
    <w:p w14:paraId="67907D09" w14:textId="3974AF15"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p w14:paraId="4C6D953D" w14:textId="41AE6F72" w:rsidR="00E25AB9" w:rsidRDefault="00E25AB9" w:rsidP="005C0E57">
      <w:pPr>
        <w:jc w:val="both"/>
      </w:pPr>
    </w:p>
    <w:p w14:paraId="70695C5B" w14:textId="1428FCA1" w:rsidR="00E25AB9" w:rsidRDefault="00E25AB9" w:rsidP="005C0E57">
      <w:pPr>
        <w:jc w:val="both"/>
      </w:pPr>
    </w:p>
    <w:sectPr w:rsidR="00E25AB9" w:rsidSect="00E45DE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07D0C" w14:textId="77777777" w:rsidR="003E5CDE" w:rsidRDefault="003E5CDE" w:rsidP="00AF1286">
      <w:r>
        <w:separator/>
      </w:r>
    </w:p>
  </w:endnote>
  <w:endnote w:type="continuationSeparator" w:id="0">
    <w:p w14:paraId="67907D0D" w14:textId="77777777"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07D0A" w14:textId="77777777" w:rsidR="003E5CDE" w:rsidRDefault="003E5CDE" w:rsidP="00AF1286">
      <w:r>
        <w:separator/>
      </w:r>
    </w:p>
  </w:footnote>
  <w:footnote w:type="continuationSeparator" w:id="0">
    <w:p w14:paraId="67907D0B" w14:textId="77777777"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14:paraId="67907D0E" w14:textId="7D10E47E"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E9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70CD7"/>
    <w:multiLevelType w:val="hybridMultilevel"/>
    <w:tmpl w:val="157A3606"/>
    <w:lvl w:ilvl="0" w:tplc="36D86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35955"/>
    <w:multiLevelType w:val="hybridMultilevel"/>
    <w:tmpl w:val="FBA6B4EC"/>
    <w:lvl w:ilvl="0" w:tplc="55D41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2648"/>
    <w:rsid w:val="00005CE6"/>
    <w:rsid w:val="00015096"/>
    <w:rsid w:val="00023B65"/>
    <w:rsid w:val="00031C69"/>
    <w:rsid w:val="000329A2"/>
    <w:rsid w:val="00033B27"/>
    <w:rsid w:val="000451ED"/>
    <w:rsid w:val="00056921"/>
    <w:rsid w:val="00056C39"/>
    <w:rsid w:val="00091EC4"/>
    <w:rsid w:val="00092385"/>
    <w:rsid w:val="00092DA9"/>
    <w:rsid w:val="000A2BF5"/>
    <w:rsid w:val="000A31E0"/>
    <w:rsid w:val="000A44CE"/>
    <w:rsid w:val="000B134E"/>
    <w:rsid w:val="000C347F"/>
    <w:rsid w:val="000C3842"/>
    <w:rsid w:val="000C46F1"/>
    <w:rsid w:val="000D2C79"/>
    <w:rsid w:val="000D3A99"/>
    <w:rsid w:val="000D639E"/>
    <w:rsid w:val="000D744B"/>
    <w:rsid w:val="000E5660"/>
    <w:rsid w:val="000F5A85"/>
    <w:rsid w:val="00106E3E"/>
    <w:rsid w:val="00114D5B"/>
    <w:rsid w:val="001234AC"/>
    <w:rsid w:val="00123A26"/>
    <w:rsid w:val="001255DE"/>
    <w:rsid w:val="00125FC9"/>
    <w:rsid w:val="00142D41"/>
    <w:rsid w:val="001444F6"/>
    <w:rsid w:val="00144E20"/>
    <w:rsid w:val="0015072B"/>
    <w:rsid w:val="00152010"/>
    <w:rsid w:val="00160D42"/>
    <w:rsid w:val="00164FDF"/>
    <w:rsid w:val="00170F30"/>
    <w:rsid w:val="00186489"/>
    <w:rsid w:val="00186FE4"/>
    <w:rsid w:val="00192286"/>
    <w:rsid w:val="001949FF"/>
    <w:rsid w:val="00195938"/>
    <w:rsid w:val="001A7CAD"/>
    <w:rsid w:val="001B12D8"/>
    <w:rsid w:val="001B2A4C"/>
    <w:rsid w:val="001B7B0D"/>
    <w:rsid w:val="001C0265"/>
    <w:rsid w:val="001C33CD"/>
    <w:rsid w:val="001C34BB"/>
    <w:rsid w:val="001C43A9"/>
    <w:rsid w:val="001C6AAF"/>
    <w:rsid w:val="001D2077"/>
    <w:rsid w:val="001E0695"/>
    <w:rsid w:val="001E70BC"/>
    <w:rsid w:val="001F1FFA"/>
    <w:rsid w:val="001F36E4"/>
    <w:rsid w:val="001F5011"/>
    <w:rsid w:val="00201423"/>
    <w:rsid w:val="00210B27"/>
    <w:rsid w:val="00213778"/>
    <w:rsid w:val="0024036C"/>
    <w:rsid w:val="00246776"/>
    <w:rsid w:val="00253D2A"/>
    <w:rsid w:val="00266F18"/>
    <w:rsid w:val="00271D62"/>
    <w:rsid w:val="00272A6F"/>
    <w:rsid w:val="00276393"/>
    <w:rsid w:val="00284F18"/>
    <w:rsid w:val="00290614"/>
    <w:rsid w:val="00291027"/>
    <w:rsid w:val="002921B4"/>
    <w:rsid w:val="00292F6E"/>
    <w:rsid w:val="002B4560"/>
    <w:rsid w:val="002D00AF"/>
    <w:rsid w:val="002D31E8"/>
    <w:rsid w:val="002D33D1"/>
    <w:rsid w:val="002E5632"/>
    <w:rsid w:val="002E7E33"/>
    <w:rsid w:val="002F0F8E"/>
    <w:rsid w:val="002F5561"/>
    <w:rsid w:val="003000B0"/>
    <w:rsid w:val="00300206"/>
    <w:rsid w:val="00305B17"/>
    <w:rsid w:val="003124DB"/>
    <w:rsid w:val="0031650F"/>
    <w:rsid w:val="0032393F"/>
    <w:rsid w:val="003323DF"/>
    <w:rsid w:val="003417BD"/>
    <w:rsid w:val="0034548E"/>
    <w:rsid w:val="00347074"/>
    <w:rsid w:val="003608F6"/>
    <w:rsid w:val="0037292C"/>
    <w:rsid w:val="00384DB4"/>
    <w:rsid w:val="00390317"/>
    <w:rsid w:val="00392287"/>
    <w:rsid w:val="003927BA"/>
    <w:rsid w:val="003953FF"/>
    <w:rsid w:val="003A403A"/>
    <w:rsid w:val="003B1FED"/>
    <w:rsid w:val="003B3DA5"/>
    <w:rsid w:val="003B4BE9"/>
    <w:rsid w:val="003C01D5"/>
    <w:rsid w:val="003C2DBB"/>
    <w:rsid w:val="003D1197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15459"/>
    <w:rsid w:val="00415E61"/>
    <w:rsid w:val="004219C1"/>
    <w:rsid w:val="00421C12"/>
    <w:rsid w:val="004220E0"/>
    <w:rsid w:val="00434386"/>
    <w:rsid w:val="004604B2"/>
    <w:rsid w:val="0046382B"/>
    <w:rsid w:val="0046566C"/>
    <w:rsid w:val="00481D0D"/>
    <w:rsid w:val="00482B6E"/>
    <w:rsid w:val="004A4FBC"/>
    <w:rsid w:val="004C09D6"/>
    <w:rsid w:val="004C6171"/>
    <w:rsid w:val="004D43D9"/>
    <w:rsid w:val="004D6038"/>
    <w:rsid w:val="004E2DB3"/>
    <w:rsid w:val="004E682E"/>
    <w:rsid w:val="004F0220"/>
    <w:rsid w:val="004F3A85"/>
    <w:rsid w:val="004F5C16"/>
    <w:rsid w:val="004F5D8C"/>
    <w:rsid w:val="004F6CA6"/>
    <w:rsid w:val="004F7204"/>
    <w:rsid w:val="00500967"/>
    <w:rsid w:val="00500ED7"/>
    <w:rsid w:val="005030AA"/>
    <w:rsid w:val="0051583C"/>
    <w:rsid w:val="005242A9"/>
    <w:rsid w:val="00527858"/>
    <w:rsid w:val="00534013"/>
    <w:rsid w:val="00546654"/>
    <w:rsid w:val="005473D9"/>
    <w:rsid w:val="00566A70"/>
    <w:rsid w:val="00570BF0"/>
    <w:rsid w:val="00583BD7"/>
    <w:rsid w:val="005928F5"/>
    <w:rsid w:val="00593391"/>
    <w:rsid w:val="00596A80"/>
    <w:rsid w:val="005A3525"/>
    <w:rsid w:val="005A3B18"/>
    <w:rsid w:val="005B535C"/>
    <w:rsid w:val="005B740F"/>
    <w:rsid w:val="005C0E57"/>
    <w:rsid w:val="005C6D66"/>
    <w:rsid w:val="005D701D"/>
    <w:rsid w:val="005E2019"/>
    <w:rsid w:val="005E31D9"/>
    <w:rsid w:val="005E612A"/>
    <w:rsid w:val="005F1E95"/>
    <w:rsid w:val="005F2A5E"/>
    <w:rsid w:val="00611A82"/>
    <w:rsid w:val="0061595B"/>
    <w:rsid w:val="00621B37"/>
    <w:rsid w:val="00626781"/>
    <w:rsid w:val="00626AE2"/>
    <w:rsid w:val="006276BB"/>
    <w:rsid w:val="006448EE"/>
    <w:rsid w:val="006476DF"/>
    <w:rsid w:val="00654A04"/>
    <w:rsid w:val="006556C5"/>
    <w:rsid w:val="00661BF8"/>
    <w:rsid w:val="00665580"/>
    <w:rsid w:val="006722FA"/>
    <w:rsid w:val="00680000"/>
    <w:rsid w:val="00684231"/>
    <w:rsid w:val="0068463F"/>
    <w:rsid w:val="0068466D"/>
    <w:rsid w:val="006907C5"/>
    <w:rsid w:val="00695DE0"/>
    <w:rsid w:val="006A3652"/>
    <w:rsid w:val="006A3FE6"/>
    <w:rsid w:val="006C0598"/>
    <w:rsid w:val="006C7979"/>
    <w:rsid w:val="006D0A1B"/>
    <w:rsid w:val="006D40B8"/>
    <w:rsid w:val="006D7534"/>
    <w:rsid w:val="006E7F64"/>
    <w:rsid w:val="006F1535"/>
    <w:rsid w:val="006F6E40"/>
    <w:rsid w:val="00702072"/>
    <w:rsid w:val="00712057"/>
    <w:rsid w:val="0071488E"/>
    <w:rsid w:val="007174EB"/>
    <w:rsid w:val="007231DD"/>
    <w:rsid w:val="00723C8C"/>
    <w:rsid w:val="00727289"/>
    <w:rsid w:val="00744945"/>
    <w:rsid w:val="007547E5"/>
    <w:rsid w:val="00757A3A"/>
    <w:rsid w:val="00762214"/>
    <w:rsid w:val="00775ED5"/>
    <w:rsid w:val="00780D88"/>
    <w:rsid w:val="007910A0"/>
    <w:rsid w:val="007A2E08"/>
    <w:rsid w:val="007B2876"/>
    <w:rsid w:val="007C243F"/>
    <w:rsid w:val="007C267F"/>
    <w:rsid w:val="007C4264"/>
    <w:rsid w:val="007C6394"/>
    <w:rsid w:val="007D26E4"/>
    <w:rsid w:val="007D3569"/>
    <w:rsid w:val="007F34DA"/>
    <w:rsid w:val="007F5988"/>
    <w:rsid w:val="0082127F"/>
    <w:rsid w:val="00823E2D"/>
    <w:rsid w:val="008347B1"/>
    <w:rsid w:val="00844D74"/>
    <w:rsid w:val="008452ED"/>
    <w:rsid w:val="00846B56"/>
    <w:rsid w:val="00847E12"/>
    <w:rsid w:val="00856DF2"/>
    <w:rsid w:val="008576E9"/>
    <w:rsid w:val="008613CF"/>
    <w:rsid w:val="0086439E"/>
    <w:rsid w:val="008668A1"/>
    <w:rsid w:val="008829ED"/>
    <w:rsid w:val="008916A1"/>
    <w:rsid w:val="00894AA4"/>
    <w:rsid w:val="008962A9"/>
    <w:rsid w:val="008A35AD"/>
    <w:rsid w:val="008A59C6"/>
    <w:rsid w:val="008B2442"/>
    <w:rsid w:val="008B2E57"/>
    <w:rsid w:val="008C0A19"/>
    <w:rsid w:val="008C281C"/>
    <w:rsid w:val="008C2DA1"/>
    <w:rsid w:val="008C6BE9"/>
    <w:rsid w:val="008D58A8"/>
    <w:rsid w:val="008E0A57"/>
    <w:rsid w:val="008E208C"/>
    <w:rsid w:val="008E23D3"/>
    <w:rsid w:val="008E363B"/>
    <w:rsid w:val="008E5A07"/>
    <w:rsid w:val="008F413B"/>
    <w:rsid w:val="008F7EF5"/>
    <w:rsid w:val="008F7F5A"/>
    <w:rsid w:val="00900142"/>
    <w:rsid w:val="00905D65"/>
    <w:rsid w:val="00907C8B"/>
    <w:rsid w:val="0091150C"/>
    <w:rsid w:val="0091189A"/>
    <w:rsid w:val="0093301C"/>
    <w:rsid w:val="00934C88"/>
    <w:rsid w:val="009351B7"/>
    <w:rsid w:val="009505F0"/>
    <w:rsid w:val="00971CB3"/>
    <w:rsid w:val="00981767"/>
    <w:rsid w:val="00981E66"/>
    <w:rsid w:val="00982EF6"/>
    <w:rsid w:val="009854DF"/>
    <w:rsid w:val="00993B83"/>
    <w:rsid w:val="009A1EEC"/>
    <w:rsid w:val="009A4723"/>
    <w:rsid w:val="009A558C"/>
    <w:rsid w:val="009B1D91"/>
    <w:rsid w:val="009B371D"/>
    <w:rsid w:val="009B66EE"/>
    <w:rsid w:val="009B79AC"/>
    <w:rsid w:val="009C082C"/>
    <w:rsid w:val="009C693C"/>
    <w:rsid w:val="009D4F6D"/>
    <w:rsid w:val="009E184B"/>
    <w:rsid w:val="009F75F4"/>
    <w:rsid w:val="00A147D0"/>
    <w:rsid w:val="00A21E19"/>
    <w:rsid w:val="00A26E3B"/>
    <w:rsid w:val="00A315A2"/>
    <w:rsid w:val="00A36D38"/>
    <w:rsid w:val="00A4062F"/>
    <w:rsid w:val="00A42E35"/>
    <w:rsid w:val="00A4721F"/>
    <w:rsid w:val="00A504BC"/>
    <w:rsid w:val="00A52525"/>
    <w:rsid w:val="00A55E24"/>
    <w:rsid w:val="00A6400B"/>
    <w:rsid w:val="00A64311"/>
    <w:rsid w:val="00A66A9A"/>
    <w:rsid w:val="00A7787A"/>
    <w:rsid w:val="00A77A51"/>
    <w:rsid w:val="00A9244F"/>
    <w:rsid w:val="00A9740B"/>
    <w:rsid w:val="00AA2B43"/>
    <w:rsid w:val="00AA7BB9"/>
    <w:rsid w:val="00AB1A24"/>
    <w:rsid w:val="00AB2515"/>
    <w:rsid w:val="00AD1782"/>
    <w:rsid w:val="00AD2856"/>
    <w:rsid w:val="00AD4E47"/>
    <w:rsid w:val="00AD688D"/>
    <w:rsid w:val="00AE6D8F"/>
    <w:rsid w:val="00AF060F"/>
    <w:rsid w:val="00AF1286"/>
    <w:rsid w:val="00AF4607"/>
    <w:rsid w:val="00B103D3"/>
    <w:rsid w:val="00B14879"/>
    <w:rsid w:val="00B15CE8"/>
    <w:rsid w:val="00B22E23"/>
    <w:rsid w:val="00B2343C"/>
    <w:rsid w:val="00B2445D"/>
    <w:rsid w:val="00B3443F"/>
    <w:rsid w:val="00B417A8"/>
    <w:rsid w:val="00B535D1"/>
    <w:rsid w:val="00B56E2E"/>
    <w:rsid w:val="00B61855"/>
    <w:rsid w:val="00B638A0"/>
    <w:rsid w:val="00B66694"/>
    <w:rsid w:val="00B70A65"/>
    <w:rsid w:val="00B70E2D"/>
    <w:rsid w:val="00B74686"/>
    <w:rsid w:val="00B807AF"/>
    <w:rsid w:val="00B81126"/>
    <w:rsid w:val="00B9206E"/>
    <w:rsid w:val="00B9569E"/>
    <w:rsid w:val="00BA0BD0"/>
    <w:rsid w:val="00BA100F"/>
    <w:rsid w:val="00BA4A38"/>
    <w:rsid w:val="00BA7696"/>
    <w:rsid w:val="00BB2875"/>
    <w:rsid w:val="00BB49FF"/>
    <w:rsid w:val="00BC0082"/>
    <w:rsid w:val="00BC059A"/>
    <w:rsid w:val="00BC312A"/>
    <w:rsid w:val="00BC3365"/>
    <w:rsid w:val="00BC4CFD"/>
    <w:rsid w:val="00BE32CB"/>
    <w:rsid w:val="00BE3C66"/>
    <w:rsid w:val="00C01C43"/>
    <w:rsid w:val="00C01E3F"/>
    <w:rsid w:val="00C11CB8"/>
    <w:rsid w:val="00C12DC0"/>
    <w:rsid w:val="00C1623A"/>
    <w:rsid w:val="00C169AA"/>
    <w:rsid w:val="00C315F4"/>
    <w:rsid w:val="00C36D32"/>
    <w:rsid w:val="00C37F3B"/>
    <w:rsid w:val="00C40EA5"/>
    <w:rsid w:val="00C55A62"/>
    <w:rsid w:val="00C63A43"/>
    <w:rsid w:val="00C6532A"/>
    <w:rsid w:val="00C77B78"/>
    <w:rsid w:val="00C81583"/>
    <w:rsid w:val="00C90D52"/>
    <w:rsid w:val="00C95DA3"/>
    <w:rsid w:val="00CA1F3D"/>
    <w:rsid w:val="00CA240E"/>
    <w:rsid w:val="00CA3989"/>
    <w:rsid w:val="00CB1214"/>
    <w:rsid w:val="00CB17F3"/>
    <w:rsid w:val="00CD0EBB"/>
    <w:rsid w:val="00CD18A2"/>
    <w:rsid w:val="00CE657F"/>
    <w:rsid w:val="00CE71F8"/>
    <w:rsid w:val="00CF20F2"/>
    <w:rsid w:val="00CF3D6E"/>
    <w:rsid w:val="00CF42C1"/>
    <w:rsid w:val="00D000A1"/>
    <w:rsid w:val="00D100C8"/>
    <w:rsid w:val="00D144A2"/>
    <w:rsid w:val="00D204D6"/>
    <w:rsid w:val="00D21385"/>
    <w:rsid w:val="00D2402D"/>
    <w:rsid w:val="00D259CD"/>
    <w:rsid w:val="00D264A8"/>
    <w:rsid w:val="00D27775"/>
    <w:rsid w:val="00D31455"/>
    <w:rsid w:val="00D33361"/>
    <w:rsid w:val="00D4684C"/>
    <w:rsid w:val="00D511E6"/>
    <w:rsid w:val="00D5771F"/>
    <w:rsid w:val="00D577DD"/>
    <w:rsid w:val="00D61B52"/>
    <w:rsid w:val="00D66A9D"/>
    <w:rsid w:val="00D738C4"/>
    <w:rsid w:val="00D83CEF"/>
    <w:rsid w:val="00D855EA"/>
    <w:rsid w:val="00D86856"/>
    <w:rsid w:val="00DA0302"/>
    <w:rsid w:val="00DC12A2"/>
    <w:rsid w:val="00DD1BFB"/>
    <w:rsid w:val="00DD5357"/>
    <w:rsid w:val="00DE6A51"/>
    <w:rsid w:val="00DF3F45"/>
    <w:rsid w:val="00DF414D"/>
    <w:rsid w:val="00E02940"/>
    <w:rsid w:val="00E10CD8"/>
    <w:rsid w:val="00E11233"/>
    <w:rsid w:val="00E21B12"/>
    <w:rsid w:val="00E2245C"/>
    <w:rsid w:val="00E25AB9"/>
    <w:rsid w:val="00E25FB7"/>
    <w:rsid w:val="00E328D5"/>
    <w:rsid w:val="00E35F55"/>
    <w:rsid w:val="00E419BD"/>
    <w:rsid w:val="00E45DED"/>
    <w:rsid w:val="00E522D2"/>
    <w:rsid w:val="00E56952"/>
    <w:rsid w:val="00E70930"/>
    <w:rsid w:val="00E71502"/>
    <w:rsid w:val="00E7228A"/>
    <w:rsid w:val="00E82873"/>
    <w:rsid w:val="00E861E0"/>
    <w:rsid w:val="00EB16BF"/>
    <w:rsid w:val="00EB296A"/>
    <w:rsid w:val="00EC6440"/>
    <w:rsid w:val="00ED2DDB"/>
    <w:rsid w:val="00EE0902"/>
    <w:rsid w:val="00EE65EC"/>
    <w:rsid w:val="00F04180"/>
    <w:rsid w:val="00F06F28"/>
    <w:rsid w:val="00F1016F"/>
    <w:rsid w:val="00F250F7"/>
    <w:rsid w:val="00F35795"/>
    <w:rsid w:val="00F4005A"/>
    <w:rsid w:val="00F55935"/>
    <w:rsid w:val="00F60863"/>
    <w:rsid w:val="00F62C1E"/>
    <w:rsid w:val="00F632E4"/>
    <w:rsid w:val="00F662B0"/>
    <w:rsid w:val="00F82DFB"/>
    <w:rsid w:val="00F9351E"/>
    <w:rsid w:val="00FD4B9D"/>
    <w:rsid w:val="00FD7ECF"/>
    <w:rsid w:val="00FE35ED"/>
    <w:rsid w:val="00FE5BE8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907C6C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68463F"/>
    <w:pPr>
      <w:ind w:left="720"/>
      <w:contextualSpacing/>
    </w:pPr>
  </w:style>
  <w:style w:type="character" w:customStyle="1" w:styleId="fontstyle36">
    <w:name w:val="fontstyle36"/>
    <w:basedOn w:val="Numatytasispastraiposriftas"/>
    <w:uiPriority w:val="99"/>
    <w:rsid w:val="00A315A2"/>
    <w:rPr>
      <w:rFonts w:cs="Times New Roman"/>
    </w:rPr>
  </w:style>
  <w:style w:type="paragraph" w:customStyle="1" w:styleId="pasiulymai3">
    <w:name w:val="pasiulymai3"/>
    <w:basedOn w:val="prastasis"/>
    <w:uiPriority w:val="99"/>
    <w:rsid w:val="00A315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CFB6-7DB6-4B88-82C9-8C37E81C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2024</Words>
  <Characters>1155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2019-06-05T08:30:00Z</cp:lastPrinted>
  <dcterms:created xsi:type="dcterms:W3CDTF">2021-09-09T10:55:00Z</dcterms:created>
  <dcterms:modified xsi:type="dcterms:W3CDTF">2021-09-09T10:55:00Z</dcterms:modified>
</cp:coreProperties>
</file>