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3E" w:rsidRDefault="004D4B3E" w:rsidP="004D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4D4B3E" w:rsidRPr="004D4B3E" w:rsidRDefault="004D4B3E" w:rsidP="004D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4D4B3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4D4B3E" w:rsidRPr="004D4B3E" w:rsidRDefault="004D4B3E" w:rsidP="004D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4D4B3E" w:rsidRPr="004D4B3E" w:rsidRDefault="004D4B3E" w:rsidP="004D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4B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4D4B3E" w:rsidRPr="004D4B3E" w:rsidRDefault="004D4B3E" w:rsidP="004D4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4B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4D4B3E" w:rsidRPr="004D4B3E" w:rsidRDefault="004D4B3E" w:rsidP="004D4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4D4B3E" w:rsidRPr="004D4B3E" w:rsidRDefault="004D4B3E" w:rsidP="004D4B3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4D4B3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4D4B3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2021-10-19</w:t>
      </w:r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4D4B3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  <w:t>TAR-108</w:t>
      </w:r>
      <w:bookmarkEnd w:id="2"/>
    </w:p>
    <w:p w:rsidR="004D4B3E" w:rsidRPr="004D4B3E" w:rsidRDefault="004D4B3E" w:rsidP="004D4B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D4B3E" w:rsidRPr="004D4B3E" w:rsidRDefault="004D4B3E" w:rsidP="004D4B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D4B3E" w:rsidRPr="004D4B3E" w:rsidRDefault="004D4B3E" w:rsidP="004D4B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4D4B3E">
        <w:rPr>
          <w:rFonts w:ascii="Times New Roman" w:eastAsia="Times New Roman" w:hAnsi="Times New Roman" w:cs="Times New Roman"/>
          <w:sz w:val="24"/>
          <w:szCs w:val="24"/>
        </w:rPr>
        <w:t xml:space="preserve">Posėdžio data – 2021 m. spalio 13 d. </w:t>
      </w:r>
    </w:p>
    <w:p w:rsidR="004D4B3E" w:rsidRPr="004D4B3E" w:rsidRDefault="004D4B3E" w:rsidP="004D4B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3E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būdu).</w:t>
      </w:r>
    </w:p>
    <w:p w:rsidR="004D4B3E" w:rsidRPr="004D4B3E" w:rsidRDefault="004D4B3E" w:rsidP="004D4B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3E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4D4B3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4D4B3E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4D4B3E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4D4B3E" w:rsidRPr="004D4B3E" w:rsidRDefault="004D4B3E" w:rsidP="004D4B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3E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4D4B3E" w:rsidRPr="004D4B3E" w:rsidRDefault="004D4B3E" w:rsidP="004D4B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3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4B3E" w:rsidRPr="004D4B3E" w:rsidRDefault="004D4B3E" w:rsidP="004D4B3E">
      <w:pPr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3E">
        <w:rPr>
          <w:rFonts w:ascii="Times New Roman" w:eastAsia="Times New Roman" w:hAnsi="Times New Roman" w:cs="Times New Roman"/>
          <w:sz w:val="24"/>
          <w:szCs w:val="24"/>
        </w:rPr>
        <w:t xml:space="preserve">3. SVARSTYTA. Klaipėdos miesto savivaldybės tarybos 2021 m. liepos 22 d. sprendimo Nr. T2-174 „Dėl </w:t>
      </w:r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Klaipėdos miesto biudžetinių sporto įstaigų sporto bazių paslaugų teikimo ir naudojimo tvarkos aprašo patvirtinimo“ </w:t>
      </w:r>
      <w:r w:rsidRPr="004D4B3E">
        <w:rPr>
          <w:rFonts w:ascii="Times New Roman" w:eastAsia="Times New Roman" w:hAnsi="Times New Roman" w:cs="Times New Roman"/>
          <w:sz w:val="24"/>
          <w:szCs w:val="24"/>
        </w:rPr>
        <w:t xml:space="preserve">pakeitimas.  </w:t>
      </w:r>
    </w:p>
    <w:p w:rsidR="004D4B3E" w:rsidRPr="004D4B3E" w:rsidRDefault="004D4B3E" w:rsidP="004D4B3E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D4B3E">
        <w:rPr>
          <w:rFonts w:ascii="Times New Roman" w:eastAsia="Times New Roman" w:hAnsi="Times New Roman" w:cs="Times New Roman"/>
          <w:sz w:val="24"/>
          <w:szCs w:val="24"/>
        </w:rPr>
        <w:t xml:space="preserve">Pranešėja – R. Rumšienė. Teigia, kad </w:t>
      </w:r>
      <w:r w:rsidRPr="004D4B3E">
        <w:rPr>
          <w:rFonts w:ascii="Times New Roman" w:hAnsi="Times New Roman" w:cs="Times New Roman"/>
          <w:sz w:val="24"/>
          <w:szCs w:val="24"/>
        </w:rPr>
        <w:t>šiuo sprendimo projektu siekiama įteisinti prie biudžetinių švietimo įstaigų, šalia esančių sporto aikštynų, teikiamų paslaugų suteikimą ir naudojimą savivaldybės biudžetinėms švietimo įstaigoms, įgyvendinančioms bendruosius ugdymo planus, neatlygintinai.</w:t>
      </w:r>
    </w:p>
    <w:p w:rsidR="004D4B3E" w:rsidRPr="004D4B3E" w:rsidRDefault="004D4B3E" w:rsidP="004D4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4B3E">
        <w:rPr>
          <w:rFonts w:ascii="Times New Roman" w:hAnsi="Times New Roman" w:cs="Times New Roman"/>
          <w:sz w:val="24"/>
          <w:szCs w:val="24"/>
        </w:rPr>
        <w:t xml:space="preserve">R. Taraškevičius teigia, kad sprendimo projekto 2 punkte pažymėta, </w:t>
      </w:r>
      <w:r w:rsidRPr="004D4B3E">
        <w:rPr>
          <w:rFonts w:ascii="Times New Roman" w:eastAsia="Calibri" w:hAnsi="Times New Roman" w:cs="Times New Roman"/>
          <w:sz w:val="24"/>
          <w:szCs w:val="24"/>
          <w:lang w:eastAsia="lt-LT"/>
        </w:rPr>
        <w:t>kad, įgyvendinant bendruosius ugdymo planus, savivaldybės biudžetinės švietimo įstaigos neatlygintinai naudojasi šalia esančiais stadionais ir sporto aikštynais, perduotais patikėjimo teise valdyti BĮ Klaipėdos miesto sporto bazių valdymo centrui</w:t>
      </w:r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  <w:t>, tačiau aiškinamajame rašte neįvardintos dvi gimnazijos</w:t>
      </w:r>
      <w:r w:rsidRPr="004D4B3E">
        <w:rPr>
          <w:rFonts w:ascii="Times New Roman" w:hAnsi="Times New Roman" w:cs="Times New Roman"/>
          <w:sz w:val="24"/>
          <w:szCs w:val="24"/>
        </w:rPr>
        <w:t xml:space="preserve"> (Ąžuolyno bei Aitvaro)</w:t>
      </w:r>
      <w:r w:rsidRPr="004D4B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kurios taip pat galėtų naudotis aikštynais. </w:t>
      </w:r>
      <w:r w:rsidRPr="004D4B3E">
        <w:rPr>
          <w:rFonts w:ascii="Times New Roman" w:hAnsi="Times New Roman" w:cs="Times New Roman"/>
          <w:sz w:val="24"/>
          <w:szCs w:val="24"/>
        </w:rPr>
        <w:t>Prašo papildyti aiškinamąjį.</w:t>
      </w:r>
    </w:p>
    <w:p w:rsidR="004D4B3E" w:rsidRPr="004D4B3E" w:rsidRDefault="004D4B3E" w:rsidP="004D4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B3E">
        <w:rPr>
          <w:rFonts w:ascii="Times New Roman" w:eastAsia="Times New Roman" w:hAnsi="Times New Roman" w:cs="Times New Roman"/>
          <w:sz w:val="24"/>
          <w:szCs w:val="24"/>
        </w:rPr>
        <w:t>NUTARTA. Pritarti pateiktam sprendimo projektui su siūlymu papildyti aiškinamąjį raštą – 1 punkto pirmą sakinį papildyti: Ąžuolyno ir Aitvaro gimnazijos.</w:t>
      </w:r>
    </w:p>
    <w:p w:rsidR="004D4B3E" w:rsidRPr="004D4B3E" w:rsidRDefault="004D4B3E" w:rsidP="004D4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4D4B3E">
        <w:rPr>
          <w:rFonts w:ascii="Times New Roman" w:eastAsia="Times New Roman" w:hAnsi="Times New Roman" w:cs="Times New Roman"/>
          <w:sz w:val="24"/>
          <w:szCs w:val="24"/>
        </w:rPr>
        <w:t>BALSUOTA: už – 6 (</w:t>
      </w:r>
      <w:r w:rsidRPr="004D4B3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A. </w:t>
      </w:r>
      <w:proofErr w:type="spellStart"/>
      <w:r w:rsidRPr="004D4B3E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4D4B3E">
        <w:rPr>
          <w:rFonts w:ascii="Times New Roman" w:eastAsia="Calibri" w:hAnsi="Times New Roman" w:cs="Times New Roman"/>
          <w:sz w:val="24"/>
          <w:szCs w:val="24"/>
          <w:lang w:eastAsia="lt-LT"/>
        </w:rPr>
        <w:t>, R. Taraškevičius</w:t>
      </w:r>
      <w:r w:rsidRPr="004D4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4B3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S. Budinas, A. Vaitkus, </w:t>
      </w:r>
      <w:r w:rsidRPr="004D4B3E">
        <w:rPr>
          <w:rFonts w:ascii="Times New Roman" w:eastAsia="Times New Roman" w:hAnsi="Times New Roman" w:cs="Times New Roman"/>
          <w:sz w:val="24"/>
          <w:szCs w:val="24"/>
        </w:rPr>
        <w:t>E. Andrejeva,</w:t>
      </w:r>
      <w:r w:rsidRPr="004D4B3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A. Barbšys), prieš – 0, susilaiko – 0.</w:t>
      </w:r>
    </w:p>
    <w:p w:rsidR="004D4B3E" w:rsidRDefault="004D4B3E" w:rsidP="004D4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D4B3E" w:rsidRPr="004D4B3E" w:rsidRDefault="004D4B3E" w:rsidP="004D4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D42C7" w:rsidRPr="004D4B3E" w:rsidRDefault="004D4B3E">
      <w:pPr>
        <w:rPr>
          <w:rFonts w:ascii="Times New Roman" w:hAnsi="Times New Roman" w:cs="Times New Roman"/>
          <w:sz w:val="24"/>
          <w:szCs w:val="24"/>
        </w:rPr>
      </w:pPr>
      <w:r w:rsidRPr="004D4B3E">
        <w:rPr>
          <w:rFonts w:ascii="Times New Roman" w:hAnsi="Times New Roman" w:cs="Times New Roman"/>
          <w:sz w:val="24"/>
          <w:szCs w:val="24"/>
        </w:rPr>
        <w:t>Posėdžio pirmininkas</w:t>
      </w:r>
      <w:r w:rsidRPr="004D4B3E">
        <w:rPr>
          <w:rFonts w:ascii="Times New Roman" w:hAnsi="Times New Roman" w:cs="Times New Roman"/>
          <w:sz w:val="24"/>
          <w:szCs w:val="24"/>
        </w:rPr>
        <w:tab/>
      </w:r>
      <w:r w:rsidRPr="004D4B3E">
        <w:rPr>
          <w:rFonts w:ascii="Times New Roman" w:hAnsi="Times New Roman" w:cs="Times New Roman"/>
          <w:sz w:val="24"/>
          <w:szCs w:val="24"/>
        </w:rPr>
        <w:tab/>
      </w:r>
      <w:r w:rsidRPr="004D4B3E">
        <w:rPr>
          <w:rFonts w:ascii="Times New Roman" w:hAnsi="Times New Roman" w:cs="Times New Roman"/>
          <w:sz w:val="24"/>
          <w:szCs w:val="24"/>
        </w:rPr>
        <w:tab/>
      </w:r>
      <w:r w:rsidRPr="004D4B3E">
        <w:rPr>
          <w:rFonts w:ascii="Times New Roman" w:hAnsi="Times New Roman" w:cs="Times New Roman"/>
          <w:sz w:val="24"/>
          <w:szCs w:val="24"/>
        </w:rPr>
        <w:tab/>
      </w:r>
      <w:r w:rsidRPr="004D4B3E">
        <w:rPr>
          <w:rFonts w:ascii="Times New Roman" w:hAnsi="Times New Roman" w:cs="Times New Roman"/>
          <w:sz w:val="24"/>
          <w:szCs w:val="24"/>
        </w:rPr>
        <w:tab/>
        <w:t xml:space="preserve">Aidas </w:t>
      </w:r>
      <w:proofErr w:type="spellStart"/>
      <w:r w:rsidRPr="004D4B3E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4D4B3E" w:rsidRPr="004D4B3E" w:rsidRDefault="004D4B3E">
      <w:pPr>
        <w:rPr>
          <w:rFonts w:ascii="Times New Roman" w:hAnsi="Times New Roman" w:cs="Times New Roman"/>
          <w:sz w:val="24"/>
          <w:szCs w:val="24"/>
        </w:rPr>
      </w:pPr>
      <w:r w:rsidRPr="004D4B3E">
        <w:rPr>
          <w:rFonts w:ascii="Times New Roman" w:hAnsi="Times New Roman" w:cs="Times New Roman"/>
          <w:sz w:val="24"/>
          <w:szCs w:val="24"/>
        </w:rPr>
        <w:t>Posėdžio sekretorė</w:t>
      </w:r>
      <w:r w:rsidRPr="004D4B3E">
        <w:rPr>
          <w:rFonts w:ascii="Times New Roman" w:hAnsi="Times New Roman" w:cs="Times New Roman"/>
          <w:sz w:val="24"/>
          <w:szCs w:val="24"/>
        </w:rPr>
        <w:tab/>
      </w:r>
      <w:r w:rsidRPr="004D4B3E">
        <w:rPr>
          <w:rFonts w:ascii="Times New Roman" w:hAnsi="Times New Roman" w:cs="Times New Roman"/>
          <w:sz w:val="24"/>
          <w:szCs w:val="24"/>
        </w:rPr>
        <w:tab/>
      </w:r>
      <w:r w:rsidRPr="004D4B3E">
        <w:rPr>
          <w:rFonts w:ascii="Times New Roman" w:hAnsi="Times New Roman" w:cs="Times New Roman"/>
          <w:sz w:val="24"/>
          <w:szCs w:val="24"/>
        </w:rPr>
        <w:tab/>
      </w:r>
      <w:r w:rsidRPr="004D4B3E">
        <w:rPr>
          <w:rFonts w:ascii="Times New Roman" w:hAnsi="Times New Roman" w:cs="Times New Roman"/>
          <w:sz w:val="24"/>
          <w:szCs w:val="24"/>
        </w:rPr>
        <w:tab/>
      </w:r>
      <w:r w:rsidRPr="004D4B3E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4D4B3E" w:rsidRPr="004D4B3E" w:rsidSect="004D4B3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2B1"/>
    <w:multiLevelType w:val="hybridMultilevel"/>
    <w:tmpl w:val="74DA4448"/>
    <w:lvl w:ilvl="0" w:tplc="2010833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3E"/>
    <w:rsid w:val="001373A4"/>
    <w:rsid w:val="00222BB0"/>
    <w:rsid w:val="004D4B3E"/>
    <w:rsid w:val="00AB5289"/>
    <w:rsid w:val="00B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6533B-25E5-438A-B5FE-30F78689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2021-10-25T10:29:00Z</dcterms:created>
  <dcterms:modified xsi:type="dcterms:W3CDTF">2021-10-25T10:29:00Z</dcterms:modified>
</cp:coreProperties>
</file>