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1B5434" w:rsidRPr="00F8090D" w:rsidRDefault="001B5434" w:rsidP="001B5434">
      <w:pPr>
        <w:jc w:val="center"/>
        <w:rPr>
          <w:b/>
          <w:caps/>
        </w:rPr>
      </w:pPr>
      <w:r w:rsidRPr="00F8090D">
        <w:rPr>
          <w:b/>
          <w:caps/>
        </w:rPr>
        <w:t xml:space="preserve">DĖL KLAIPĖDOS MIESTO ŽELDYNŲ IR ŽELDINIŲ APSAUGOS, PRIEŽIŪROS IR TVARKYMO KOMISIJOS SUDARYMO IR JOS NUOSTATŲ </w:t>
      </w:r>
      <w:r>
        <w:rPr>
          <w:b/>
          <w:caps/>
        </w:rPr>
        <w:t>PA</w:t>
      </w:r>
      <w:r w:rsidRPr="00F8090D">
        <w:rPr>
          <w:b/>
          <w:caps/>
        </w:rPr>
        <w:t>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03D77" w:rsidRDefault="00303D77" w:rsidP="00303D77">
      <w:pPr>
        <w:tabs>
          <w:tab w:val="left" w:pos="912"/>
        </w:tabs>
        <w:ind w:firstLine="709"/>
        <w:jc w:val="both"/>
      </w:pPr>
      <w:r>
        <w:t xml:space="preserve">Vadovaudamasi Lietuvos Respublikos vietos savivaldos 16 straipsnio 2 dalies 6 punktu ir Lietuvos Respublikos želdynų įstatymo Nr. X-1241 pakeitimo įstatymo 5 straipsnio 1 dalies 4 punktu, Klaipėdos miesto savivaldybės taryba </w:t>
      </w:r>
      <w:r>
        <w:rPr>
          <w:spacing w:val="60"/>
        </w:rPr>
        <w:t>nusprendži</w:t>
      </w:r>
      <w:r>
        <w:t>a: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 Sudaryti šios sudėties Klaipėdos miesto </w:t>
      </w:r>
      <w:bookmarkStart w:id="3" w:name="_Hlk83208403"/>
      <w:r>
        <w:rPr>
          <w:lang w:eastAsia="lt-LT"/>
        </w:rPr>
        <w:t xml:space="preserve">želdynų ir želdinių apsaugos, priežiūros ir tvarkymo </w:t>
      </w:r>
      <w:bookmarkEnd w:id="3"/>
      <w:r>
        <w:rPr>
          <w:lang w:eastAsia="lt-LT"/>
        </w:rPr>
        <w:t>komisiją: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>pirmininkė – Rasa Jievaitienė, Klaipėdos miesto savivaldybės administracijos Aplinkosaugos skyriaus vedėja;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>pirmininko pavaduotoja – Aurelija Jankauskaitė-Bukantienė, Klaipėdos miesto savivaldybės administracijos Urbanistikos ir architektūros skyriaus vyriausioji specialistė;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>sekretorė ir narė – Martyna Šeputienė, Klaipėdos miesto savivaldybės administracijos Aplinkosaugos skyriaus vyriausioji specialistė;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>nariai: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>Egidijus Bacevičius, Klaipėdos universiteto darbuotojas, biologas;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>Viktorija Gričėnaitė, asociacijos „Klaipėdos žalieji“ narė, kraštovaizdžio architektė;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>Vitalijus Juška, Klaipėdos miesto savivaldybės administracijos Paveldosaugos skyriaus vedėjas;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>Marija Kalendė, Klaipėdos bendruomenių asociacijos valdybos narė;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>Liudvika Kuzminčiūtė, asociacijos „Klaipėdos žalieji“ pirmininkė;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doc. dr. Rita Nekrošienė, želdinių ekspertė; 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>Gediminas Pocius, Klaipėdos miesto savivaldybės administracijos Statybos leidimų ir statinių priežiūros skyriaus vedėjas;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>Edita Valiūnienė, Klaipėdos miesto savivaldybės administracijos Miesto tvarkymo skyriaus vyriausioji specialistė.</w:t>
      </w:r>
    </w:p>
    <w:p w:rsidR="00303D77" w:rsidRDefault="00303D77" w:rsidP="00303D77">
      <w:pPr>
        <w:ind w:firstLine="709"/>
        <w:jc w:val="both"/>
      </w:pPr>
      <w:r>
        <w:t>2. Patvirtinti Klaipėdos miesto želdynų ir želdinių apsaugos, priežiūros ir tvarkymo komisijos nuostatus (pridedama).</w:t>
      </w:r>
    </w:p>
    <w:p w:rsidR="00303D77" w:rsidRDefault="00303D77" w:rsidP="00303D77">
      <w:pPr>
        <w:ind w:left="709"/>
        <w:jc w:val="both"/>
        <w:rPr>
          <w:lang w:eastAsia="lt-LT"/>
        </w:rPr>
      </w:pPr>
      <w:r>
        <w:rPr>
          <w:lang w:eastAsia="lt-LT"/>
        </w:rPr>
        <w:t>3. Nustatyti, kad šis sprendimas įsigalioja 2021 m. lapkričio 1 d.</w:t>
      </w:r>
    </w:p>
    <w:p w:rsidR="00303D77" w:rsidRDefault="00303D77" w:rsidP="00303D77">
      <w:pPr>
        <w:ind w:firstLine="709"/>
        <w:jc w:val="both"/>
        <w:rPr>
          <w:lang w:eastAsia="lt-LT"/>
        </w:rPr>
      </w:pPr>
      <w:r>
        <w:rPr>
          <w:lang w:eastAsia="lt-LT"/>
        </w:rPr>
        <w:t>4. Skelbti šį sprendimą Teisės aktų registre ir Klaipėdos miesto savivaldybės interneto svetainėje.</w:t>
      </w:r>
    </w:p>
    <w:p w:rsidR="00303D77" w:rsidRDefault="00303D77" w:rsidP="00303D77">
      <w:pPr>
        <w:ind w:firstLine="709"/>
        <w:jc w:val="both"/>
      </w:pPr>
    </w:p>
    <w:p w:rsidR="00303D77" w:rsidRDefault="00303D77" w:rsidP="00303D7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03D77" w:rsidTr="00303D77">
        <w:tc>
          <w:tcPr>
            <w:tcW w:w="6629" w:type="dxa"/>
            <w:hideMark/>
          </w:tcPr>
          <w:p w:rsidR="00303D77" w:rsidRDefault="00303D7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Savivaldybės meras </w:t>
            </w:r>
          </w:p>
        </w:tc>
        <w:tc>
          <w:tcPr>
            <w:tcW w:w="3225" w:type="dxa"/>
          </w:tcPr>
          <w:p w:rsidR="00303D77" w:rsidRDefault="00303D77">
            <w:pPr>
              <w:jc w:val="both"/>
              <w:rPr>
                <w:lang w:eastAsia="lt-LT"/>
              </w:rPr>
            </w:pPr>
          </w:p>
        </w:tc>
      </w:tr>
    </w:tbl>
    <w:p w:rsidR="00303D77" w:rsidRDefault="00303D77" w:rsidP="00303D77">
      <w:pPr>
        <w:jc w:val="both"/>
      </w:pPr>
    </w:p>
    <w:p w:rsidR="00303D77" w:rsidRDefault="00303D77" w:rsidP="00303D7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03D77" w:rsidTr="00303D77">
        <w:tc>
          <w:tcPr>
            <w:tcW w:w="6629" w:type="dxa"/>
            <w:hideMark/>
          </w:tcPr>
          <w:p w:rsidR="00303D77" w:rsidRDefault="00303D7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3225" w:type="dxa"/>
            <w:hideMark/>
          </w:tcPr>
          <w:p w:rsidR="00303D77" w:rsidRDefault="00303D77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:rsidR="00303D77" w:rsidRDefault="00303D77" w:rsidP="00303D77">
      <w:pPr>
        <w:tabs>
          <w:tab w:val="left" w:pos="7560"/>
        </w:tabs>
        <w:jc w:val="both"/>
      </w:pPr>
    </w:p>
    <w:p w:rsidR="00303D77" w:rsidRDefault="00303D77" w:rsidP="00303D77">
      <w:pPr>
        <w:jc w:val="both"/>
      </w:pPr>
    </w:p>
    <w:p w:rsidR="00303D77" w:rsidRDefault="00303D77" w:rsidP="00303D77">
      <w:pPr>
        <w:jc w:val="both"/>
      </w:pPr>
    </w:p>
    <w:p w:rsidR="00303D77" w:rsidRDefault="00303D77" w:rsidP="00303D77">
      <w:pPr>
        <w:jc w:val="both"/>
      </w:pPr>
      <w:r>
        <w:t>Parengė</w:t>
      </w:r>
    </w:p>
    <w:p w:rsidR="00303D77" w:rsidRDefault="00303D77" w:rsidP="00303D77">
      <w:pPr>
        <w:jc w:val="both"/>
      </w:pPr>
      <w:r>
        <w:t>Aplinkosaugos skyriaus vyriausioji specialistė</w:t>
      </w:r>
    </w:p>
    <w:p w:rsidR="00303D77" w:rsidRDefault="00303D77" w:rsidP="00303D77">
      <w:pPr>
        <w:jc w:val="both"/>
      </w:pPr>
    </w:p>
    <w:p w:rsidR="00303D77" w:rsidRDefault="00303D77" w:rsidP="00303D77">
      <w:pPr>
        <w:jc w:val="both"/>
      </w:pPr>
      <w:r>
        <w:t>Martyna Šeputienė, tel. 39 32 24</w:t>
      </w:r>
    </w:p>
    <w:p w:rsidR="008D749C" w:rsidRDefault="00303D77" w:rsidP="00303D77">
      <w:pPr>
        <w:jc w:val="both"/>
      </w:pPr>
      <w:r>
        <w:t>2021-09-25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C902E2"/>
    <w:multiLevelType w:val="multilevel"/>
    <w:tmpl w:val="11428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ADA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434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98A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3D77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1955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2B3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9991A"/>
  <w15:docId w15:val="{59C3A8FE-1F96-407C-981C-33BDF892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2021-10-07T11:32:00Z</dcterms:created>
  <dcterms:modified xsi:type="dcterms:W3CDTF">2021-10-07T11:32:00Z</dcterms:modified>
</cp:coreProperties>
</file>