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AA1252" w:rsidRPr="00AA1252">
        <w:rPr>
          <w:b/>
          <w:caps/>
          <w:sz w:val="24"/>
          <w:szCs w:val="24"/>
          <w:lang w:eastAsia="en-US"/>
        </w:rPr>
        <w:t>DĖL KLAIPĖDOS MIESTO SAVIVALDYBĖS TARYBOS 2021 M. GEGUŽĖS 27 D. SPRENDIMO NR. T2-126 „DĖL MATERIALIOJO ILGALAIKIO IR TRUMPALAIKIO TURTO PERĖMIMO SAVIVALDYBĖS NUOSAVYBĖN IR JO PERDAVIMO VALDYTI, NAUDOTI IR DISPONUOTI PATIKĖJIMO TEISE“ PAKEITIMO</w:t>
      </w:r>
      <w:r w:rsidRPr="00CA39F3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AA1252">
        <w:rPr>
          <w:sz w:val="24"/>
          <w:szCs w:val="24"/>
        </w:rPr>
        <w:t>ivaldybės tarybos 2021 m. gegužės 27 d. sprendimo Nr. T2-126</w:t>
      </w:r>
      <w:r w:rsidR="000E665A">
        <w:rPr>
          <w:sz w:val="24"/>
          <w:szCs w:val="24"/>
        </w:rPr>
        <w:t xml:space="preserve"> </w:t>
      </w:r>
      <w:r w:rsidR="00AA1252">
        <w:rPr>
          <w:sz w:val="24"/>
          <w:szCs w:val="24"/>
        </w:rPr>
        <w:t>preambulę ir 1</w:t>
      </w:r>
      <w:r w:rsidR="00882ACB">
        <w:rPr>
          <w:sz w:val="24"/>
          <w:szCs w:val="24"/>
        </w:rPr>
        <w:t xml:space="preserve"> sprendimo priedą.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AA1252" w:rsidRDefault="00AA1252" w:rsidP="002B1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Turto valdymo skyrius gavo 2021-09-24 raštą iš N</w:t>
      </w:r>
      <w:r w:rsidRPr="00AA1252">
        <w:rPr>
          <w:sz w:val="24"/>
          <w:szCs w:val="24"/>
        </w:rPr>
        <w:t>acionalinė</w:t>
      </w:r>
      <w:r>
        <w:rPr>
          <w:sz w:val="24"/>
          <w:szCs w:val="24"/>
        </w:rPr>
        <w:t xml:space="preserve">s švietimo agentūros Nr. </w:t>
      </w:r>
      <w:r w:rsidRPr="00AA1252">
        <w:rPr>
          <w:sz w:val="24"/>
          <w:szCs w:val="24"/>
        </w:rPr>
        <w:t>SD-2949(1.6 E)</w:t>
      </w:r>
      <w:r>
        <w:rPr>
          <w:sz w:val="24"/>
          <w:szCs w:val="24"/>
        </w:rPr>
        <w:t xml:space="preserve">, kuriuo </w:t>
      </w:r>
      <w:r w:rsidR="002B1AD0">
        <w:rPr>
          <w:sz w:val="24"/>
          <w:szCs w:val="24"/>
        </w:rPr>
        <w:t xml:space="preserve">nurodoma, kad </w:t>
      </w:r>
      <w:r w:rsidR="002B1AD0" w:rsidRPr="002B1AD0">
        <w:rPr>
          <w:sz w:val="24"/>
          <w:szCs w:val="24"/>
        </w:rPr>
        <w:t xml:space="preserve">dėl techninės klaidos Nacionalinės švietimo agentūros 2021 m. balandžio 7 d. rašte Nr. SD-896 </w:t>
      </w:r>
      <w:r w:rsidR="002B1AD0">
        <w:rPr>
          <w:sz w:val="24"/>
          <w:szCs w:val="24"/>
        </w:rPr>
        <w:t xml:space="preserve">buvo pateiktas netinkamas Tarybos sprendimo pavyzdys, todėl </w:t>
      </w:r>
      <w:r>
        <w:rPr>
          <w:sz w:val="24"/>
          <w:szCs w:val="24"/>
        </w:rPr>
        <w:t xml:space="preserve">parašoma pakeisti </w:t>
      </w:r>
      <w:r w:rsidR="002B1AD0" w:rsidRPr="002B1AD0">
        <w:rPr>
          <w:sz w:val="24"/>
          <w:szCs w:val="24"/>
        </w:rPr>
        <w:t>2021 m. gegužės 27 d. tarybos sprendimo Nr. T2-126</w:t>
      </w:r>
      <w:r w:rsidR="002B1AD0">
        <w:rPr>
          <w:sz w:val="24"/>
          <w:szCs w:val="24"/>
        </w:rPr>
        <w:t xml:space="preserve"> preambulę ir 1 spredimo priedą (p</w:t>
      </w:r>
      <w:r w:rsidR="002B1AD0" w:rsidRPr="002B1AD0">
        <w:rPr>
          <w:sz w:val="24"/>
          <w:szCs w:val="24"/>
        </w:rPr>
        <w:t>akeisti Savivaldybei pe</w:t>
      </w:r>
      <w:r w:rsidR="002B1AD0">
        <w:rPr>
          <w:sz w:val="24"/>
          <w:szCs w:val="24"/>
        </w:rPr>
        <w:t xml:space="preserve">rduodamo nešiojamo kompiuterio </w:t>
      </w:r>
      <w:r w:rsidR="002B1AD0" w:rsidRPr="002B1AD0">
        <w:rPr>
          <w:sz w:val="24"/>
          <w:szCs w:val="24"/>
        </w:rPr>
        <w:t xml:space="preserve">(su krepšiu, optine pele ir išoriniu DVD±RW DL įrenginiu) modelį iš HP ProBook </w:t>
      </w:r>
      <w:r w:rsidR="002B1AD0" w:rsidRPr="002B1AD0">
        <w:rPr>
          <w:sz w:val="24"/>
          <w:szCs w:val="24"/>
          <w:u w:val="thick"/>
        </w:rPr>
        <w:t>450</w:t>
      </w:r>
      <w:r w:rsidR="002B1AD0" w:rsidRPr="002B1AD0">
        <w:rPr>
          <w:sz w:val="24"/>
          <w:szCs w:val="24"/>
        </w:rPr>
        <w:t xml:space="preserve"> G7 į HP ProBook </w:t>
      </w:r>
      <w:r w:rsidR="002B1AD0" w:rsidRPr="002B1AD0">
        <w:rPr>
          <w:sz w:val="24"/>
          <w:szCs w:val="24"/>
          <w:u w:val="thick"/>
        </w:rPr>
        <w:t>455</w:t>
      </w:r>
      <w:r w:rsidR="002B1AD0" w:rsidRPr="002B1AD0">
        <w:rPr>
          <w:sz w:val="24"/>
          <w:szCs w:val="24"/>
        </w:rPr>
        <w:t xml:space="preserve"> G7</w:t>
      </w:r>
      <w:r w:rsidR="002B1AD0">
        <w:rPr>
          <w:sz w:val="24"/>
          <w:szCs w:val="24"/>
        </w:rPr>
        <w:t>.</w:t>
      </w:r>
    </w:p>
    <w:p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E4044C" w:rsidRPr="00E4044C" w:rsidRDefault="002B1AD0" w:rsidP="006A22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sprendimas reikalingas LR Vyriausybės nutarimui parengti, kuriuo bus perduotas ilgalaikis ir trumpalaikis</w:t>
      </w:r>
      <w:r w:rsidR="00C53E47">
        <w:rPr>
          <w:sz w:val="24"/>
          <w:szCs w:val="24"/>
        </w:rPr>
        <w:t xml:space="preserve"> Klaipėdos miesto savivaldybės švietimo įstaigoms.</w:t>
      </w:r>
      <w:r>
        <w:rPr>
          <w:sz w:val="24"/>
          <w:szCs w:val="24"/>
        </w:rPr>
        <w:t xml:space="preserve"> 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4044C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</w:t>
      </w:r>
      <w:r w:rsidR="00C53E47">
        <w:rPr>
          <w:sz w:val="24"/>
          <w:szCs w:val="24"/>
        </w:rPr>
        <w:t xml:space="preserve"> ištaisomas Klaipėdos miesto savivaldybės tarybos sprendimas</w:t>
      </w:r>
      <w:r w:rsidR="001A3259">
        <w:rPr>
          <w:sz w:val="24"/>
          <w:szCs w:val="24"/>
        </w:rPr>
        <w:t>.</w:t>
      </w:r>
      <w:r w:rsidR="00570EDB">
        <w:rPr>
          <w:sz w:val="24"/>
          <w:szCs w:val="24"/>
        </w:rPr>
        <w:t xml:space="preserve"> 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C53E47" w:rsidRDefault="00C53E47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C53E47" w:rsidRPr="00C53E47" w:rsidRDefault="00C53E47" w:rsidP="00C53E47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C53E47">
        <w:rPr>
          <w:sz w:val="24"/>
          <w:szCs w:val="24"/>
        </w:rPr>
        <w:t>2021-09-24</w:t>
      </w:r>
      <w:r>
        <w:rPr>
          <w:sz w:val="24"/>
          <w:szCs w:val="24"/>
        </w:rPr>
        <w:t xml:space="preserve"> N</w:t>
      </w:r>
      <w:r w:rsidRPr="00AA1252">
        <w:rPr>
          <w:sz w:val="24"/>
          <w:szCs w:val="24"/>
        </w:rPr>
        <w:t>acionalinė</w:t>
      </w:r>
      <w:r>
        <w:rPr>
          <w:sz w:val="24"/>
          <w:szCs w:val="24"/>
        </w:rPr>
        <w:t>s švietimo agentūros raštas Nr. SD-2949(1.6 E), 3 lapai;</w:t>
      </w:r>
    </w:p>
    <w:p w:rsidR="00312D67" w:rsidRPr="00C53E47" w:rsidRDefault="00312D67" w:rsidP="00C53E47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C53E47">
        <w:rPr>
          <w:sz w:val="24"/>
          <w:szCs w:val="24"/>
        </w:rPr>
        <w:t>Klaipėdos miesto s</w:t>
      </w:r>
      <w:r w:rsidR="00985F98">
        <w:rPr>
          <w:sz w:val="24"/>
          <w:szCs w:val="24"/>
        </w:rPr>
        <w:t>avivaldybės tarybos 2021 m. gegužės 27 d. sprendimo Nr. T2-126 lyginamasis variantas, 9</w:t>
      </w:r>
      <w:r w:rsidRPr="00C53E47">
        <w:rPr>
          <w:sz w:val="24"/>
          <w:szCs w:val="24"/>
        </w:rPr>
        <w:t xml:space="preserve"> lapai.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Default="00EF547C" w:rsidP="00EF547C">
      <w:pPr>
        <w:rPr>
          <w:sz w:val="24"/>
          <w:szCs w:val="24"/>
        </w:rPr>
      </w:pPr>
    </w:p>
    <w:p w:rsidR="007D1D66" w:rsidRPr="00EF547C" w:rsidRDefault="00B87B97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6F30B4B"/>
    <w:multiLevelType w:val="hybridMultilevel"/>
    <w:tmpl w:val="AB4039E2"/>
    <w:lvl w:ilvl="0" w:tplc="28CA3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A106F"/>
    <w:multiLevelType w:val="hybridMultilevel"/>
    <w:tmpl w:val="FF88D052"/>
    <w:lvl w:ilvl="0" w:tplc="0C2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A3259"/>
    <w:rsid w:val="001B14A2"/>
    <w:rsid w:val="001D3A8D"/>
    <w:rsid w:val="001D3CF7"/>
    <w:rsid w:val="001E6EC3"/>
    <w:rsid w:val="001E6F7D"/>
    <w:rsid w:val="001F16B8"/>
    <w:rsid w:val="001F1FFA"/>
    <w:rsid w:val="002041E7"/>
    <w:rsid w:val="002110BE"/>
    <w:rsid w:val="002134F4"/>
    <w:rsid w:val="002228D4"/>
    <w:rsid w:val="002243F0"/>
    <w:rsid w:val="00243D69"/>
    <w:rsid w:val="00275F31"/>
    <w:rsid w:val="0029103E"/>
    <w:rsid w:val="0029214A"/>
    <w:rsid w:val="002B1AD0"/>
    <w:rsid w:val="002C012B"/>
    <w:rsid w:val="002D00AF"/>
    <w:rsid w:val="002D540C"/>
    <w:rsid w:val="002E6515"/>
    <w:rsid w:val="002F4D2B"/>
    <w:rsid w:val="002F5561"/>
    <w:rsid w:val="00305949"/>
    <w:rsid w:val="00312D67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5ADB"/>
    <w:rsid w:val="004E64A2"/>
    <w:rsid w:val="005174A5"/>
    <w:rsid w:val="005309CC"/>
    <w:rsid w:val="00544250"/>
    <w:rsid w:val="005442FB"/>
    <w:rsid w:val="00563A2A"/>
    <w:rsid w:val="00570EDB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B696D"/>
    <w:rsid w:val="006C0598"/>
    <w:rsid w:val="006D57D0"/>
    <w:rsid w:val="006F0467"/>
    <w:rsid w:val="0071641F"/>
    <w:rsid w:val="00716D64"/>
    <w:rsid w:val="00732F4B"/>
    <w:rsid w:val="007526F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166DA"/>
    <w:rsid w:val="00826DEB"/>
    <w:rsid w:val="00863290"/>
    <w:rsid w:val="00881A48"/>
    <w:rsid w:val="00882ACB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72F22"/>
    <w:rsid w:val="009777A4"/>
    <w:rsid w:val="00977C34"/>
    <w:rsid w:val="00985F98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1252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87B97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53E47"/>
    <w:rsid w:val="00C6532A"/>
    <w:rsid w:val="00C759BE"/>
    <w:rsid w:val="00CA39F3"/>
    <w:rsid w:val="00CA4A30"/>
    <w:rsid w:val="00CA6612"/>
    <w:rsid w:val="00CB1717"/>
    <w:rsid w:val="00CB57D0"/>
    <w:rsid w:val="00CE647B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7D1F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F533-2A5D-4576-B734-5C2AD8A5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1340</Words>
  <Characters>765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2021-10-08T11:36:00Z</dcterms:created>
  <dcterms:modified xsi:type="dcterms:W3CDTF">2021-10-08T11:36:00Z</dcterms:modified>
</cp:coreProperties>
</file>