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9F6C56" w:rsidRDefault="00B02642" w:rsidP="00B02642">
      <w:pPr>
        <w:jc w:val="center"/>
        <w:rPr>
          <w:b/>
          <w:sz w:val="24"/>
          <w:szCs w:val="24"/>
        </w:rPr>
      </w:pPr>
      <w:bookmarkStart w:id="0" w:name="_GoBack"/>
      <w:bookmarkEnd w:id="0"/>
      <w:r w:rsidRPr="009F6C56">
        <w:rPr>
          <w:b/>
          <w:sz w:val="24"/>
          <w:szCs w:val="24"/>
        </w:rPr>
        <w:t>AIŠKINAMASIS RAŠTAS</w:t>
      </w:r>
    </w:p>
    <w:p w:rsidR="00B02642" w:rsidRPr="009F6C56" w:rsidRDefault="002041E7" w:rsidP="009F6C56">
      <w:pPr>
        <w:jc w:val="center"/>
        <w:rPr>
          <w:b/>
          <w:caps/>
          <w:sz w:val="24"/>
          <w:szCs w:val="24"/>
        </w:rPr>
      </w:pPr>
      <w:r w:rsidRPr="00694D01">
        <w:rPr>
          <w:b/>
          <w:sz w:val="24"/>
          <w:szCs w:val="24"/>
        </w:rPr>
        <w:t>PRIE SAVIVALDYBĖS TARYBOS SPRENDIMO „</w:t>
      </w:r>
      <w:r w:rsidR="0083150A" w:rsidRPr="0083150A">
        <w:rPr>
          <w:b/>
          <w:caps/>
          <w:sz w:val="24"/>
          <w:szCs w:val="24"/>
          <w:lang w:eastAsia="en-US"/>
        </w:rPr>
        <w:t>DĖL TURTO PERDAVIMO VALDYTI, NAUDOTI IR DISPONUOTI PATIKĖJIMO TEISE Klaipėdos MIESTO SAVIVALDYBĖS biudžetinėms įstaigoms</w:t>
      </w:r>
      <w:r w:rsidRPr="00694D01">
        <w:rPr>
          <w:b/>
          <w:sz w:val="24"/>
          <w:szCs w:val="24"/>
        </w:rPr>
        <w:t>“ PROJEKTO</w:t>
      </w:r>
    </w:p>
    <w:p w:rsidR="009F6C56" w:rsidRDefault="009F6C56" w:rsidP="009F6C56">
      <w:pPr>
        <w:jc w:val="both"/>
        <w:rPr>
          <w:b/>
          <w:sz w:val="24"/>
          <w:szCs w:val="24"/>
        </w:rPr>
      </w:pPr>
    </w:p>
    <w:p w:rsidR="009F6C56" w:rsidRPr="00694D01" w:rsidRDefault="009F6C56" w:rsidP="009F6C56">
      <w:pPr>
        <w:jc w:val="both"/>
        <w:rPr>
          <w:b/>
          <w:sz w:val="2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B02642" w:rsidRPr="00694D01" w:rsidRDefault="009F6C56" w:rsidP="00B02642">
      <w:pPr>
        <w:ind w:firstLine="720"/>
        <w:jc w:val="both"/>
        <w:rPr>
          <w:sz w:val="24"/>
          <w:szCs w:val="24"/>
        </w:rPr>
      </w:pPr>
      <w:r w:rsidRPr="009F6C56">
        <w:rPr>
          <w:sz w:val="24"/>
          <w:szCs w:val="24"/>
        </w:rPr>
        <w:t xml:space="preserve">Šis Klaipėdos miesto savivaldybės tarybos sprendimo projektas teikiamas, siekiant </w:t>
      </w:r>
      <w:r w:rsidR="000837F8">
        <w:rPr>
          <w:sz w:val="24"/>
          <w:szCs w:val="24"/>
        </w:rPr>
        <w:t xml:space="preserve">perduoti </w:t>
      </w:r>
      <w:r w:rsidR="00761A00">
        <w:rPr>
          <w:sz w:val="24"/>
          <w:szCs w:val="24"/>
        </w:rPr>
        <w:t>ilgalaikį ir trumpalaikį turtą Klaipėdos miesto savivaldybės biudžetinėms įstaigoms.</w:t>
      </w:r>
    </w:p>
    <w:p w:rsidR="002110BE" w:rsidRDefault="00B02642" w:rsidP="00E8160E">
      <w:pPr>
        <w:ind w:firstLine="720"/>
        <w:jc w:val="both"/>
        <w:rPr>
          <w:b/>
          <w:sz w:val="24"/>
          <w:szCs w:val="24"/>
        </w:rPr>
      </w:pPr>
      <w:r w:rsidRPr="00694D01">
        <w:rPr>
          <w:b/>
          <w:sz w:val="24"/>
          <w:szCs w:val="24"/>
        </w:rPr>
        <w:t>2. Projekto rengimo priežastys ir kuo remiantis parengtas sprendimo projektas.</w:t>
      </w:r>
    </w:p>
    <w:p w:rsidR="0016182C" w:rsidRDefault="0016182C" w:rsidP="00E26B16">
      <w:pPr>
        <w:ind w:firstLine="720"/>
        <w:jc w:val="both"/>
        <w:rPr>
          <w:sz w:val="24"/>
          <w:szCs w:val="24"/>
        </w:rPr>
      </w:pPr>
      <w:r>
        <w:rPr>
          <w:sz w:val="24"/>
          <w:szCs w:val="24"/>
        </w:rPr>
        <w:t xml:space="preserve">Klaipėdos miesto savivaldybės administracija </w:t>
      </w:r>
      <w:r w:rsidR="00E26B16">
        <w:rPr>
          <w:sz w:val="24"/>
          <w:szCs w:val="24"/>
        </w:rPr>
        <w:t xml:space="preserve">(toliau – Administracija) </w:t>
      </w:r>
      <w:r>
        <w:rPr>
          <w:sz w:val="24"/>
          <w:szCs w:val="24"/>
        </w:rPr>
        <w:t>įgyvendino „F</w:t>
      </w:r>
      <w:r w:rsidRPr="0016182C">
        <w:rPr>
          <w:sz w:val="24"/>
          <w:szCs w:val="24"/>
        </w:rPr>
        <w:t xml:space="preserve">utbolo mokyklos ir baseino pastatų konversija (taikant modernias technologijas ir atsinaujinančius energijos šaltinius), įkuriant daugiafunkcį paslaugų kompleksą, skirtą įvairių amžiaus grupių kvartalo gyventojams ir sporto bendruomenei“ </w:t>
      </w:r>
      <w:r>
        <w:rPr>
          <w:sz w:val="24"/>
          <w:szCs w:val="24"/>
        </w:rPr>
        <w:t xml:space="preserve">projektą, kurio metu buvo rekonstruotas baseino-sporto mokyklos P. Komunos g. 16A, Klaipėda, pastatas, naujai įrengtas stadionas, sporto paskirties aikštelės, sutvarkytas gerbūvis. </w:t>
      </w:r>
      <w:r w:rsidR="00E26B16">
        <w:rPr>
          <w:sz w:val="24"/>
          <w:szCs w:val="24"/>
        </w:rPr>
        <w:t xml:space="preserve">Vadovaujantis 2016-12-14 protokolu Nr. ADM1-307, </w:t>
      </w:r>
      <w:r w:rsidR="00E26B16" w:rsidRPr="00E26B16">
        <w:rPr>
          <w:sz w:val="24"/>
          <w:szCs w:val="24"/>
        </w:rPr>
        <w:t>Administracija parengė daugiafunkcinės strateginės partnerystės erdvės jaunimui koncepciją, kuria siekiama didinti jaunimo užimtumą, įtraukiant jaunimą į bendruomenės, savanoriavimo veiklas, formuojant ir stiprinant jaunimo ir suinteresuotųjų šalių (jaunimo ir su jaunimo dirbančių organizacijų, įvairioje srityje veikiančių NVO, bendruomenių, bendrojo lavinimo, profesinio ugdymo ir aukštųjų mokyklų, verslo įmonių, socialinių partnerių, vietos / regiono valdžios institucijų ir kitų su jaunimo sektoriumi susijusių organizacijų) strateginį bendradarbiavimą.</w:t>
      </w:r>
      <w:r w:rsidR="00E26B16">
        <w:rPr>
          <w:sz w:val="24"/>
          <w:szCs w:val="24"/>
        </w:rPr>
        <w:t xml:space="preserve"> Minima koncepcija numatyta</w:t>
      </w:r>
      <w:r w:rsidR="00E26B16" w:rsidRPr="00E26B16">
        <w:rPr>
          <w:sz w:val="24"/>
          <w:szCs w:val="24"/>
        </w:rPr>
        <w:t xml:space="preserve">, </w:t>
      </w:r>
      <w:r w:rsidR="00E26B16">
        <w:rPr>
          <w:sz w:val="24"/>
          <w:szCs w:val="24"/>
        </w:rPr>
        <w:t xml:space="preserve">jog </w:t>
      </w:r>
      <w:r w:rsidR="00E26B16" w:rsidRPr="00E26B16">
        <w:rPr>
          <w:sz w:val="24"/>
          <w:szCs w:val="24"/>
        </w:rPr>
        <w:t>baseino korpuso antro aukšto sporto sale galėtų naudotis visuomenės sveikatos biuras, kurio tikslinės grupės (senjorai, darbingo amžiaus žmonės, kurie tuo metu ar tuo laiku nedirba, mamos, kurios augina vaikučius iki dviejų metų ir dar nedirba, ir kt. pagal poreikį) galėtų užsiimti įvairiomis veiklomis, tokiomis kaip zumba, šokiai senjorams, tempimo pratimų mankšta ir kt.</w:t>
      </w:r>
      <w:r w:rsidR="00E26B16">
        <w:rPr>
          <w:sz w:val="24"/>
          <w:szCs w:val="24"/>
        </w:rPr>
        <w:t xml:space="preserve"> Vadovaujantis 2017-02-27 protokolu Nr. </w:t>
      </w:r>
      <w:r w:rsidR="00E26B16" w:rsidRPr="00DB1B68">
        <w:rPr>
          <w:sz w:val="24"/>
          <w:szCs w:val="24"/>
        </w:rPr>
        <w:t>ADM1-32</w:t>
      </w:r>
      <w:r w:rsidR="00E26B16">
        <w:rPr>
          <w:sz w:val="24"/>
          <w:szCs w:val="24"/>
        </w:rPr>
        <w:t>, nurodoma, kad norint pasinaudoti</w:t>
      </w:r>
      <w:r w:rsidR="00DB1B68" w:rsidRPr="00DB1B68">
        <w:rPr>
          <w:sz w:val="24"/>
          <w:szCs w:val="24"/>
        </w:rPr>
        <w:t xml:space="preserve"> Europos Sąjungos struktūrinių fondų parama, futbolo mokyklos pasta</w:t>
      </w:r>
      <w:r w:rsidR="00DB1B68">
        <w:rPr>
          <w:sz w:val="24"/>
          <w:szCs w:val="24"/>
        </w:rPr>
        <w:t>to dalį (buv. baseino patalpos</w:t>
      </w:r>
      <w:r w:rsidR="00E26B16">
        <w:rPr>
          <w:sz w:val="24"/>
          <w:szCs w:val="24"/>
        </w:rPr>
        <w:t>) reikia</w:t>
      </w:r>
      <w:r w:rsidR="00DB1B68" w:rsidRPr="00DB1B68">
        <w:rPr>
          <w:sz w:val="24"/>
          <w:szCs w:val="24"/>
        </w:rPr>
        <w:t xml:space="preserve"> pritaikyti bendruomenės, at</w:t>
      </w:r>
      <w:r w:rsidR="00DB1B68">
        <w:rPr>
          <w:sz w:val="24"/>
          <w:szCs w:val="24"/>
        </w:rPr>
        <w:t>viros</w:t>
      </w:r>
      <w:r w:rsidR="00E26B16">
        <w:rPr>
          <w:sz w:val="24"/>
          <w:szCs w:val="24"/>
        </w:rPr>
        <w:t xml:space="preserve"> jaunimo erdvės poreikiams.</w:t>
      </w:r>
      <w:r w:rsidR="00E74ED0">
        <w:rPr>
          <w:sz w:val="24"/>
          <w:szCs w:val="24"/>
        </w:rPr>
        <w:t xml:space="preserve"> Vadovaujantis </w:t>
      </w:r>
      <w:r w:rsidR="00E74ED0" w:rsidRPr="00E74ED0">
        <w:rPr>
          <w:sz w:val="24"/>
          <w:szCs w:val="24"/>
        </w:rPr>
        <w:t xml:space="preserve">2021-01-05 </w:t>
      </w:r>
      <w:r w:rsidR="00E74ED0">
        <w:rPr>
          <w:sz w:val="24"/>
          <w:szCs w:val="24"/>
        </w:rPr>
        <w:t xml:space="preserve">protokolu </w:t>
      </w:r>
      <w:r w:rsidR="00E74ED0" w:rsidRPr="00E74ED0">
        <w:rPr>
          <w:sz w:val="24"/>
          <w:szCs w:val="24"/>
        </w:rPr>
        <w:t>Nr. ADM1-3</w:t>
      </w:r>
      <w:r w:rsidR="00E74ED0">
        <w:rPr>
          <w:sz w:val="24"/>
          <w:szCs w:val="24"/>
        </w:rPr>
        <w:t>, nutarta j</w:t>
      </w:r>
      <w:r w:rsidR="00E74ED0" w:rsidRPr="00E74ED0">
        <w:rPr>
          <w:sz w:val="24"/>
          <w:szCs w:val="24"/>
        </w:rPr>
        <w:t>aunimo erdvių patalpas perduoti administruoti Klaipėdos karalienės Luizės jaunimo centrui.</w:t>
      </w:r>
      <w:r w:rsidR="00E74ED0">
        <w:rPr>
          <w:sz w:val="24"/>
          <w:szCs w:val="24"/>
        </w:rPr>
        <w:t xml:space="preserve"> </w:t>
      </w:r>
    </w:p>
    <w:p w:rsidR="00E74ED0" w:rsidRDefault="00E2273D" w:rsidP="00E26B16">
      <w:pPr>
        <w:ind w:firstLine="720"/>
        <w:jc w:val="both"/>
        <w:rPr>
          <w:sz w:val="24"/>
          <w:szCs w:val="24"/>
        </w:rPr>
      </w:pPr>
      <w:r>
        <w:rPr>
          <w:sz w:val="24"/>
          <w:szCs w:val="24"/>
        </w:rPr>
        <w:t xml:space="preserve">Atsižvelgiant į aukščiau nurodytas aplinkybes, </w:t>
      </w:r>
      <w:r>
        <w:rPr>
          <w:b/>
          <w:sz w:val="24"/>
          <w:szCs w:val="24"/>
        </w:rPr>
        <w:t>sprendimo projekto</w:t>
      </w:r>
      <w:r w:rsidRPr="00E2273D">
        <w:rPr>
          <w:b/>
          <w:sz w:val="24"/>
          <w:szCs w:val="24"/>
        </w:rPr>
        <w:t xml:space="preserve"> 1</w:t>
      </w:r>
      <w:r>
        <w:rPr>
          <w:b/>
          <w:sz w:val="24"/>
          <w:szCs w:val="24"/>
        </w:rPr>
        <w:t xml:space="preserve"> ir 2 punktais</w:t>
      </w:r>
      <w:r>
        <w:rPr>
          <w:sz w:val="24"/>
          <w:szCs w:val="24"/>
        </w:rPr>
        <w:t xml:space="preserve"> yra perduodamas nekilnojamasis turtas, esantis </w:t>
      </w:r>
      <w:r w:rsidRPr="00E2273D">
        <w:rPr>
          <w:sz w:val="24"/>
          <w:szCs w:val="24"/>
        </w:rPr>
        <w:t>Pa</w:t>
      </w:r>
      <w:r>
        <w:rPr>
          <w:sz w:val="24"/>
          <w:szCs w:val="24"/>
        </w:rPr>
        <w:t xml:space="preserve">ryžiaus Komunos g. 16A, Klaipėda, </w:t>
      </w:r>
      <w:r w:rsidRPr="00E2273D">
        <w:rPr>
          <w:sz w:val="24"/>
          <w:szCs w:val="24"/>
        </w:rPr>
        <w:t>valdyti, naudoti ir disponuoti patikėjimo teise biudžetinei įstaigai Klaipėdos miesto sporto bazių valdymo centrui</w:t>
      </w:r>
      <w:r>
        <w:rPr>
          <w:sz w:val="24"/>
          <w:szCs w:val="24"/>
        </w:rPr>
        <w:t xml:space="preserve">. </w:t>
      </w:r>
      <w:r w:rsidRPr="00E2273D">
        <w:rPr>
          <w:b/>
          <w:sz w:val="24"/>
          <w:szCs w:val="24"/>
        </w:rPr>
        <w:t>Sprendimo projekto 3 ir 4 punktais</w:t>
      </w:r>
      <w:r>
        <w:rPr>
          <w:sz w:val="24"/>
          <w:szCs w:val="24"/>
        </w:rPr>
        <w:t xml:space="preserve"> </w:t>
      </w:r>
      <w:r w:rsidRPr="00E2273D">
        <w:rPr>
          <w:sz w:val="24"/>
          <w:szCs w:val="24"/>
        </w:rPr>
        <w:t>yra perduodamas nekilnojamasis turtas, esantis Paryžiaus Komunos g. 16A, Klaipėda</w:t>
      </w:r>
      <w:r>
        <w:rPr>
          <w:sz w:val="24"/>
          <w:szCs w:val="24"/>
        </w:rPr>
        <w:t xml:space="preserve"> (patalpų dalis, ilgalaikis ir trumpalaikis materialusis turtas)</w:t>
      </w:r>
      <w:r w:rsidRPr="00E2273D">
        <w:rPr>
          <w:sz w:val="24"/>
          <w:szCs w:val="24"/>
        </w:rPr>
        <w:t>, valdyti, naudoti ir disponuoti patikėjimo teise biudžetinei įstaigai</w:t>
      </w:r>
      <w:r w:rsidRPr="00E2273D">
        <w:t xml:space="preserve"> </w:t>
      </w:r>
      <w:r w:rsidRPr="00E2273D">
        <w:rPr>
          <w:sz w:val="24"/>
          <w:szCs w:val="24"/>
        </w:rPr>
        <w:t>Klaipėdos karalienės Luizės jaunimo centrui</w:t>
      </w:r>
      <w:r>
        <w:rPr>
          <w:sz w:val="24"/>
          <w:szCs w:val="24"/>
        </w:rPr>
        <w:t>.</w:t>
      </w:r>
    </w:p>
    <w:p w:rsidR="00E26B16" w:rsidRDefault="009C4E11" w:rsidP="00235B6B">
      <w:pPr>
        <w:ind w:firstLine="720"/>
        <w:jc w:val="both"/>
        <w:rPr>
          <w:sz w:val="24"/>
          <w:szCs w:val="24"/>
        </w:rPr>
      </w:pPr>
      <w:r>
        <w:rPr>
          <w:sz w:val="24"/>
          <w:szCs w:val="24"/>
        </w:rPr>
        <w:t>Administracija įgyvendino „</w:t>
      </w:r>
      <w:r w:rsidRPr="009C4E11">
        <w:rPr>
          <w:sz w:val="24"/>
          <w:szCs w:val="24"/>
        </w:rPr>
        <w:t>Klaipėdos Hermano Zudermano gimnazijos, sporto paskirties inžinerinių statinių, Debreceno g. 29 Klaipėdos m., rekonstravi</w:t>
      </w:r>
      <w:r>
        <w:rPr>
          <w:sz w:val="24"/>
          <w:szCs w:val="24"/>
        </w:rPr>
        <w:t>mo supaprastintas projektas“, kurio metu buvo atnauj</w:t>
      </w:r>
      <w:r w:rsidR="003F3854">
        <w:rPr>
          <w:sz w:val="24"/>
          <w:szCs w:val="24"/>
        </w:rPr>
        <w:t xml:space="preserve">intas sporto aikštynas. Vykdyti minimų naujų sporto paskirties statinių priežiūrą, </w:t>
      </w:r>
      <w:r>
        <w:rPr>
          <w:sz w:val="24"/>
          <w:szCs w:val="24"/>
        </w:rPr>
        <w:t xml:space="preserve"> reikalinga specia</w:t>
      </w:r>
      <w:r w:rsidR="003F3854">
        <w:rPr>
          <w:sz w:val="24"/>
          <w:szCs w:val="24"/>
        </w:rPr>
        <w:t xml:space="preserve">li įranga, todėl nuspręsta sporto aikštyną Debreceno g. 29, Klaipėdoje, perduoti valdyti patikėjimo teise </w:t>
      </w:r>
      <w:r w:rsidR="003F3854" w:rsidRPr="003F3854">
        <w:rPr>
          <w:sz w:val="24"/>
          <w:szCs w:val="24"/>
        </w:rPr>
        <w:t>Klaipėdos miesto sporto bazių valdymo centrui</w:t>
      </w:r>
      <w:r w:rsidR="003F3854">
        <w:rPr>
          <w:sz w:val="24"/>
          <w:szCs w:val="24"/>
        </w:rPr>
        <w:t xml:space="preserve"> </w:t>
      </w:r>
      <w:r w:rsidR="00461B00">
        <w:rPr>
          <w:sz w:val="24"/>
          <w:szCs w:val="24"/>
        </w:rPr>
        <w:t xml:space="preserve">(toliau - SBVC) </w:t>
      </w:r>
      <w:r w:rsidR="003F3854">
        <w:rPr>
          <w:sz w:val="24"/>
          <w:szCs w:val="24"/>
        </w:rPr>
        <w:t>(</w:t>
      </w:r>
      <w:r w:rsidR="003F3854" w:rsidRPr="003F3854">
        <w:rPr>
          <w:sz w:val="24"/>
          <w:szCs w:val="24"/>
        </w:rPr>
        <w:t xml:space="preserve">2021-07-02 </w:t>
      </w:r>
      <w:r w:rsidR="003F3854">
        <w:rPr>
          <w:sz w:val="24"/>
          <w:szCs w:val="24"/>
        </w:rPr>
        <w:t xml:space="preserve">protokolas </w:t>
      </w:r>
      <w:r w:rsidR="003F3854" w:rsidRPr="003F3854">
        <w:rPr>
          <w:sz w:val="24"/>
          <w:szCs w:val="24"/>
        </w:rPr>
        <w:t>Nr. SAS1-11</w:t>
      </w:r>
      <w:r w:rsidR="003F3854">
        <w:rPr>
          <w:sz w:val="24"/>
          <w:szCs w:val="24"/>
        </w:rPr>
        <w:t xml:space="preserve">). </w:t>
      </w:r>
      <w:r w:rsidR="003F3854" w:rsidRPr="003F3854">
        <w:rPr>
          <w:b/>
          <w:sz w:val="24"/>
          <w:szCs w:val="24"/>
        </w:rPr>
        <w:t>Sprendimo projekto 5 punktu</w:t>
      </w:r>
      <w:r w:rsidR="003F3854">
        <w:rPr>
          <w:sz w:val="24"/>
          <w:szCs w:val="24"/>
        </w:rPr>
        <w:t xml:space="preserve">, </w:t>
      </w:r>
      <w:r w:rsidR="003F3854" w:rsidRPr="003F3854">
        <w:rPr>
          <w:sz w:val="24"/>
          <w:szCs w:val="24"/>
        </w:rPr>
        <w:t>Klaipėdos Hermano Zudermano progim</w:t>
      </w:r>
      <w:r w:rsidR="003F3854">
        <w:rPr>
          <w:sz w:val="24"/>
          <w:szCs w:val="24"/>
        </w:rPr>
        <w:t xml:space="preserve">nazijos patikėjimo teise valdomi sporto paskirties statiniai yra perduodami valdyti </w:t>
      </w:r>
      <w:r w:rsidR="00461B00">
        <w:rPr>
          <w:sz w:val="24"/>
          <w:szCs w:val="24"/>
        </w:rPr>
        <w:t xml:space="preserve">patikėjimo teise </w:t>
      </w:r>
      <w:r w:rsidR="00461B00" w:rsidRPr="00461B00">
        <w:rPr>
          <w:sz w:val="24"/>
          <w:szCs w:val="24"/>
        </w:rPr>
        <w:t>SBVC</w:t>
      </w:r>
      <w:r w:rsidR="003F3854">
        <w:rPr>
          <w:sz w:val="24"/>
          <w:szCs w:val="24"/>
        </w:rPr>
        <w:t xml:space="preserve">. </w:t>
      </w:r>
      <w:r w:rsidR="003F3854" w:rsidRPr="00461B00">
        <w:rPr>
          <w:b/>
          <w:sz w:val="24"/>
          <w:szCs w:val="24"/>
        </w:rPr>
        <w:t>Sprendimo projekto 6 punktu</w:t>
      </w:r>
      <w:r w:rsidR="003F3854">
        <w:rPr>
          <w:sz w:val="24"/>
          <w:szCs w:val="24"/>
        </w:rPr>
        <w:t xml:space="preserve">, </w:t>
      </w:r>
      <w:r w:rsidR="003F3854" w:rsidRPr="003F3854">
        <w:rPr>
          <w:sz w:val="24"/>
          <w:szCs w:val="24"/>
        </w:rPr>
        <w:t>Klaipėdos Gedminų progimnazijos patikėjimo</w:t>
      </w:r>
      <w:r w:rsidR="003F3854">
        <w:rPr>
          <w:sz w:val="24"/>
          <w:szCs w:val="24"/>
        </w:rPr>
        <w:t xml:space="preserve"> teise (</w:t>
      </w:r>
      <w:r w:rsidR="00235B6B">
        <w:rPr>
          <w:sz w:val="24"/>
          <w:szCs w:val="24"/>
        </w:rPr>
        <w:t xml:space="preserve">valdymo pagrindas: </w:t>
      </w:r>
      <w:r w:rsidR="00235B6B" w:rsidRPr="00235B6B">
        <w:rPr>
          <w:sz w:val="24"/>
          <w:szCs w:val="24"/>
        </w:rPr>
        <w:t xml:space="preserve">2000-07-05 </w:t>
      </w:r>
      <w:r w:rsidR="00235B6B">
        <w:rPr>
          <w:sz w:val="24"/>
          <w:szCs w:val="24"/>
        </w:rPr>
        <w:t xml:space="preserve">Savivaldybės tarybos sprendimas </w:t>
      </w:r>
      <w:r w:rsidR="00235B6B" w:rsidRPr="00235B6B">
        <w:rPr>
          <w:sz w:val="24"/>
          <w:szCs w:val="24"/>
        </w:rPr>
        <w:t>Nr. 77</w:t>
      </w:r>
      <w:r w:rsidR="00235B6B">
        <w:rPr>
          <w:sz w:val="24"/>
          <w:szCs w:val="24"/>
        </w:rPr>
        <w:t xml:space="preserve">, </w:t>
      </w:r>
      <w:r w:rsidR="00235B6B" w:rsidRPr="00235B6B">
        <w:rPr>
          <w:sz w:val="24"/>
          <w:szCs w:val="24"/>
        </w:rPr>
        <w:t>2000-1</w:t>
      </w:r>
      <w:r w:rsidR="00235B6B">
        <w:rPr>
          <w:sz w:val="24"/>
          <w:szCs w:val="24"/>
        </w:rPr>
        <w:t xml:space="preserve">2-20 perdavimo-priėmimo aktas </w:t>
      </w:r>
      <w:r w:rsidR="00235B6B" w:rsidRPr="00235B6B">
        <w:rPr>
          <w:sz w:val="24"/>
          <w:szCs w:val="24"/>
        </w:rPr>
        <w:t>Nr. 138</w:t>
      </w:r>
      <w:r w:rsidR="003F3854">
        <w:rPr>
          <w:sz w:val="24"/>
          <w:szCs w:val="24"/>
        </w:rPr>
        <w:t>)</w:t>
      </w:r>
      <w:r w:rsidR="00461B00">
        <w:rPr>
          <w:sz w:val="24"/>
          <w:szCs w:val="24"/>
        </w:rPr>
        <w:t xml:space="preserve"> valdomi du turtiniai vienetai (</w:t>
      </w:r>
      <w:r w:rsidR="00235B6B">
        <w:rPr>
          <w:sz w:val="24"/>
          <w:szCs w:val="24"/>
        </w:rPr>
        <w:t>bėgimo takas (</w:t>
      </w:r>
      <w:r w:rsidR="00461B00">
        <w:rPr>
          <w:sz w:val="24"/>
          <w:szCs w:val="24"/>
        </w:rPr>
        <w:t>10k</w:t>
      </w:r>
      <w:r w:rsidR="00235B6B">
        <w:rPr>
          <w:sz w:val="24"/>
          <w:szCs w:val="24"/>
        </w:rPr>
        <w:t>)</w:t>
      </w:r>
      <w:r w:rsidR="00461B00">
        <w:rPr>
          <w:sz w:val="24"/>
          <w:szCs w:val="24"/>
        </w:rPr>
        <w:t xml:space="preserve"> ir </w:t>
      </w:r>
      <w:r w:rsidR="00235B6B">
        <w:rPr>
          <w:sz w:val="24"/>
          <w:szCs w:val="24"/>
        </w:rPr>
        <w:t>f</w:t>
      </w:r>
      <w:r w:rsidR="00235B6B" w:rsidRPr="00235B6B">
        <w:rPr>
          <w:sz w:val="24"/>
          <w:szCs w:val="24"/>
        </w:rPr>
        <w:t xml:space="preserve">utbolo aikštelė </w:t>
      </w:r>
      <w:r w:rsidR="00235B6B">
        <w:rPr>
          <w:sz w:val="24"/>
          <w:szCs w:val="24"/>
        </w:rPr>
        <w:t>(</w:t>
      </w:r>
      <w:r w:rsidR="00461B00">
        <w:rPr>
          <w:sz w:val="24"/>
          <w:szCs w:val="24"/>
        </w:rPr>
        <w:t>11k</w:t>
      </w:r>
      <w:r w:rsidR="00235B6B">
        <w:rPr>
          <w:sz w:val="24"/>
          <w:szCs w:val="24"/>
        </w:rPr>
        <w:t>)</w:t>
      </w:r>
      <w:r w:rsidR="00461B00">
        <w:rPr>
          <w:sz w:val="24"/>
          <w:szCs w:val="24"/>
        </w:rPr>
        <w:t xml:space="preserve">), esantys žemės sklype Debreceno g. 29, Klaipėda, yra perduodami valdyti patikėjimo teise </w:t>
      </w:r>
      <w:r w:rsidR="00461B00" w:rsidRPr="00461B00">
        <w:rPr>
          <w:sz w:val="24"/>
          <w:szCs w:val="24"/>
        </w:rPr>
        <w:t>SBVC</w:t>
      </w:r>
      <w:r w:rsidR="00461B00">
        <w:rPr>
          <w:sz w:val="24"/>
          <w:szCs w:val="24"/>
        </w:rPr>
        <w:t xml:space="preserve">. </w:t>
      </w:r>
      <w:r w:rsidR="00461B00" w:rsidRPr="00461B00">
        <w:rPr>
          <w:b/>
          <w:sz w:val="24"/>
          <w:szCs w:val="24"/>
        </w:rPr>
        <w:t>Sprendimo projekto 7 punktu</w:t>
      </w:r>
      <w:r w:rsidR="00461B00" w:rsidRPr="00461B00">
        <w:rPr>
          <w:sz w:val="24"/>
          <w:szCs w:val="24"/>
        </w:rPr>
        <w:t>,</w:t>
      </w:r>
      <w:r w:rsidR="00461B00" w:rsidRPr="00461B00">
        <w:t xml:space="preserve"> </w:t>
      </w:r>
      <w:r w:rsidR="00461B00" w:rsidRPr="00461B00">
        <w:rPr>
          <w:sz w:val="24"/>
          <w:szCs w:val="24"/>
        </w:rPr>
        <w:t>Klaipėdos miesto savivaldyb</w:t>
      </w:r>
      <w:r w:rsidR="002A064F">
        <w:rPr>
          <w:sz w:val="24"/>
          <w:szCs w:val="24"/>
        </w:rPr>
        <w:t>ei nuosavybės teise priklausanti</w:t>
      </w:r>
      <w:r w:rsidR="00461B00">
        <w:rPr>
          <w:sz w:val="24"/>
          <w:szCs w:val="24"/>
        </w:rPr>
        <w:t>s, naujai įrengtas, nekilnojamasis turtas (vandentiekio</w:t>
      </w:r>
      <w:r w:rsidR="00457706">
        <w:rPr>
          <w:sz w:val="24"/>
          <w:szCs w:val="24"/>
        </w:rPr>
        <w:t xml:space="preserve"> (V)</w:t>
      </w:r>
      <w:r w:rsidR="002A064F">
        <w:rPr>
          <w:sz w:val="24"/>
          <w:szCs w:val="24"/>
        </w:rPr>
        <w:t xml:space="preserve">, </w:t>
      </w:r>
      <w:r w:rsidR="00461B00">
        <w:rPr>
          <w:sz w:val="24"/>
          <w:szCs w:val="24"/>
        </w:rPr>
        <w:t>lietaus nuotekų tinklai</w:t>
      </w:r>
      <w:r w:rsidR="00457706">
        <w:rPr>
          <w:sz w:val="24"/>
          <w:szCs w:val="24"/>
        </w:rPr>
        <w:t xml:space="preserve"> (L)</w:t>
      </w:r>
      <w:r w:rsidR="00461B00">
        <w:rPr>
          <w:sz w:val="24"/>
          <w:szCs w:val="24"/>
        </w:rPr>
        <w:t xml:space="preserve">, tvora </w:t>
      </w:r>
      <w:r w:rsidR="00457706">
        <w:rPr>
          <w:sz w:val="24"/>
          <w:szCs w:val="24"/>
        </w:rPr>
        <w:t xml:space="preserve">(t) </w:t>
      </w:r>
      <w:r w:rsidR="00461B00">
        <w:rPr>
          <w:sz w:val="24"/>
          <w:szCs w:val="24"/>
        </w:rPr>
        <w:t xml:space="preserve">ir pėsčiųjų takas </w:t>
      </w:r>
      <w:r w:rsidR="00457706">
        <w:rPr>
          <w:sz w:val="24"/>
          <w:szCs w:val="24"/>
        </w:rPr>
        <w:t>(</w:t>
      </w:r>
      <w:r w:rsidR="00461B00">
        <w:rPr>
          <w:sz w:val="24"/>
          <w:szCs w:val="24"/>
        </w:rPr>
        <w:t>12k</w:t>
      </w:r>
      <w:r w:rsidR="00457706">
        <w:rPr>
          <w:sz w:val="24"/>
          <w:szCs w:val="24"/>
        </w:rPr>
        <w:t>)</w:t>
      </w:r>
      <w:r w:rsidR="00461B00">
        <w:rPr>
          <w:sz w:val="24"/>
          <w:szCs w:val="24"/>
        </w:rPr>
        <w:t>)</w:t>
      </w:r>
      <w:r w:rsidR="00457706">
        <w:rPr>
          <w:sz w:val="24"/>
          <w:szCs w:val="24"/>
        </w:rPr>
        <w:t>, esantis</w:t>
      </w:r>
      <w:r w:rsidR="00461B00" w:rsidRPr="00461B00">
        <w:rPr>
          <w:sz w:val="24"/>
          <w:szCs w:val="24"/>
        </w:rPr>
        <w:t xml:space="preserve"> Debreceno g. 29, Klaipėda, </w:t>
      </w:r>
      <w:r w:rsidR="002A064F">
        <w:rPr>
          <w:sz w:val="24"/>
          <w:szCs w:val="24"/>
        </w:rPr>
        <w:t xml:space="preserve">perduodamas </w:t>
      </w:r>
      <w:r w:rsidR="00461B00" w:rsidRPr="00461B00">
        <w:rPr>
          <w:sz w:val="24"/>
          <w:szCs w:val="24"/>
        </w:rPr>
        <w:t xml:space="preserve">valdyti, </w:t>
      </w:r>
      <w:r w:rsidR="00461B00" w:rsidRPr="00461B00">
        <w:rPr>
          <w:sz w:val="24"/>
          <w:szCs w:val="24"/>
        </w:rPr>
        <w:lastRenderedPageBreak/>
        <w:t>naudoti ir disponuoti patikėjimo teise biudžetinei įstaigai Klaipėdos miesto sporto bazių valdymo centrui</w:t>
      </w:r>
      <w:r w:rsidR="002A064F">
        <w:rPr>
          <w:sz w:val="24"/>
          <w:szCs w:val="24"/>
        </w:rPr>
        <w:t>.</w:t>
      </w:r>
    </w:p>
    <w:p w:rsidR="002A064F" w:rsidRDefault="002A064F" w:rsidP="00415D57">
      <w:pPr>
        <w:ind w:firstLine="720"/>
        <w:jc w:val="both"/>
        <w:rPr>
          <w:sz w:val="24"/>
          <w:szCs w:val="24"/>
        </w:rPr>
      </w:pPr>
      <w:r>
        <w:rPr>
          <w:sz w:val="24"/>
          <w:szCs w:val="24"/>
        </w:rPr>
        <w:t xml:space="preserve">Administracija kartu su Nacionaline švietimo agentūra vykdo projektus: </w:t>
      </w:r>
      <w:r w:rsidRPr="002A064F">
        <w:rPr>
          <w:sz w:val="24"/>
          <w:szCs w:val="24"/>
        </w:rPr>
        <w:t>„Modernių ugdymosi erdvių sukūrimas Klaipėdos miesto progimnazijose ir gimnazijose“</w:t>
      </w:r>
      <w:r w:rsidR="00415D57">
        <w:rPr>
          <w:sz w:val="24"/>
          <w:szCs w:val="24"/>
        </w:rPr>
        <w:t xml:space="preserve"> ir </w:t>
      </w:r>
      <w:r w:rsidR="00415D57" w:rsidRPr="00415D57">
        <w:rPr>
          <w:sz w:val="24"/>
          <w:szCs w:val="24"/>
        </w:rPr>
        <w:t>„Bendrojo ugdymo mokyklų (progimnazijų ir pagrindinių mokyklų) modernizavimas: šiuolaikinių mokymosi erdvių kūrimas“</w:t>
      </w:r>
      <w:r w:rsidR="00873E51">
        <w:rPr>
          <w:sz w:val="24"/>
          <w:szCs w:val="24"/>
        </w:rPr>
        <w:t xml:space="preserve">. Šių </w:t>
      </w:r>
      <w:r w:rsidR="00415D57">
        <w:rPr>
          <w:sz w:val="24"/>
          <w:szCs w:val="24"/>
        </w:rPr>
        <w:t xml:space="preserve">projektų metu buvo nupirktas ilgalaikis ir trumpalaikis turtas Klaipėdos miesto švietimo įstaigoms. </w:t>
      </w:r>
      <w:r w:rsidR="00415D57" w:rsidRPr="00415D57">
        <w:rPr>
          <w:b/>
          <w:sz w:val="24"/>
          <w:szCs w:val="24"/>
        </w:rPr>
        <w:t>Sprendimo projekto 8 punktu</w:t>
      </w:r>
      <w:r w:rsidR="00415D57">
        <w:rPr>
          <w:sz w:val="24"/>
          <w:szCs w:val="24"/>
        </w:rPr>
        <w:t xml:space="preserve"> yra perduodamas turtas</w:t>
      </w:r>
      <w:r w:rsidR="00873E51">
        <w:rPr>
          <w:sz w:val="24"/>
          <w:szCs w:val="24"/>
        </w:rPr>
        <w:t>, įgytas minimų projektu metu,</w:t>
      </w:r>
      <w:r w:rsidR="00415D57">
        <w:rPr>
          <w:sz w:val="24"/>
          <w:szCs w:val="24"/>
        </w:rPr>
        <w:t xml:space="preserve"> </w:t>
      </w:r>
      <w:r w:rsidR="00873E51" w:rsidRPr="00873E51">
        <w:rPr>
          <w:sz w:val="24"/>
          <w:szCs w:val="24"/>
        </w:rPr>
        <w:t>biudžetinei įstaigai Klaipėdos Gedminų progimnazijai</w:t>
      </w:r>
      <w:r w:rsidR="00873E51">
        <w:rPr>
          <w:sz w:val="24"/>
          <w:szCs w:val="24"/>
        </w:rPr>
        <w:t>.</w:t>
      </w:r>
    </w:p>
    <w:p w:rsidR="00873E51" w:rsidRDefault="00C62FE1" w:rsidP="00415D57">
      <w:pPr>
        <w:ind w:firstLine="720"/>
        <w:jc w:val="both"/>
        <w:rPr>
          <w:sz w:val="24"/>
          <w:szCs w:val="24"/>
        </w:rPr>
      </w:pPr>
      <w:r>
        <w:rPr>
          <w:sz w:val="24"/>
          <w:szCs w:val="24"/>
        </w:rPr>
        <w:t xml:space="preserve">Turto valdymo skyrius gavo </w:t>
      </w:r>
      <w:r w:rsidR="006205A2">
        <w:rPr>
          <w:sz w:val="24"/>
          <w:szCs w:val="24"/>
        </w:rPr>
        <w:t xml:space="preserve">2021-09-08 raštą Nr. (1.1.12.) R2-74 iš Klaipėdos „Žaliakalnio“ gimnazijos, kuriuo informuoja, kad </w:t>
      </w:r>
      <w:r w:rsidR="004C169E">
        <w:rPr>
          <w:sz w:val="24"/>
          <w:szCs w:val="24"/>
        </w:rPr>
        <w:t xml:space="preserve">mokyklos pastato Galinio Pylimo g. 17, Klaipėda, yra baigta ir laikinai valdyta patikėjimo teise patalpų dalis pastate I. Simonaitytės g. 24, Klaipėda, yra nebereikalinga. </w:t>
      </w:r>
      <w:r w:rsidR="004C169E" w:rsidRPr="004C169E">
        <w:rPr>
          <w:b/>
          <w:sz w:val="24"/>
          <w:szCs w:val="24"/>
        </w:rPr>
        <w:t>Sprendimo projekto 9 punktu</w:t>
      </w:r>
      <w:r w:rsidR="004C169E" w:rsidRPr="004C169E">
        <w:rPr>
          <w:sz w:val="24"/>
          <w:szCs w:val="24"/>
        </w:rPr>
        <w:t xml:space="preserve"> yra</w:t>
      </w:r>
      <w:r w:rsidR="004C169E">
        <w:rPr>
          <w:sz w:val="24"/>
          <w:szCs w:val="24"/>
        </w:rPr>
        <w:t xml:space="preserve"> grąžinama ploto dalis – 1594,25 kv. m</w:t>
      </w:r>
      <w:r w:rsidR="004C169E" w:rsidRPr="004C169E">
        <w:rPr>
          <w:sz w:val="24"/>
          <w:szCs w:val="24"/>
        </w:rPr>
        <w:t xml:space="preserve"> valdyti, naudoti ir disponuoti patikėjimo teise biudžetinei įstaigai Klaipėdos suaugusiųjų gimnazijai.</w:t>
      </w:r>
    </w:p>
    <w:p w:rsidR="00D13F25" w:rsidRDefault="00D13F25" w:rsidP="00415D57">
      <w:pPr>
        <w:ind w:firstLine="720"/>
        <w:jc w:val="both"/>
        <w:rPr>
          <w:sz w:val="24"/>
          <w:szCs w:val="24"/>
        </w:rPr>
      </w:pPr>
      <w:r w:rsidRPr="00D13F25">
        <w:rPr>
          <w:sz w:val="24"/>
          <w:szCs w:val="24"/>
        </w:rPr>
        <w:t>Tu</w:t>
      </w:r>
      <w:r>
        <w:rPr>
          <w:sz w:val="24"/>
          <w:szCs w:val="24"/>
        </w:rPr>
        <w:t>rto valdymo skyrius gavo 2021-02-10</w:t>
      </w:r>
      <w:r w:rsidRPr="00D13F25">
        <w:rPr>
          <w:sz w:val="24"/>
          <w:szCs w:val="24"/>
        </w:rPr>
        <w:t xml:space="preserve"> raštą Nr.</w:t>
      </w:r>
      <w:r>
        <w:rPr>
          <w:sz w:val="24"/>
          <w:szCs w:val="24"/>
        </w:rPr>
        <w:t xml:space="preserve"> S1-17 iš Klaipėdos Vitės progimnazijos, kuriuo prašoma grąžinti mokyklai patalpų dalį – 304,74 kv. m. Minima patalpų dalis buvo panaudos sutarties pagrindu valdoma Lietuvių gestų kalbos vertimo centro. Panaudos sutarties pagrindu centrui suteikus kitas patalpas, esančias </w:t>
      </w:r>
      <w:r w:rsidR="00602193">
        <w:rPr>
          <w:sz w:val="24"/>
          <w:szCs w:val="24"/>
        </w:rPr>
        <w:t xml:space="preserve">Galinio Pylimo g. 3, Klaipėdoje, </w:t>
      </w:r>
      <w:r w:rsidR="00602193" w:rsidRPr="00602193">
        <w:rPr>
          <w:sz w:val="24"/>
          <w:szCs w:val="24"/>
        </w:rPr>
        <w:t>Klaipėdos Vitės progimnazi</w:t>
      </w:r>
      <w:r w:rsidR="00602193">
        <w:rPr>
          <w:sz w:val="24"/>
          <w:szCs w:val="24"/>
        </w:rPr>
        <w:t xml:space="preserve">jai </w:t>
      </w:r>
      <w:r w:rsidR="00602193" w:rsidRPr="00602193">
        <w:rPr>
          <w:b/>
          <w:sz w:val="24"/>
          <w:szCs w:val="24"/>
        </w:rPr>
        <w:t>sprendimo projekto 10 punktu</w:t>
      </w:r>
      <w:r w:rsidR="00602193">
        <w:rPr>
          <w:sz w:val="24"/>
          <w:szCs w:val="24"/>
        </w:rPr>
        <w:t xml:space="preserve"> yra perduodama valdyti patalpų dalis, esanti J. Janonio g. 32, Klaipėda.</w:t>
      </w:r>
    </w:p>
    <w:p w:rsidR="00FA769C" w:rsidRPr="002A064F" w:rsidRDefault="0071226A" w:rsidP="00415D57">
      <w:pPr>
        <w:ind w:firstLine="720"/>
        <w:jc w:val="both"/>
        <w:rPr>
          <w:sz w:val="24"/>
          <w:szCs w:val="24"/>
        </w:rPr>
      </w:pPr>
      <w:r w:rsidRPr="0071226A">
        <w:rPr>
          <w:sz w:val="24"/>
          <w:szCs w:val="24"/>
        </w:rPr>
        <w:t>Klaipėdos miesto savivaldybei nuosavybės teise priklausantis ilgalaikis materialus turtas (kuris nėra perduotas kitoms biudžetinėms įstaigoms) turi būti apskaitomas Klaipėdos miesto savivaldybės administracijos apskaitoje kaip administracijos valdomas, naudojamas ir disponuojamas patikėjimo teise. Vadovaujantis Lietuvos Respublikos valstybės ir savivaldybių turto valdymo, naudojimo ir disponavimo juo įstatymu (toliau – Įstatymas), kitos savivaldybių institucijos, savivaldybės įmonės, įstaigos ir organizacijos joms patikėjimo teise perduotą savivaldybės turtą valdo, naudoja bei disponuoja juo pagal įstatymus savivaldybių tarybų sprendimų nustatyt</w:t>
      </w:r>
      <w:r>
        <w:rPr>
          <w:sz w:val="24"/>
          <w:szCs w:val="24"/>
        </w:rPr>
        <w:t xml:space="preserve">a tvarka. </w:t>
      </w:r>
      <w:r w:rsidRPr="0071226A">
        <w:rPr>
          <w:b/>
          <w:sz w:val="24"/>
          <w:szCs w:val="24"/>
        </w:rPr>
        <w:t>Sprendimo priede Nr. 7 nurodytas</w:t>
      </w:r>
      <w:r w:rsidRPr="0071226A">
        <w:rPr>
          <w:sz w:val="24"/>
          <w:szCs w:val="24"/>
        </w:rPr>
        <w:t xml:space="preserve"> turtas yra apskaitomas Savivaldybės administracijos apskaitoje. Atsižvelgiant į tai ir vadovaujantis Įstatymo reikalavimais, šį turtą būtina perduoti Savivaldybės administracijai valdyti, naudoti</w:t>
      </w:r>
      <w:r>
        <w:rPr>
          <w:sz w:val="24"/>
          <w:szCs w:val="24"/>
        </w:rPr>
        <w:t xml:space="preserve"> ir disponuoti patikėjimo teise. </w:t>
      </w:r>
    </w:p>
    <w:p w:rsidR="00B02642" w:rsidRDefault="00B02642" w:rsidP="006A222E">
      <w:pPr>
        <w:ind w:firstLine="709"/>
        <w:jc w:val="both"/>
        <w:rPr>
          <w:b/>
          <w:sz w:val="24"/>
          <w:szCs w:val="24"/>
        </w:rPr>
      </w:pPr>
      <w:r w:rsidRPr="001E3F0F">
        <w:rPr>
          <w:b/>
          <w:sz w:val="24"/>
          <w:szCs w:val="24"/>
        </w:rPr>
        <w:t>3. Kokių rezultatų laukiama.</w:t>
      </w:r>
    </w:p>
    <w:p w:rsidR="00B02642" w:rsidRPr="008166DA" w:rsidRDefault="00592C87" w:rsidP="008166DA">
      <w:pPr>
        <w:ind w:firstLine="720"/>
        <w:jc w:val="both"/>
        <w:rPr>
          <w:sz w:val="24"/>
          <w:szCs w:val="24"/>
        </w:rPr>
      </w:pPr>
      <w:r w:rsidRPr="008166DA">
        <w:rPr>
          <w:sz w:val="24"/>
          <w:szCs w:val="24"/>
        </w:rPr>
        <w:t>Perdavus</w:t>
      </w:r>
      <w:r w:rsidR="00863A9B">
        <w:rPr>
          <w:sz w:val="24"/>
          <w:szCs w:val="24"/>
        </w:rPr>
        <w:t xml:space="preserve"> turtą savivaldybės biudžetinėms įstaigoms</w:t>
      </w:r>
      <w:r w:rsidRPr="008166DA">
        <w:rPr>
          <w:sz w:val="24"/>
          <w:szCs w:val="24"/>
        </w:rPr>
        <w:t xml:space="preserve"> užtikrinama tinkama įstaigų veikla ir funkcijų vykdymas.</w:t>
      </w:r>
      <w:r w:rsidR="00462CF9" w:rsidRPr="008166DA">
        <w:rPr>
          <w:sz w:val="24"/>
          <w:szCs w:val="24"/>
        </w:rPr>
        <w:t xml:space="preserve"> </w:t>
      </w:r>
    </w:p>
    <w:p w:rsidR="00B02642" w:rsidRPr="00694D01" w:rsidRDefault="000F4765" w:rsidP="00B02642">
      <w:pPr>
        <w:ind w:firstLine="720"/>
        <w:jc w:val="both"/>
        <w:rPr>
          <w:b/>
          <w:sz w:val="24"/>
          <w:szCs w:val="24"/>
        </w:rPr>
      </w:pPr>
      <w:r>
        <w:rPr>
          <w:b/>
          <w:sz w:val="24"/>
          <w:szCs w:val="24"/>
        </w:rPr>
        <w:t>4. Sprendimo</w:t>
      </w:r>
      <w:r w:rsidR="00B02642" w:rsidRPr="00694D01">
        <w:rPr>
          <w:b/>
          <w:sz w:val="24"/>
          <w:szCs w:val="24"/>
        </w:rPr>
        <w:t xml:space="preserve"> projekto rengimo metu gauti specialistų vertinimai.</w:t>
      </w:r>
    </w:p>
    <w:p w:rsidR="00A83D01" w:rsidRPr="00A83D01" w:rsidRDefault="00A83D01" w:rsidP="00B02642">
      <w:pPr>
        <w:ind w:firstLine="720"/>
        <w:jc w:val="both"/>
        <w:rPr>
          <w:sz w:val="24"/>
          <w:szCs w:val="24"/>
        </w:rPr>
      </w:pPr>
      <w:r w:rsidRPr="00A83D01">
        <w:rPr>
          <w:sz w:val="24"/>
          <w:szCs w:val="24"/>
        </w:rPr>
        <w:t>Negauta.</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B02642" w:rsidRPr="00694D01" w:rsidRDefault="00B02642" w:rsidP="00B02642">
      <w:pPr>
        <w:pStyle w:val="Pavadinimas"/>
        <w:ind w:firstLine="720"/>
        <w:jc w:val="both"/>
        <w:rPr>
          <w:b w:val="0"/>
        </w:rPr>
      </w:pPr>
      <w:r w:rsidRPr="00694D01">
        <w:rPr>
          <w:b w:val="0"/>
        </w:rPr>
        <w:t>Šio sprendimo įgyvendinimui papildomos lėšos nereikalingos.</w:t>
      </w:r>
    </w:p>
    <w:p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rsidR="00B02642" w:rsidRPr="00592C87" w:rsidRDefault="00B02642" w:rsidP="00B02642">
      <w:pPr>
        <w:ind w:firstLine="720"/>
        <w:jc w:val="both"/>
        <w:rPr>
          <w:sz w:val="24"/>
          <w:szCs w:val="24"/>
        </w:rPr>
      </w:pPr>
      <w:r w:rsidRPr="00694D01">
        <w:rPr>
          <w:sz w:val="24"/>
          <w:szCs w:val="24"/>
        </w:rPr>
        <w:t xml:space="preserve">Įgyvendinant šį sprendimą neigiamų pasekmių nenumatoma, teigiamos pasekmės – </w:t>
      </w:r>
      <w:r w:rsidR="00592C87" w:rsidRPr="00592C87">
        <w:rPr>
          <w:sz w:val="24"/>
          <w:szCs w:val="24"/>
        </w:rPr>
        <w:t xml:space="preserve">užtikrinama </w:t>
      </w:r>
      <w:r w:rsidR="00592C87">
        <w:rPr>
          <w:sz w:val="24"/>
          <w:szCs w:val="24"/>
        </w:rPr>
        <w:t xml:space="preserve">tinkama </w:t>
      </w:r>
      <w:r w:rsidR="0084715D">
        <w:rPr>
          <w:sz w:val="24"/>
          <w:szCs w:val="24"/>
        </w:rPr>
        <w:t>savivaldybės biudžetinių įstaigų</w:t>
      </w:r>
      <w:r w:rsidR="00592C87" w:rsidRPr="00592C87">
        <w:rPr>
          <w:sz w:val="24"/>
          <w:szCs w:val="24"/>
        </w:rPr>
        <w:t xml:space="preserve"> veikla ir savivaldybės turto valdymas ir naudojimas.</w:t>
      </w:r>
    </w:p>
    <w:p w:rsidR="00B02642" w:rsidRDefault="00B02642" w:rsidP="00B02642">
      <w:pPr>
        <w:ind w:firstLine="720"/>
        <w:jc w:val="both"/>
        <w:rPr>
          <w:sz w:val="24"/>
          <w:szCs w:val="24"/>
        </w:rPr>
      </w:pPr>
      <w:r w:rsidRPr="00694D01">
        <w:rPr>
          <w:sz w:val="24"/>
          <w:szCs w:val="24"/>
        </w:rPr>
        <w:t>Teikiame svarstyti šį sprendimo projektą.</w:t>
      </w:r>
    </w:p>
    <w:p w:rsidR="00D96E71" w:rsidRDefault="00D96E71" w:rsidP="00B02642">
      <w:pPr>
        <w:ind w:firstLine="720"/>
        <w:jc w:val="both"/>
        <w:rPr>
          <w:sz w:val="24"/>
          <w:szCs w:val="24"/>
        </w:rPr>
      </w:pPr>
      <w:r w:rsidRPr="00491108">
        <w:rPr>
          <w:sz w:val="24"/>
          <w:szCs w:val="24"/>
        </w:rPr>
        <w:t>PRIDEDAMA:</w:t>
      </w:r>
    </w:p>
    <w:p w:rsidR="00081E21" w:rsidRDefault="00C92B92" w:rsidP="00CC6085">
      <w:pPr>
        <w:pStyle w:val="Sraopastraipa"/>
        <w:numPr>
          <w:ilvl w:val="0"/>
          <w:numId w:val="3"/>
        </w:numPr>
        <w:jc w:val="both"/>
        <w:rPr>
          <w:sz w:val="24"/>
          <w:szCs w:val="24"/>
        </w:rPr>
      </w:pPr>
      <w:r>
        <w:rPr>
          <w:sz w:val="24"/>
          <w:szCs w:val="24"/>
        </w:rPr>
        <w:t>2016-12-14 protokolas</w:t>
      </w:r>
      <w:r w:rsidR="00CC6085" w:rsidRPr="00CC6085">
        <w:rPr>
          <w:sz w:val="24"/>
          <w:szCs w:val="24"/>
        </w:rPr>
        <w:t xml:space="preserve"> Nr. ADM1-307</w:t>
      </w:r>
      <w:r w:rsidR="007B2074">
        <w:rPr>
          <w:sz w:val="24"/>
          <w:szCs w:val="24"/>
        </w:rPr>
        <w:t>,1 lapas;</w:t>
      </w:r>
    </w:p>
    <w:p w:rsidR="00CC6085" w:rsidRDefault="00CC6085" w:rsidP="00CC6085">
      <w:pPr>
        <w:pStyle w:val="Sraopastraipa"/>
        <w:numPr>
          <w:ilvl w:val="0"/>
          <w:numId w:val="3"/>
        </w:numPr>
        <w:jc w:val="both"/>
        <w:rPr>
          <w:sz w:val="24"/>
          <w:szCs w:val="24"/>
        </w:rPr>
      </w:pPr>
      <w:r>
        <w:rPr>
          <w:sz w:val="24"/>
          <w:szCs w:val="24"/>
        </w:rPr>
        <w:t>2017-</w:t>
      </w:r>
      <w:r w:rsidR="00C92B92">
        <w:rPr>
          <w:sz w:val="24"/>
          <w:szCs w:val="24"/>
        </w:rPr>
        <w:t>02-27 protokolas</w:t>
      </w:r>
      <w:r>
        <w:rPr>
          <w:sz w:val="24"/>
          <w:szCs w:val="24"/>
        </w:rPr>
        <w:t xml:space="preserve"> Nr. </w:t>
      </w:r>
      <w:r w:rsidRPr="00DB1B68">
        <w:rPr>
          <w:sz w:val="24"/>
          <w:szCs w:val="24"/>
        </w:rPr>
        <w:t>ADM1-32</w:t>
      </w:r>
      <w:r w:rsidR="007B2074">
        <w:rPr>
          <w:sz w:val="24"/>
          <w:szCs w:val="24"/>
        </w:rPr>
        <w:t xml:space="preserve">, </w:t>
      </w:r>
      <w:r w:rsidR="00C92B92">
        <w:rPr>
          <w:sz w:val="24"/>
          <w:szCs w:val="24"/>
        </w:rPr>
        <w:t>1 lapas;</w:t>
      </w:r>
    </w:p>
    <w:p w:rsidR="00CC6085" w:rsidRDefault="00CC6085" w:rsidP="00CC6085">
      <w:pPr>
        <w:pStyle w:val="Sraopastraipa"/>
        <w:numPr>
          <w:ilvl w:val="0"/>
          <w:numId w:val="3"/>
        </w:numPr>
        <w:jc w:val="both"/>
        <w:rPr>
          <w:sz w:val="24"/>
          <w:szCs w:val="24"/>
        </w:rPr>
      </w:pPr>
      <w:r w:rsidRPr="00CC6085">
        <w:rPr>
          <w:sz w:val="24"/>
          <w:szCs w:val="24"/>
        </w:rPr>
        <w:t>2021-</w:t>
      </w:r>
      <w:r w:rsidR="00C92B92">
        <w:rPr>
          <w:sz w:val="24"/>
          <w:szCs w:val="24"/>
        </w:rPr>
        <w:t>01-05 protokolas</w:t>
      </w:r>
      <w:r w:rsidRPr="00CC6085">
        <w:rPr>
          <w:sz w:val="24"/>
          <w:szCs w:val="24"/>
        </w:rPr>
        <w:t xml:space="preserve"> Nr. ADM1-3</w:t>
      </w:r>
      <w:r w:rsidR="00C92B92">
        <w:rPr>
          <w:sz w:val="24"/>
          <w:szCs w:val="24"/>
        </w:rPr>
        <w:t>, 2 lapas;</w:t>
      </w:r>
    </w:p>
    <w:p w:rsidR="00081E21" w:rsidRDefault="009F6651" w:rsidP="009F6651">
      <w:pPr>
        <w:pStyle w:val="Sraopastraipa"/>
        <w:numPr>
          <w:ilvl w:val="0"/>
          <w:numId w:val="3"/>
        </w:numPr>
        <w:jc w:val="both"/>
        <w:rPr>
          <w:sz w:val="24"/>
          <w:szCs w:val="24"/>
        </w:rPr>
      </w:pPr>
      <w:r>
        <w:rPr>
          <w:sz w:val="24"/>
          <w:szCs w:val="24"/>
        </w:rPr>
        <w:t xml:space="preserve">2021-10-07 BĮ Sporto bazių valdymo centro raštas dėl P. Komunos </w:t>
      </w:r>
      <w:r w:rsidR="00C92B92">
        <w:rPr>
          <w:sz w:val="24"/>
          <w:szCs w:val="24"/>
        </w:rPr>
        <w:t xml:space="preserve">g. </w:t>
      </w:r>
      <w:r>
        <w:rPr>
          <w:sz w:val="24"/>
          <w:szCs w:val="24"/>
        </w:rPr>
        <w:t>16a statinių Nr. 209, 2 lapai;</w:t>
      </w:r>
    </w:p>
    <w:p w:rsidR="00C92B92" w:rsidRDefault="00C92B92" w:rsidP="00C92B92">
      <w:pPr>
        <w:pStyle w:val="Sraopastraipa"/>
        <w:numPr>
          <w:ilvl w:val="0"/>
          <w:numId w:val="3"/>
        </w:numPr>
        <w:jc w:val="both"/>
        <w:rPr>
          <w:sz w:val="24"/>
          <w:szCs w:val="24"/>
        </w:rPr>
      </w:pPr>
      <w:r w:rsidRPr="00C92B92">
        <w:rPr>
          <w:sz w:val="24"/>
          <w:szCs w:val="24"/>
        </w:rPr>
        <w:t>P. Komunos 16a</w:t>
      </w:r>
      <w:r>
        <w:rPr>
          <w:sz w:val="24"/>
          <w:szCs w:val="24"/>
        </w:rPr>
        <w:t>, Klaipėda, pastato plotų padalinimas, 4 lapai;</w:t>
      </w:r>
    </w:p>
    <w:p w:rsidR="009F6651" w:rsidRDefault="009F6651" w:rsidP="009F6651">
      <w:pPr>
        <w:pStyle w:val="Sraopastraipa"/>
        <w:numPr>
          <w:ilvl w:val="0"/>
          <w:numId w:val="3"/>
        </w:numPr>
        <w:jc w:val="both"/>
        <w:rPr>
          <w:sz w:val="24"/>
          <w:szCs w:val="24"/>
        </w:rPr>
      </w:pPr>
      <w:r w:rsidRPr="009F6651">
        <w:rPr>
          <w:sz w:val="24"/>
          <w:szCs w:val="24"/>
        </w:rPr>
        <w:t xml:space="preserve">2021-08-18 </w:t>
      </w:r>
      <w:r>
        <w:rPr>
          <w:sz w:val="24"/>
          <w:szCs w:val="24"/>
        </w:rPr>
        <w:t>Klaipėdos Karalienės Luizės jau</w:t>
      </w:r>
      <w:r w:rsidRPr="009F6651">
        <w:rPr>
          <w:sz w:val="24"/>
          <w:szCs w:val="24"/>
        </w:rPr>
        <w:t xml:space="preserve">nimo centro </w:t>
      </w:r>
      <w:r>
        <w:rPr>
          <w:sz w:val="24"/>
          <w:szCs w:val="24"/>
        </w:rPr>
        <w:t>raštas Nr. R4-55, 2 lapai;</w:t>
      </w:r>
    </w:p>
    <w:p w:rsidR="009F6651" w:rsidRDefault="00C92B92" w:rsidP="00C92B92">
      <w:pPr>
        <w:pStyle w:val="Sraopastraipa"/>
        <w:numPr>
          <w:ilvl w:val="0"/>
          <w:numId w:val="3"/>
        </w:numPr>
        <w:jc w:val="both"/>
        <w:rPr>
          <w:sz w:val="24"/>
          <w:szCs w:val="24"/>
        </w:rPr>
      </w:pPr>
      <w:r w:rsidRPr="00C92B92">
        <w:rPr>
          <w:sz w:val="24"/>
          <w:szCs w:val="24"/>
        </w:rPr>
        <w:t>2021-07-02 protokolas</w:t>
      </w:r>
      <w:r>
        <w:rPr>
          <w:sz w:val="24"/>
          <w:szCs w:val="24"/>
        </w:rPr>
        <w:t xml:space="preserve"> Nr. S</w:t>
      </w:r>
      <w:r w:rsidRPr="00C92B92">
        <w:rPr>
          <w:sz w:val="24"/>
          <w:szCs w:val="24"/>
        </w:rPr>
        <w:t>AS1-11</w:t>
      </w:r>
      <w:r>
        <w:rPr>
          <w:sz w:val="24"/>
          <w:szCs w:val="24"/>
        </w:rPr>
        <w:t>, 3 lapai;</w:t>
      </w:r>
    </w:p>
    <w:p w:rsidR="00C92B92" w:rsidRPr="00C92B92" w:rsidRDefault="00C92B92" w:rsidP="00C92B92">
      <w:pPr>
        <w:pStyle w:val="Sraopastraipa"/>
        <w:numPr>
          <w:ilvl w:val="0"/>
          <w:numId w:val="3"/>
        </w:numPr>
        <w:rPr>
          <w:sz w:val="24"/>
          <w:szCs w:val="24"/>
        </w:rPr>
      </w:pPr>
      <w:r>
        <w:rPr>
          <w:sz w:val="24"/>
          <w:szCs w:val="24"/>
        </w:rPr>
        <w:t>2021-10-01</w:t>
      </w:r>
      <w:r w:rsidRPr="00C92B92">
        <w:rPr>
          <w:sz w:val="24"/>
          <w:szCs w:val="24"/>
        </w:rPr>
        <w:t xml:space="preserve"> BĮ Sporto bazių valdymo centro raštas dėl</w:t>
      </w:r>
      <w:r>
        <w:rPr>
          <w:sz w:val="24"/>
          <w:szCs w:val="24"/>
        </w:rPr>
        <w:t xml:space="preserve"> Debreceno g. 29 statinių Nr. 202, 1 lapas</w:t>
      </w:r>
      <w:r w:rsidRPr="00C92B92">
        <w:rPr>
          <w:sz w:val="24"/>
          <w:szCs w:val="24"/>
        </w:rPr>
        <w:t>;</w:t>
      </w:r>
    </w:p>
    <w:p w:rsidR="00C92B92" w:rsidRDefault="00395D1D" w:rsidP="00C92B92">
      <w:pPr>
        <w:pStyle w:val="Sraopastraipa"/>
        <w:numPr>
          <w:ilvl w:val="0"/>
          <w:numId w:val="3"/>
        </w:numPr>
        <w:jc w:val="both"/>
        <w:rPr>
          <w:sz w:val="24"/>
          <w:szCs w:val="24"/>
        </w:rPr>
      </w:pPr>
      <w:r>
        <w:rPr>
          <w:sz w:val="24"/>
          <w:szCs w:val="24"/>
        </w:rPr>
        <w:t>2021-10-06 Klaipėdos Gedminų progimnazijos raštas Nr. SI-112, 1 lapas;</w:t>
      </w:r>
    </w:p>
    <w:p w:rsidR="00395D1D" w:rsidRDefault="00395D1D" w:rsidP="00395D1D">
      <w:pPr>
        <w:pStyle w:val="Sraopastraipa"/>
        <w:numPr>
          <w:ilvl w:val="0"/>
          <w:numId w:val="3"/>
        </w:numPr>
        <w:jc w:val="both"/>
        <w:rPr>
          <w:sz w:val="24"/>
          <w:szCs w:val="24"/>
        </w:rPr>
      </w:pPr>
      <w:r w:rsidRPr="00395D1D">
        <w:rPr>
          <w:sz w:val="24"/>
          <w:szCs w:val="24"/>
        </w:rPr>
        <w:t xml:space="preserve">2021-09-08 </w:t>
      </w:r>
      <w:r>
        <w:rPr>
          <w:sz w:val="24"/>
          <w:szCs w:val="24"/>
        </w:rPr>
        <w:t xml:space="preserve">Klaipėdos „Žaliakalnio” gimnazijos raštas </w:t>
      </w:r>
      <w:r w:rsidRPr="00395D1D">
        <w:rPr>
          <w:sz w:val="24"/>
          <w:szCs w:val="24"/>
        </w:rPr>
        <w:t>Nr. (1.1.12.) R2 – 74</w:t>
      </w:r>
      <w:r>
        <w:rPr>
          <w:sz w:val="24"/>
          <w:szCs w:val="24"/>
        </w:rPr>
        <w:t>, 1 lapas;</w:t>
      </w:r>
    </w:p>
    <w:p w:rsidR="00395D1D" w:rsidRDefault="00395D1D" w:rsidP="00395D1D">
      <w:pPr>
        <w:pStyle w:val="Sraopastraipa"/>
        <w:numPr>
          <w:ilvl w:val="0"/>
          <w:numId w:val="3"/>
        </w:numPr>
        <w:jc w:val="both"/>
        <w:rPr>
          <w:sz w:val="24"/>
          <w:szCs w:val="24"/>
        </w:rPr>
      </w:pPr>
      <w:r w:rsidRPr="00395D1D">
        <w:rPr>
          <w:sz w:val="24"/>
          <w:szCs w:val="24"/>
        </w:rPr>
        <w:t>2021-02-10 Klaipėdos Vitės progimnazijos r</w:t>
      </w:r>
      <w:r>
        <w:rPr>
          <w:sz w:val="24"/>
          <w:szCs w:val="24"/>
        </w:rPr>
        <w:t>aštą Nr. S1-17, 2 lapas.</w:t>
      </w:r>
    </w:p>
    <w:p w:rsidR="001E3F0F" w:rsidRPr="00A900CB" w:rsidRDefault="001E3F0F" w:rsidP="00A900CB">
      <w:pPr>
        <w:jc w:val="both"/>
        <w:rPr>
          <w:sz w:val="24"/>
          <w:szCs w:val="24"/>
        </w:rPr>
      </w:pPr>
    </w:p>
    <w:p w:rsidR="00AA283E" w:rsidRPr="00694D01" w:rsidRDefault="00AA283E" w:rsidP="004A0F60">
      <w:pPr>
        <w:jc w:val="both"/>
        <w:rPr>
          <w:sz w:val="24"/>
          <w:szCs w:val="24"/>
        </w:rPr>
      </w:pPr>
    </w:p>
    <w:p w:rsidR="007D1D66" w:rsidRPr="00D45B61" w:rsidRDefault="008A2921" w:rsidP="00D45B61">
      <w:pPr>
        <w:jc w:val="both"/>
        <w:rPr>
          <w:sz w:val="24"/>
          <w:szCs w:val="24"/>
        </w:rPr>
      </w:pPr>
      <w:r>
        <w:rPr>
          <w:sz w:val="24"/>
          <w:szCs w:val="24"/>
        </w:rPr>
        <w:t>Skyriaus vedėjas</w:t>
      </w:r>
      <w:r w:rsidR="00C4498B">
        <w:rPr>
          <w:sz w:val="24"/>
          <w:szCs w:val="24"/>
        </w:rPr>
        <w:tab/>
      </w:r>
      <w:r w:rsidR="00C4498B">
        <w:rPr>
          <w:sz w:val="24"/>
          <w:szCs w:val="24"/>
        </w:rPr>
        <w:tab/>
        <w:t xml:space="preserve">                               </w:t>
      </w:r>
      <w:r>
        <w:rPr>
          <w:sz w:val="24"/>
          <w:szCs w:val="24"/>
        </w:rPr>
        <w:t xml:space="preserve">                       </w:t>
      </w:r>
      <w:r w:rsidR="00C4498B">
        <w:rPr>
          <w:sz w:val="24"/>
          <w:szCs w:val="24"/>
        </w:rPr>
        <w:t xml:space="preserve">        </w:t>
      </w:r>
      <w:r>
        <w:rPr>
          <w:sz w:val="24"/>
          <w:szCs w:val="24"/>
        </w:rPr>
        <w:t>Edvardas Simokaitis</w:t>
      </w:r>
    </w:p>
    <w:sectPr w:rsidR="007D1D66" w:rsidRPr="00D45B61" w:rsidSect="004A0F60">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717" w:rsidRDefault="00CB1717" w:rsidP="00B02642">
      <w:r>
        <w:separator/>
      </w:r>
    </w:p>
  </w:endnote>
  <w:endnote w:type="continuationSeparator" w:id="0">
    <w:p w:rsidR="00CB1717" w:rsidRDefault="00CB1717"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717" w:rsidRDefault="00CB1717" w:rsidP="00B02642">
      <w:r>
        <w:separator/>
      </w:r>
    </w:p>
  </w:footnote>
  <w:footnote w:type="continuationSeparator" w:id="0">
    <w:p w:rsidR="00CB1717" w:rsidRDefault="00CB1717" w:rsidP="00B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5FD3483"/>
    <w:multiLevelType w:val="multilevel"/>
    <w:tmpl w:val="7F0A0D70"/>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6FA67464"/>
    <w:multiLevelType w:val="hybridMultilevel"/>
    <w:tmpl w:val="600E81C8"/>
    <w:lvl w:ilvl="0" w:tplc="7DD839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13B77"/>
    <w:rsid w:val="000141A5"/>
    <w:rsid w:val="00026A0A"/>
    <w:rsid w:val="000329A2"/>
    <w:rsid w:val="00045310"/>
    <w:rsid w:val="00046889"/>
    <w:rsid w:val="00067121"/>
    <w:rsid w:val="00081E21"/>
    <w:rsid w:val="000825BC"/>
    <w:rsid w:val="00083458"/>
    <w:rsid w:val="000837F8"/>
    <w:rsid w:val="000869CA"/>
    <w:rsid w:val="00091050"/>
    <w:rsid w:val="00095A49"/>
    <w:rsid w:val="00097790"/>
    <w:rsid w:val="000B35C6"/>
    <w:rsid w:val="000B55F1"/>
    <w:rsid w:val="000C10ED"/>
    <w:rsid w:val="000D2C79"/>
    <w:rsid w:val="000D733E"/>
    <w:rsid w:val="000E4137"/>
    <w:rsid w:val="000F2FB0"/>
    <w:rsid w:val="000F4765"/>
    <w:rsid w:val="0010084A"/>
    <w:rsid w:val="00123B07"/>
    <w:rsid w:val="00124F32"/>
    <w:rsid w:val="001471D4"/>
    <w:rsid w:val="00152167"/>
    <w:rsid w:val="00155830"/>
    <w:rsid w:val="0016182C"/>
    <w:rsid w:val="0016421B"/>
    <w:rsid w:val="001668C4"/>
    <w:rsid w:val="00177A02"/>
    <w:rsid w:val="00186FFD"/>
    <w:rsid w:val="001D3A8D"/>
    <w:rsid w:val="001D639E"/>
    <w:rsid w:val="001E3F0F"/>
    <w:rsid w:val="001E6EC3"/>
    <w:rsid w:val="001E6F7D"/>
    <w:rsid w:val="001F16B8"/>
    <w:rsid w:val="001F1FFA"/>
    <w:rsid w:val="001F60C4"/>
    <w:rsid w:val="002041E7"/>
    <w:rsid w:val="002110BE"/>
    <w:rsid w:val="002134F4"/>
    <w:rsid w:val="0022105D"/>
    <w:rsid w:val="002228D4"/>
    <w:rsid w:val="002243F0"/>
    <w:rsid w:val="00235B6B"/>
    <w:rsid w:val="0023687B"/>
    <w:rsid w:val="00243D69"/>
    <w:rsid w:val="00282640"/>
    <w:rsid w:val="0029103E"/>
    <w:rsid w:val="0029214A"/>
    <w:rsid w:val="002A064F"/>
    <w:rsid w:val="002D00AF"/>
    <w:rsid w:val="002D227A"/>
    <w:rsid w:val="002D540C"/>
    <w:rsid w:val="002D5509"/>
    <w:rsid w:val="002D7C70"/>
    <w:rsid w:val="002E6515"/>
    <w:rsid w:val="002F4D2B"/>
    <w:rsid w:val="002F5561"/>
    <w:rsid w:val="00334B34"/>
    <w:rsid w:val="00342AD2"/>
    <w:rsid w:val="00362936"/>
    <w:rsid w:val="003630BE"/>
    <w:rsid w:val="003662FA"/>
    <w:rsid w:val="00370000"/>
    <w:rsid w:val="0037010B"/>
    <w:rsid w:val="00370A58"/>
    <w:rsid w:val="00390652"/>
    <w:rsid w:val="00395D1D"/>
    <w:rsid w:val="003C0811"/>
    <w:rsid w:val="003E7542"/>
    <w:rsid w:val="003F3854"/>
    <w:rsid w:val="00403BB0"/>
    <w:rsid w:val="00406FD8"/>
    <w:rsid w:val="00411687"/>
    <w:rsid w:val="00415D57"/>
    <w:rsid w:val="00416196"/>
    <w:rsid w:val="004237F0"/>
    <w:rsid w:val="00433814"/>
    <w:rsid w:val="004509D3"/>
    <w:rsid w:val="00457706"/>
    <w:rsid w:val="00461B00"/>
    <w:rsid w:val="00462CF9"/>
    <w:rsid w:val="0046367C"/>
    <w:rsid w:val="00472DE0"/>
    <w:rsid w:val="00473471"/>
    <w:rsid w:val="00481110"/>
    <w:rsid w:val="00482607"/>
    <w:rsid w:val="00491108"/>
    <w:rsid w:val="0049698C"/>
    <w:rsid w:val="004A0F60"/>
    <w:rsid w:val="004A7CA2"/>
    <w:rsid w:val="004B045E"/>
    <w:rsid w:val="004C169E"/>
    <w:rsid w:val="004C7DAD"/>
    <w:rsid w:val="004E5ADB"/>
    <w:rsid w:val="00505640"/>
    <w:rsid w:val="0051418E"/>
    <w:rsid w:val="005174A5"/>
    <w:rsid w:val="0052473B"/>
    <w:rsid w:val="005309CC"/>
    <w:rsid w:val="00541442"/>
    <w:rsid w:val="00544250"/>
    <w:rsid w:val="005442FB"/>
    <w:rsid w:val="00563A2A"/>
    <w:rsid w:val="00575CA1"/>
    <w:rsid w:val="00584CD4"/>
    <w:rsid w:val="00592C87"/>
    <w:rsid w:val="005958B9"/>
    <w:rsid w:val="005B41CB"/>
    <w:rsid w:val="005B697B"/>
    <w:rsid w:val="005B740F"/>
    <w:rsid w:val="005B7A72"/>
    <w:rsid w:val="005E52B2"/>
    <w:rsid w:val="005E67A9"/>
    <w:rsid w:val="005F2470"/>
    <w:rsid w:val="00602193"/>
    <w:rsid w:val="00607974"/>
    <w:rsid w:val="0061595B"/>
    <w:rsid w:val="006205A2"/>
    <w:rsid w:val="00622506"/>
    <w:rsid w:val="00622D5A"/>
    <w:rsid w:val="00633A11"/>
    <w:rsid w:val="00640ADF"/>
    <w:rsid w:val="00646D49"/>
    <w:rsid w:val="006567AA"/>
    <w:rsid w:val="0067211B"/>
    <w:rsid w:val="0067226F"/>
    <w:rsid w:val="006734E0"/>
    <w:rsid w:val="006819AB"/>
    <w:rsid w:val="00687896"/>
    <w:rsid w:val="00691349"/>
    <w:rsid w:val="00693196"/>
    <w:rsid w:val="00695DE0"/>
    <w:rsid w:val="006A222E"/>
    <w:rsid w:val="006A3B19"/>
    <w:rsid w:val="006B42D5"/>
    <w:rsid w:val="006C0598"/>
    <w:rsid w:val="006C7D10"/>
    <w:rsid w:val="006D57D0"/>
    <w:rsid w:val="006E4902"/>
    <w:rsid w:val="006F0467"/>
    <w:rsid w:val="00706C55"/>
    <w:rsid w:val="0071226A"/>
    <w:rsid w:val="0071641F"/>
    <w:rsid w:val="00716D64"/>
    <w:rsid w:val="00720707"/>
    <w:rsid w:val="00732F4B"/>
    <w:rsid w:val="007479B9"/>
    <w:rsid w:val="00751955"/>
    <w:rsid w:val="007526FA"/>
    <w:rsid w:val="00761A00"/>
    <w:rsid w:val="007651F7"/>
    <w:rsid w:val="00773B5A"/>
    <w:rsid w:val="00776294"/>
    <w:rsid w:val="00780748"/>
    <w:rsid w:val="00784D73"/>
    <w:rsid w:val="007907A5"/>
    <w:rsid w:val="00795DD1"/>
    <w:rsid w:val="007A4043"/>
    <w:rsid w:val="007B2074"/>
    <w:rsid w:val="007C4264"/>
    <w:rsid w:val="007D2B40"/>
    <w:rsid w:val="007D6F9A"/>
    <w:rsid w:val="00802751"/>
    <w:rsid w:val="00803EA3"/>
    <w:rsid w:val="008166DA"/>
    <w:rsid w:val="00826DEB"/>
    <w:rsid w:val="0083150A"/>
    <w:rsid w:val="008330B6"/>
    <w:rsid w:val="0084715D"/>
    <w:rsid w:val="00847D1D"/>
    <w:rsid w:val="00857338"/>
    <w:rsid w:val="00863290"/>
    <w:rsid w:val="00863A9B"/>
    <w:rsid w:val="00864B88"/>
    <w:rsid w:val="00864F73"/>
    <w:rsid w:val="00873E51"/>
    <w:rsid w:val="00881A48"/>
    <w:rsid w:val="0089385C"/>
    <w:rsid w:val="008A2921"/>
    <w:rsid w:val="008A3A2F"/>
    <w:rsid w:val="008A59C6"/>
    <w:rsid w:val="008C03E4"/>
    <w:rsid w:val="008C24A8"/>
    <w:rsid w:val="008D08BB"/>
    <w:rsid w:val="008E2FB9"/>
    <w:rsid w:val="009319F1"/>
    <w:rsid w:val="009351B7"/>
    <w:rsid w:val="00943986"/>
    <w:rsid w:val="009545F3"/>
    <w:rsid w:val="00972561"/>
    <w:rsid w:val="00972F22"/>
    <w:rsid w:val="009777A4"/>
    <w:rsid w:val="00977C34"/>
    <w:rsid w:val="009923CB"/>
    <w:rsid w:val="00995879"/>
    <w:rsid w:val="009B099D"/>
    <w:rsid w:val="009C2FA2"/>
    <w:rsid w:val="009C4E11"/>
    <w:rsid w:val="009F202C"/>
    <w:rsid w:val="009F5B54"/>
    <w:rsid w:val="009F6651"/>
    <w:rsid w:val="009F6C56"/>
    <w:rsid w:val="00A03386"/>
    <w:rsid w:val="00A215A9"/>
    <w:rsid w:val="00A24096"/>
    <w:rsid w:val="00A24A5E"/>
    <w:rsid w:val="00A5112A"/>
    <w:rsid w:val="00A7132B"/>
    <w:rsid w:val="00A76ADF"/>
    <w:rsid w:val="00A76B0F"/>
    <w:rsid w:val="00A82B8C"/>
    <w:rsid w:val="00A83D01"/>
    <w:rsid w:val="00A900CB"/>
    <w:rsid w:val="00A90F99"/>
    <w:rsid w:val="00AA283E"/>
    <w:rsid w:val="00AA2B43"/>
    <w:rsid w:val="00AA60D8"/>
    <w:rsid w:val="00AA7C2B"/>
    <w:rsid w:val="00AB0C69"/>
    <w:rsid w:val="00AE3D13"/>
    <w:rsid w:val="00AF2BF0"/>
    <w:rsid w:val="00B02642"/>
    <w:rsid w:val="00B10C6C"/>
    <w:rsid w:val="00B124EA"/>
    <w:rsid w:val="00B33151"/>
    <w:rsid w:val="00B40383"/>
    <w:rsid w:val="00B43459"/>
    <w:rsid w:val="00B56564"/>
    <w:rsid w:val="00B9060A"/>
    <w:rsid w:val="00BA19E1"/>
    <w:rsid w:val="00BA60BD"/>
    <w:rsid w:val="00BA6B91"/>
    <w:rsid w:val="00BB549E"/>
    <w:rsid w:val="00BC0221"/>
    <w:rsid w:val="00BC458C"/>
    <w:rsid w:val="00BC748E"/>
    <w:rsid w:val="00BD4B03"/>
    <w:rsid w:val="00BD5611"/>
    <w:rsid w:val="00BE3A89"/>
    <w:rsid w:val="00C003B5"/>
    <w:rsid w:val="00C011F6"/>
    <w:rsid w:val="00C02F41"/>
    <w:rsid w:val="00C17E96"/>
    <w:rsid w:val="00C30135"/>
    <w:rsid w:val="00C3435B"/>
    <w:rsid w:val="00C42076"/>
    <w:rsid w:val="00C4498B"/>
    <w:rsid w:val="00C5748D"/>
    <w:rsid w:val="00C62FE1"/>
    <w:rsid w:val="00C6532A"/>
    <w:rsid w:val="00C71346"/>
    <w:rsid w:val="00C759BE"/>
    <w:rsid w:val="00C82D13"/>
    <w:rsid w:val="00C90554"/>
    <w:rsid w:val="00C92B92"/>
    <w:rsid w:val="00CA0566"/>
    <w:rsid w:val="00CA4A30"/>
    <w:rsid w:val="00CB1717"/>
    <w:rsid w:val="00CB5260"/>
    <w:rsid w:val="00CB57D0"/>
    <w:rsid w:val="00CC6085"/>
    <w:rsid w:val="00CD2232"/>
    <w:rsid w:val="00CE647B"/>
    <w:rsid w:val="00D13F25"/>
    <w:rsid w:val="00D32EA7"/>
    <w:rsid w:val="00D45B61"/>
    <w:rsid w:val="00D47B52"/>
    <w:rsid w:val="00D5384F"/>
    <w:rsid w:val="00D66445"/>
    <w:rsid w:val="00D96E71"/>
    <w:rsid w:val="00DB1B68"/>
    <w:rsid w:val="00DB6BC7"/>
    <w:rsid w:val="00DD4727"/>
    <w:rsid w:val="00DD5357"/>
    <w:rsid w:val="00DD7A35"/>
    <w:rsid w:val="00E06D4F"/>
    <w:rsid w:val="00E11DB2"/>
    <w:rsid w:val="00E163D4"/>
    <w:rsid w:val="00E165B8"/>
    <w:rsid w:val="00E20BD8"/>
    <w:rsid w:val="00E2273D"/>
    <w:rsid w:val="00E26B16"/>
    <w:rsid w:val="00E3370E"/>
    <w:rsid w:val="00E5284C"/>
    <w:rsid w:val="00E55893"/>
    <w:rsid w:val="00E74ED0"/>
    <w:rsid w:val="00E773AE"/>
    <w:rsid w:val="00E8160E"/>
    <w:rsid w:val="00E94E7D"/>
    <w:rsid w:val="00EA06FA"/>
    <w:rsid w:val="00EA21DA"/>
    <w:rsid w:val="00EA3B65"/>
    <w:rsid w:val="00EA47E1"/>
    <w:rsid w:val="00EA645B"/>
    <w:rsid w:val="00ED2B7B"/>
    <w:rsid w:val="00ED35D1"/>
    <w:rsid w:val="00EF724C"/>
    <w:rsid w:val="00F06A2B"/>
    <w:rsid w:val="00F139A3"/>
    <w:rsid w:val="00F147D1"/>
    <w:rsid w:val="00F22C4A"/>
    <w:rsid w:val="00F50A4C"/>
    <w:rsid w:val="00F60863"/>
    <w:rsid w:val="00F65D78"/>
    <w:rsid w:val="00F8159B"/>
    <w:rsid w:val="00F81BB9"/>
    <w:rsid w:val="00F85BC8"/>
    <w:rsid w:val="00F87C43"/>
    <w:rsid w:val="00F9534D"/>
    <w:rsid w:val="00F958A6"/>
    <w:rsid w:val="00FA1677"/>
    <w:rsid w:val="00FA173C"/>
    <w:rsid w:val="00FA229A"/>
    <w:rsid w:val="00FA254C"/>
    <w:rsid w:val="00FA6A91"/>
    <w:rsid w:val="00FA769C"/>
    <w:rsid w:val="00FB3FD3"/>
    <w:rsid w:val="00FB74D5"/>
    <w:rsid w:val="00FD059B"/>
    <w:rsid w:val="00FE4430"/>
    <w:rsid w:val="00F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CB5AE"/>
  <w15:docId w15:val="{311538DB-A006-4E28-BDAF-BA184485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D96E71"/>
    <w:pPr>
      <w:ind w:left="720"/>
      <w:contextualSpacing/>
    </w:pPr>
  </w:style>
  <w:style w:type="paragraph" w:styleId="Debesliotekstas">
    <w:name w:val="Balloon Text"/>
    <w:basedOn w:val="prastasis"/>
    <w:link w:val="DebesliotekstasDiagrama"/>
    <w:uiPriority w:val="99"/>
    <w:semiHidden/>
    <w:unhideWhenUsed/>
    <w:rsid w:val="004C7D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AD"/>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18FB4-5AB3-44C5-9131-81FF54084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5255</Words>
  <Characters>2996</Characters>
  <Application>Microsoft Office Word</Application>
  <DocSecurity>4</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2016-06-03T12:37:00Z</cp:lastPrinted>
  <dcterms:created xsi:type="dcterms:W3CDTF">2021-10-18T10:43:00Z</dcterms:created>
  <dcterms:modified xsi:type="dcterms:W3CDTF">2021-10-18T10:43:00Z</dcterms:modified>
</cp:coreProperties>
</file>