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159A7" w:rsidP="00CA4D3B">
      <w:pPr>
        <w:jc w:val="center"/>
      </w:pPr>
      <w:r w:rsidRPr="00A159A7">
        <w:rPr>
          <w:b/>
          <w:caps/>
        </w:rPr>
        <w:t>DĖL TURTO PERDAVIMO VALDYTI, NAUDOTI IR DISPONUOTI PATIKĖJIMO TEISE Klaipėdos MIESTO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159A7" w:rsidRPr="00A159A7" w:rsidRDefault="00A159A7" w:rsidP="00A159A7">
      <w:pPr>
        <w:tabs>
          <w:tab w:val="left" w:pos="912"/>
        </w:tabs>
        <w:ind w:firstLine="709"/>
        <w:jc w:val="both"/>
      </w:pPr>
      <w:r w:rsidRPr="00A159A7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A159A7">
        <w:rPr>
          <w:color w:val="000000"/>
        </w:rPr>
        <w:t xml:space="preserve"> ir</w:t>
      </w:r>
      <w:r w:rsidRPr="00A159A7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A159A7">
          <w:t>2011 m</w:t>
        </w:r>
      </w:smartTag>
      <w:r w:rsidRPr="00A159A7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A159A7">
        <w:rPr>
          <w:spacing w:val="60"/>
        </w:rPr>
        <w:t>nusprendži</w:t>
      </w:r>
      <w:r w:rsidRPr="00A159A7">
        <w:t>a:</w:t>
      </w:r>
    </w:p>
    <w:p w:rsidR="00A159A7" w:rsidRPr="00A159A7" w:rsidRDefault="00A159A7" w:rsidP="00A159A7">
      <w:pPr>
        <w:ind w:firstLine="709"/>
        <w:jc w:val="both"/>
      </w:pPr>
      <w:r w:rsidRPr="00A159A7">
        <w:t>1. Perduoti Klaipėdos miesto savivaldybei nuosavybės teise priklausančią sporto aikštelę Pylimo g. 2A, Klaipėda (unik. Nr. 4400-5265-8287, pažymėjimas plane – 1k, plotas – 512,00 kv. m) valdyti, naudoti ir disponuoti patikėjimo teise biudžetinei įstaigai Klaipėdos miesto sporto bazių valdymo centrui.</w:t>
      </w:r>
    </w:p>
    <w:p w:rsidR="00A159A7" w:rsidRPr="00A159A7" w:rsidRDefault="00A159A7" w:rsidP="00A159A7">
      <w:pPr>
        <w:ind w:firstLine="709"/>
        <w:jc w:val="both"/>
      </w:pPr>
      <w:r w:rsidRPr="00A159A7">
        <w:t>2. Perduoti Klaipėdos miesto savivaldybei nuosavybės teise priklausantį pastatą – viešąjį konteinerį tualetą, esantį prie Antrosios Melnragės g. 12, Klaipėda (prie centrinės gelbėjimo stoties, inv. Nr. 100733), valdyti, naudoti ir disponuoti patikėjimo teise biudžetinei įstaigai „Klaipėdos paplūdimiai“.</w:t>
      </w:r>
    </w:p>
    <w:p w:rsidR="00A159A7" w:rsidRPr="00A159A7" w:rsidRDefault="00A159A7" w:rsidP="00A159A7">
      <w:pPr>
        <w:ind w:firstLine="709"/>
        <w:jc w:val="both"/>
      </w:pPr>
      <w:r w:rsidRPr="00A159A7">
        <w:t>3. Perduoti Klaipėdos miesto savivaldybei nuosavybės teise priklausantį ir šiuo metu biudžetinės įstaigos Klaipėdos lopšelio-darželio „Puriena“ patikėjimo teise valdomą trumpalaikį turtą – trivietę lovą (trumpalaikio turto įsigijimo vertė – 210,00 Eur, kort. Nr. 181213) valdyti, naudoti ir disponuoti patikėjimo teise biudžetinei įstaigai Klaipėdos lopšeliui-darželiui „Žilvitis“.</w:t>
      </w:r>
    </w:p>
    <w:p w:rsidR="00CA4D3B" w:rsidRDefault="00A159A7" w:rsidP="00A159A7">
      <w:pPr>
        <w:ind w:left="709"/>
        <w:jc w:val="both"/>
      </w:pPr>
      <w:r w:rsidRPr="00A159A7">
        <w:t xml:space="preserve">4. </w:t>
      </w:r>
      <w:r w:rsidRPr="00A159A7">
        <w:rPr>
          <w:lang w:eastAsia="lt-LT"/>
        </w:rPr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59A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351BF"/>
    <w:rsid w:val="00A12691"/>
    <w:rsid w:val="00A159A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D76CFC"/>
  <w15:docId w15:val="{D3C51423-EA9D-4B86-88C4-F812F676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2021-10-01T11:19:00Z</dcterms:created>
  <dcterms:modified xsi:type="dcterms:W3CDTF">2021-10-01T11:19:00Z</dcterms:modified>
</cp:coreProperties>
</file>