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5BC0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215BC23" wp14:editId="6215BC2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5BC0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215BC0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215BC1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215BC1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215BC12" w14:textId="77777777" w:rsidR="00CA4D3B" w:rsidRDefault="008762EA" w:rsidP="00CA4D3B">
      <w:pPr>
        <w:jc w:val="center"/>
      </w:pPr>
      <w:r w:rsidRPr="008762EA">
        <w:rPr>
          <w:b/>
          <w:caps/>
        </w:rPr>
        <w:t>DĖL TURTO PERĖMIMO SAVIVALDYBĖS NUOSAVYBĖN IR JO PERDAVIMO VALDYTI, NAUDOTI IR DISPONUOTI JUO PATIKĖJIMO TEISE</w:t>
      </w:r>
      <w:r w:rsidR="00CA4D3B">
        <w:rPr>
          <w:b/>
          <w:caps/>
        </w:rPr>
        <w:t xml:space="preserve"> </w:t>
      </w:r>
    </w:p>
    <w:p w14:paraId="6215BC13" w14:textId="77777777" w:rsidR="00CA4D3B" w:rsidRDefault="00CA4D3B" w:rsidP="00CA4D3B">
      <w:pPr>
        <w:jc w:val="center"/>
      </w:pPr>
    </w:p>
    <w:bookmarkStart w:id="1" w:name="registravimoDataIlga"/>
    <w:p w14:paraId="6215BC1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T2-237</w:t>
      </w:r>
      <w:bookmarkEnd w:id="2"/>
    </w:p>
    <w:p w14:paraId="6215BC1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215BC16" w14:textId="77777777" w:rsidR="00CA4D3B" w:rsidRPr="008354D5" w:rsidRDefault="00CA4D3B" w:rsidP="00CA4D3B">
      <w:pPr>
        <w:jc w:val="center"/>
      </w:pPr>
    </w:p>
    <w:p w14:paraId="6215BC17" w14:textId="77777777" w:rsidR="00CA4D3B" w:rsidRDefault="00CA4D3B" w:rsidP="00CA4D3B">
      <w:pPr>
        <w:jc w:val="center"/>
      </w:pPr>
    </w:p>
    <w:p w14:paraId="6215BC18" w14:textId="77777777" w:rsidR="008762EA" w:rsidRPr="008762EA" w:rsidRDefault="008762EA" w:rsidP="008762EA">
      <w:pPr>
        <w:tabs>
          <w:tab w:val="left" w:pos="912"/>
        </w:tabs>
        <w:ind w:firstLine="709"/>
        <w:jc w:val="both"/>
      </w:pPr>
      <w:r w:rsidRPr="008762EA">
        <w:t xml:space="preserve">Vadovaudamasi Lietuvos Respublikos vietos savivaldos įstatymo 6 straipsnio 5 ir 6 punktais, Lietuvos Respublikos valstybės ir savivaldybių turto valdymo, naudojimo ir disponavimo juo įstatymo 6 straipsnio 2 punktu ir 20 straipsnio 1 dalies 4 punktu ir atsižvelgdama į Nacionalinės švietimo agentūros 2021 m. birželio 14 d. raštą Nr. SD- 1887(1.6 E) „Dėl turto perdavimo nuosavybės teise valdyti“, Klaipėdos miesto savivaldybės taryba </w:t>
      </w:r>
      <w:r w:rsidRPr="008762EA">
        <w:rPr>
          <w:spacing w:val="60"/>
        </w:rPr>
        <w:t>nusprendži</w:t>
      </w:r>
      <w:r w:rsidRPr="008762EA">
        <w:t>a:</w:t>
      </w:r>
    </w:p>
    <w:p w14:paraId="6215BC19" w14:textId="77777777" w:rsidR="008762EA" w:rsidRPr="008762EA" w:rsidRDefault="008762EA" w:rsidP="008762EA">
      <w:pPr>
        <w:ind w:firstLine="709"/>
        <w:jc w:val="both"/>
      </w:pPr>
      <w:r w:rsidRPr="008762EA">
        <w:t>1. Sutikti perimti Klaipėdos miesto savivaldybės nuosavybėn savarankiškosioms funkcijoms įgyvendinti valstybei nuosavybės teise priklausantį ir šiuo metu Nacionalinės švietimo agentūros patikėjimo teise valdomą trumpalaikį materialųjį turtą: elektroninio žodyno kopijas, įrašytas į USB atmintukus (245 vnt., kaina – 4,24 Eur, iš viso – 1 038,80 Eur) ir „Dabartinės lietuvių kalbos žodyno“ 8-osios elektroninės versijos kompiuterių programos licencijas (868 vnt., kaina – 4,04 Eur, įsigijimo savikaina – 3 506,72 Eur) (priedas).</w:t>
      </w:r>
    </w:p>
    <w:p w14:paraId="6215BC1A" w14:textId="77777777" w:rsidR="008762EA" w:rsidRPr="008762EA" w:rsidRDefault="008762EA" w:rsidP="008762EA">
      <w:pPr>
        <w:ind w:firstLine="709"/>
        <w:jc w:val="both"/>
      </w:pPr>
      <w:r w:rsidRPr="008762EA">
        <w:t>Savivaldybės nuosavybėn perduotas turtas bus naudojamas savarankiškosioms savivaldybės funkcijoms įgyvendinti – savivaldybės teritorijoje gyvenančių vaikų iki 16 metų mokymosi pagal privalomojo švietimo programas užtikrinimas ir švietimo pagalbos teikimo mokiniui, mokytojui, šeimai, mokyklai, vaiko minimaliosios priežiūros priemonių vykdymo organizavimas ir koordinavimas.</w:t>
      </w:r>
    </w:p>
    <w:p w14:paraId="6215BC1B" w14:textId="77777777" w:rsidR="008762EA" w:rsidRPr="008762EA" w:rsidRDefault="008762EA" w:rsidP="008762EA">
      <w:pPr>
        <w:ind w:firstLine="709"/>
        <w:jc w:val="both"/>
      </w:pPr>
      <w:r w:rsidRPr="008762EA">
        <w:t>2. Perduoti sprendimo 1 punkte nurodytą turtą, jį perėmus savivaldybės nuosavybėn, mokykloms valdyti, naudoti ir disponuoti juo patikėjimo teise pagal sąrašą.</w:t>
      </w:r>
    </w:p>
    <w:p w14:paraId="6215BC1C" w14:textId="77777777" w:rsidR="00CA4D3B" w:rsidRDefault="008762EA" w:rsidP="008762EA">
      <w:pPr>
        <w:ind w:firstLine="709"/>
        <w:jc w:val="both"/>
      </w:pPr>
      <w:r>
        <w:t>3. Įgalioti Klaipėdos miesto savivaldybės administracijos direktorių savivaldybės vardu pasirašyti sprendimo priede nurodyto turto priėmimo ir perdavimo aktą.</w:t>
      </w:r>
      <w:r w:rsidR="00CA4D3B">
        <w:t xml:space="preserve"> </w:t>
      </w:r>
    </w:p>
    <w:p w14:paraId="6215BC1D" w14:textId="77777777" w:rsidR="00CA4D3B" w:rsidRDefault="00CA4D3B" w:rsidP="00CA4D3B">
      <w:pPr>
        <w:jc w:val="both"/>
      </w:pPr>
    </w:p>
    <w:p w14:paraId="6215BC1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215BC21" w14:textId="77777777" w:rsidTr="00C56F56">
        <w:tc>
          <w:tcPr>
            <w:tcW w:w="6204" w:type="dxa"/>
          </w:tcPr>
          <w:p w14:paraId="6215BC1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215BC20" w14:textId="77777777" w:rsidR="004476DD" w:rsidRDefault="008762EA" w:rsidP="004476DD">
            <w:pPr>
              <w:jc w:val="right"/>
            </w:pPr>
            <w:r>
              <w:t>Vytautas Grubliauskas</w:t>
            </w:r>
          </w:p>
        </w:tc>
      </w:tr>
    </w:tbl>
    <w:p w14:paraId="6215BC2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5BC27" w14:textId="77777777" w:rsidR="00D279D6" w:rsidRDefault="00D279D6" w:rsidP="00E014C1">
      <w:r>
        <w:separator/>
      </w:r>
    </w:p>
  </w:endnote>
  <w:endnote w:type="continuationSeparator" w:id="0">
    <w:p w14:paraId="6215BC28" w14:textId="77777777" w:rsidR="00D279D6" w:rsidRDefault="00D279D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5BC25" w14:textId="77777777" w:rsidR="00D279D6" w:rsidRDefault="00D279D6" w:rsidP="00E014C1">
      <w:r>
        <w:separator/>
      </w:r>
    </w:p>
  </w:footnote>
  <w:footnote w:type="continuationSeparator" w:id="0">
    <w:p w14:paraId="6215BC26" w14:textId="77777777" w:rsidR="00D279D6" w:rsidRDefault="00D279D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215BC2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215BC2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762EA"/>
    <w:rsid w:val="00894D6F"/>
    <w:rsid w:val="00922CD4"/>
    <w:rsid w:val="00A12691"/>
    <w:rsid w:val="00AF7D08"/>
    <w:rsid w:val="00C56F56"/>
    <w:rsid w:val="00CA4D3B"/>
    <w:rsid w:val="00D279D6"/>
    <w:rsid w:val="00E014C1"/>
    <w:rsid w:val="00E33871"/>
    <w:rsid w:val="00E73C1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BC0D"/>
  <w15:docId w15:val="{45FFA664-B4F2-454E-9427-D63E7836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2021-10-29T10:44:00Z</dcterms:created>
  <dcterms:modified xsi:type="dcterms:W3CDTF">2021-10-29T10:44:00Z</dcterms:modified>
</cp:coreProperties>
</file>