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25E975D7" w14:textId="77777777" w:rsidTr="00EC21AD">
        <w:tc>
          <w:tcPr>
            <w:tcW w:w="4110" w:type="dxa"/>
          </w:tcPr>
          <w:p w14:paraId="25E975D6"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25E975D9" w14:textId="77777777" w:rsidTr="00EC21AD">
        <w:tc>
          <w:tcPr>
            <w:tcW w:w="4110" w:type="dxa"/>
          </w:tcPr>
          <w:p w14:paraId="25E975D8" w14:textId="77777777" w:rsidR="0006079E" w:rsidRDefault="0006079E" w:rsidP="0006079E">
            <w:r>
              <w:t>Klaipėdos miesto savivaldybės</w:t>
            </w:r>
          </w:p>
        </w:tc>
      </w:tr>
      <w:tr w:rsidR="0006079E" w14:paraId="25E975DB" w14:textId="77777777" w:rsidTr="00EC21AD">
        <w:tc>
          <w:tcPr>
            <w:tcW w:w="4110" w:type="dxa"/>
          </w:tcPr>
          <w:p w14:paraId="25E975DA"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spalio 28 d.</w:t>
            </w:r>
            <w:r>
              <w:rPr>
                <w:noProof/>
              </w:rPr>
              <w:fldChar w:fldCharType="end"/>
            </w:r>
            <w:bookmarkEnd w:id="1"/>
          </w:p>
        </w:tc>
      </w:tr>
      <w:tr w:rsidR="0006079E" w14:paraId="25E975DD" w14:textId="77777777" w:rsidTr="00EC21AD">
        <w:tc>
          <w:tcPr>
            <w:tcW w:w="4110" w:type="dxa"/>
          </w:tcPr>
          <w:p w14:paraId="25E975DC"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T2-238</w:t>
            </w:r>
            <w:bookmarkEnd w:id="2"/>
          </w:p>
        </w:tc>
      </w:tr>
    </w:tbl>
    <w:p w14:paraId="25E975DE" w14:textId="77777777" w:rsidR="00832CC9" w:rsidRPr="00F72A1E" w:rsidRDefault="00832CC9" w:rsidP="0006079E">
      <w:pPr>
        <w:jc w:val="center"/>
      </w:pPr>
    </w:p>
    <w:p w14:paraId="25E975DF" w14:textId="77777777" w:rsidR="00832CC9" w:rsidRPr="00F72A1E" w:rsidRDefault="00832CC9" w:rsidP="0006079E">
      <w:pPr>
        <w:jc w:val="center"/>
      </w:pPr>
    </w:p>
    <w:p w14:paraId="25E975E0" w14:textId="77777777" w:rsidR="00431249" w:rsidRPr="00CC2F74" w:rsidRDefault="00431249" w:rsidP="00431249">
      <w:pPr>
        <w:widowControl w:val="0"/>
        <w:jc w:val="center"/>
        <w:rPr>
          <w:b/>
        </w:rPr>
      </w:pPr>
      <w:bookmarkStart w:id="3" w:name="_Hlk77667953"/>
      <w:r w:rsidRPr="00CC2F74">
        <w:rPr>
          <w:b/>
        </w:rPr>
        <w:t>KLAIPĖDOS MIESTO SAVIVALDYBEI NUOSAVYBĖS TEISE PRIKLAUSANČIŲ GYVENAMŲJŲ PATALPŲ NUOMOS ADMINISTRAVIMO IR GYVENAMŲJŲ PATALPŲ ADMINISTRAVIMO PASLAUGŲ ĮKAINIŲ ĮVERTINIMO METODIKA</w:t>
      </w:r>
    </w:p>
    <w:bookmarkEnd w:id="3"/>
    <w:p w14:paraId="25E975E1" w14:textId="77777777" w:rsidR="00431249" w:rsidRPr="00CC2F74" w:rsidRDefault="00431249" w:rsidP="00431249">
      <w:pPr>
        <w:widowControl w:val="0"/>
      </w:pPr>
    </w:p>
    <w:p w14:paraId="25E975E2" w14:textId="77777777" w:rsidR="00431249" w:rsidRPr="00CC2F74" w:rsidRDefault="00431249" w:rsidP="00431249">
      <w:pPr>
        <w:widowControl w:val="0"/>
        <w:ind w:firstLine="709"/>
        <w:jc w:val="both"/>
      </w:pPr>
      <w:r w:rsidRPr="00CC2F74">
        <w:t xml:space="preserve">1. Klaipėdos miesto savivaldybei nuosavybės teise priklausančių gyvenamųjų patalpų nuomos administravimo ir gyvenamųjų patalpų administravimo paslaugų įkainių įvertinimo metodika </w:t>
      </w:r>
      <w:bookmarkStart w:id="4" w:name="_Hlk77668833"/>
      <w:r w:rsidRPr="00CC2F74">
        <w:t xml:space="preserve">(toliau – Metodika) </w:t>
      </w:r>
      <w:bookmarkEnd w:id="4"/>
      <w:r w:rsidRPr="00CC2F74">
        <w:t>nustato gyvenamųjų patalpų nuomos administravimo ir gyvenamųjų patalpų administravimo paslaugų įkainių dydžių įvertinimą ir peržiūrėjimą.</w:t>
      </w:r>
    </w:p>
    <w:p w14:paraId="25E975E3" w14:textId="77777777" w:rsidR="00431249" w:rsidRPr="00CC2F74" w:rsidRDefault="00431249" w:rsidP="00431249">
      <w:pPr>
        <w:widowControl w:val="0"/>
        <w:ind w:firstLine="709"/>
        <w:jc w:val="both"/>
      </w:pPr>
      <w:r w:rsidRPr="00CC2F74">
        <w:t>2. Metodika privaloma Klaipėdos miesto savivaldybės administracijai (toliau – KMSA) ir viešajai įstaigai „Klaipėdos butai“ (toliau – Įstaiga), kuri teikia viešąsias Klaipėdos miesto savivaldybės gyvenamųjų patalpų (savivaldybės būsto ir socialinio būsto) nuomos administravimo ir gyvenamųjų patalpų administravimo paslaugas.</w:t>
      </w:r>
    </w:p>
    <w:p w14:paraId="25E975E4" w14:textId="77777777" w:rsidR="00431249" w:rsidRPr="00CC2F74" w:rsidRDefault="00431249" w:rsidP="00431249">
      <w:pPr>
        <w:widowControl w:val="0"/>
        <w:ind w:firstLine="709"/>
        <w:jc w:val="both"/>
        <w:rPr>
          <w:lang w:eastAsia="lt-LT"/>
        </w:rPr>
      </w:pPr>
      <w:r w:rsidRPr="00CC2F74">
        <w:rPr>
          <w:lang w:eastAsia="lt-LT"/>
        </w:rPr>
        <w:t xml:space="preserve">3. Lėšos </w:t>
      </w:r>
      <w:r w:rsidRPr="00CC2F74">
        <w:rPr>
          <w:shd w:val="clear" w:color="auto" w:fill="FFFFFF"/>
        </w:rPr>
        <w:t xml:space="preserve">Klaipėdos miesto savivaldybės gyvenamųjų patalpų nuomos administravimo ir </w:t>
      </w:r>
      <w:r w:rsidRPr="00CC2F74">
        <w:t xml:space="preserve">gyvenamųjų patalpų administravimo </w:t>
      </w:r>
      <w:r w:rsidRPr="00CC2F74">
        <w:rPr>
          <w:shd w:val="clear" w:color="auto" w:fill="FFFFFF"/>
        </w:rPr>
        <w:t>paslaugų</w:t>
      </w:r>
      <w:r w:rsidRPr="00CC2F74">
        <w:t xml:space="preserve"> </w:t>
      </w:r>
      <w:r w:rsidRPr="00CC2F74">
        <w:rPr>
          <w:lang w:eastAsia="lt-LT"/>
        </w:rPr>
        <w:t xml:space="preserve">programai numatomos Klaipėdos miesto savivaldybės strateginiame veiklos plane, </w:t>
      </w:r>
      <w:r w:rsidRPr="00CC2F74">
        <w:t xml:space="preserve">Socialinės atskirties mažinimo </w:t>
      </w:r>
      <w:r w:rsidRPr="00CC2F74">
        <w:rPr>
          <w:lang w:eastAsia="lt-LT"/>
        </w:rPr>
        <w:t>programoje Nr. 12,</w:t>
      </w:r>
      <w:r w:rsidRPr="00CC2F74">
        <w:t xml:space="preserve"> priemonėje 12.01.04.02.04.</w:t>
      </w:r>
    </w:p>
    <w:p w14:paraId="25E975E5" w14:textId="77777777" w:rsidR="00431249" w:rsidRPr="00CC2F74" w:rsidRDefault="00431249" w:rsidP="00431249">
      <w:pPr>
        <w:widowControl w:val="0"/>
        <w:ind w:firstLine="709"/>
        <w:jc w:val="both"/>
      </w:pPr>
      <w:r w:rsidRPr="00CC2F74">
        <w:t>4. Bazinis lėšų poreikis 1 mėnesiui Klaipėdos miesto savivaldybei nuosavybės teise priklausančių gyvenamųjų patalpų nuomos administravimo ir gyvenamųjų patalpų administravimo paslaugoms atlikti apskaičiuojamas pagal formulę:</w:t>
      </w:r>
    </w:p>
    <w:p w14:paraId="25E975E6" w14:textId="77777777" w:rsidR="00431249" w:rsidRPr="00CC2F74" w:rsidRDefault="00431249" w:rsidP="00431249">
      <w:pPr>
        <w:widowControl w:val="0"/>
        <w:ind w:firstLine="709"/>
      </w:pPr>
      <w:r w:rsidRPr="00CC2F74">
        <w:rPr>
          <w:b/>
          <w:bCs/>
        </w:rPr>
        <w:t>L = (Ns*a + Nm*b + Mi*b + Tb*b +</w:t>
      </w:r>
      <w:r>
        <w:rPr>
          <w:b/>
          <w:bCs/>
        </w:rPr>
        <w:t xml:space="preserve"> </w:t>
      </w:r>
      <w:r w:rsidRPr="00CC2F74">
        <w:rPr>
          <w:b/>
          <w:bCs/>
        </w:rPr>
        <w:t>Ob*a) + PVM</w:t>
      </w:r>
      <w:r w:rsidRPr="00CC2F74">
        <w:t>, kur:</w:t>
      </w:r>
    </w:p>
    <w:p w14:paraId="25E975E7" w14:textId="77777777" w:rsidR="00431249" w:rsidRPr="00CC2F74" w:rsidRDefault="00431249" w:rsidP="00431249">
      <w:pPr>
        <w:widowControl w:val="0"/>
        <w:ind w:firstLine="709"/>
      </w:pPr>
      <w:r w:rsidRPr="00CC2F74">
        <w:rPr>
          <w:b/>
          <w:bCs/>
        </w:rPr>
        <w:t xml:space="preserve">L </w:t>
      </w:r>
      <w:r w:rsidRPr="00CC2F74">
        <w:t>– lėšų poreikis paslaugoms atlikti (1 mėnesiui su PVM);</w:t>
      </w:r>
    </w:p>
    <w:p w14:paraId="25E975E8" w14:textId="77777777" w:rsidR="00431249" w:rsidRPr="00CC2F74" w:rsidRDefault="00431249" w:rsidP="00431249">
      <w:pPr>
        <w:widowControl w:val="0"/>
        <w:ind w:firstLine="709"/>
        <w:jc w:val="both"/>
      </w:pPr>
      <w:r w:rsidRPr="00CC2F74">
        <w:rPr>
          <w:b/>
          <w:bCs/>
        </w:rPr>
        <w:t xml:space="preserve">Ns </w:t>
      </w:r>
      <w:r w:rsidRPr="00CC2F74">
        <w:t>– nuomos sutarčių sudarymo ir administravimo paslaugos bei perduotų administruoti gyvenamųjų patalpų apskaitymo paslaugos įkainis 1 mėnesiui;</w:t>
      </w:r>
    </w:p>
    <w:p w14:paraId="25E975E9" w14:textId="77777777" w:rsidR="00431249" w:rsidRPr="00CC2F74" w:rsidRDefault="00431249" w:rsidP="00431249">
      <w:pPr>
        <w:widowControl w:val="0"/>
        <w:ind w:firstLine="709"/>
      </w:pPr>
      <w:r w:rsidRPr="00CC2F74">
        <w:rPr>
          <w:b/>
          <w:bCs/>
        </w:rPr>
        <w:t xml:space="preserve">a – </w:t>
      </w:r>
      <w:r w:rsidRPr="00CC2F74">
        <w:t>faktinis mėnesio bendras gyvenamųjų patalpų plotas (kv. m);</w:t>
      </w:r>
    </w:p>
    <w:p w14:paraId="25E975EA" w14:textId="77777777" w:rsidR="00431249" w:rsidRPr="00CC2F74" w:rsidRDefault="00431249" w:rsidP="00431249">
      <w:pPr>
        <w:widowControl w:val="0"/>
        <w:ind w:firstLine="709"/>
        <w:jc w:val="both"/>
      </w:pPr>
      <w:r w:rsidRPr="00CC2F74">
        <w:rPr>
          <w:b/>
          <w:bCs/>
        </w:rPr>
        <w:t xml:space="preserve">Nm – </w:t>
      </w:r>
      <w:r w:rsidRPr="00CC2F74">
        <w:t>gyvenamųjų patalpų nuomos mokesčio apskaičiavimo ir surinkimo paslaugos įkainis 1 mėnesiui;</w:t>
      </w:r>
    </w:p>
    <w:p w14:paraId="25E975EB" w14:textId="77777777" w:rsidR="00431249" w:rsidRPr="00CC2F74" w:rsidRDefault="00431249" w:rsidP="00431249">
      <w:pPr>
        <w:widowControl w:val="0"/>
        <w:ind w:firstLine="709"/>
      </w:pPr>
      <w:r w:rsidRPr="00CC2F74">
        <w:rPr>
          <w:b/>
          <w:bCs/>
        </w:rPr>
        <w:t xml:space="preserve">b </w:t>
      </w:r>
      <w:r w:rsidRPr="00CC2F74">
        <w:t>– faktinis mėnesio sutarčių su nuomininkais skaičius (vnt.);</w:t>
      </w:r>
    </w:p>
    <w:p w14:paraId="25E975EC" w14:textId="77777777" w:rsidR="00431249" w:rsidRPr="00CC2F74" w:rsidRDefault="00431249" w:rsidP="00431249">
      <w:pPr>
        <w:widowControl w:val="0"/>
        <w:ind w:firstLine="709"/>
        <w:jc w:val="both"/>
      </w:pPr>
      <w:r w:rsidRPr="00CC2F74">
        <w:rPr>
          <w:b/>
          <w:bCs/>
        </w:rPr>
        <w:t xml:space="preserve">Mi – </w:t>
      </w:r>
      <w:r w:rsidRPr="00CC2F74">
        <w:t>prevencinio darbo su nuomininkais dėl sutarties vykdymo ar nevykdymo, nesumokėto nuomos mokesčio išieškojimo ir nemokių nuomininkų iškeldinimo iš butų organizavimo ir vykdymo paslaugų įkainis 1 mėnesiui;</w:t>
      </w:r>
    </w:p>
    <w:p w14:paraId="25E975ED" w14:textId="77777777" w:rsidR="00431249" w:rsidRPr="00CC2F74" w:rsidRDefault="00431249" w:rsidP="00431249">
      <w:pPr>
        <w:widowControl w:val="0"/>
        <w:ind w:firstLine="709"/>
        <w:jc w:val="both"/>
      </w:pPr>
      <w:r w:rsidRPr="00CC2F74">
        <w:rPr>
          <w:b/>
          <w:bCs/>
        </w:rPr>
        <w:t>Tb</w:t>
      </w:r>
      <w:r w:rsidRPr="00CC2F74">
        <w:t xml:space="preserve"> – perduotų administruoti gyvenamųjų patalpų tinkamos techninės būklės užtikrinimo paslaugos įkainis</w:t>
      </w:r>
      <w:r>
        <w:t xml:space="preserve"> </w:t>
      </w:r>
      <w:r w:rsidRPr="00CC2F74">
        <w:t>1 mėnesiui;</w:t>
      </w:r>
    </w:p>
    <w:p w14:paraId="25E975EE" w14:textId="77777777" w:rsidR="00431249" w:rsidRPr="00CC2F74" w:rsidRDefault="00431249" w:rsidP="00431249">
      <w:pPr>
        <w:widowControl w:val="0"/>
        <w:ind w:firstLine="709"/>
        <w:jc w:val="both"/>
      </w:pPr>
      <w:r w:rsidRPr="00CC2F74">
        <w:rPr>
          <w:b/>
          <w:bCs/>
        </w:rPr>
        <w:t xml:space="preserve">Ob </w:t>
      </w:r>
      <w:r w:rsidRPr="00CC2F74">
        <w:t>– savivaldybės, kaip daugiabučių namų bendrųjų objektų bendraturtės, teisių ir pareigų proporcingai savo daliai apmokėti išlaidų namui išlaikyti, išsaugoti, mokėti mokesčius, rinkliavas ir kitas įmokas, taip pat reguliariai daryti atskaitymus, kaupti lėšas, kurios bus skiriamos namui atnaujinti, vykdymo paslaugų įkainis 1 mėnesiui;</w:t>
      </w:r>
    </w:p>
    <w:p w14:paraId="25E975EF" w14:textId="77777777" w:rsidR="00431249" w:rsidRPr="00CC2F74" w:rsidRDefault="00431249" w:rsidP="00431249">
      <w:pPr>
        <w:widowControl w:val="0"/>
        <w:ind w:firstLine="709"/>
        <w:rPr>
          <w:i/>
          <w:iCs/>
        </w:rPr>
      </w:pPr>
      <w:r w:rsidRPr="00CC2F74">
        <w:rPr>
          <w:b/>
          <w:bCs/>
        </w:rPr>
        <w:t xml:space="preserve">PVM – </w:t>
      </w:r>
      <w:r w:rsidRPr="00CC2F74">
        <w:t>pridėtinės vertės mokestis</w:t>
      </w:r>
      <w:r w:rsidRPr="00CC2F74">
        <w:rPr>
          <w:i/>
          <w:iCs/>
        </w:rPr>
        <w:t xml:space="preserve">. </w:t>
      </w:r>
    </w:p>
    <w:p w14:paraId="25E975F0" w14:textId="77777777" w:rsidR="00431249" w:rsidRPr="00CC2F74" w:rsidRDefault="00431249" w:rsidP="00431249">
      <w:pPr>
        <w:widowControl w:val="0"/>
        <w:ind w:firstLine="709"/>
        <w:jc w:val="both"/>
      </w:pPr>
      <w:r w:rsidRPr="00CC2F74">
        <w:t>5. Pridėtinės vertės mokestis apskaičiuojamas, vadovaujantis Lietuvos Respublikos pridėtinės vertės mokesčio įstatymo nuostatomis.</w:t>
      </w:r>
    </w:p>
    <w:p w14:paraId="25E975F1" w14:textId="77777777" w:rsidR="00431249" w:rsidRPr="00CC2F74" w:rsidRDefault="00431249" w:rsidP="00431249">
      <w:pPr>
        <w:widowControl w:val="0"/>
        <w:ind w:firstLine="709"/>
        <w:jc w:val="both"/>
        <w:rPr>
          <w:b/>
          <w:bCs/>
          <w:lang w:val="en-US"/>
        </w:rPr>
      </w:pPr>
      <w:r w:rsidRPr="00CC2F74">
        <w:t xml:space="preserve">6. Paslaugų įkainiai peržiūrimi ne rečiau kaip kartą per metus. Nustatoma, kad baziniais metais laikomi 2022 metai. Vėlesniais metais atliekamas paslaugų įkainių dydžių indeksavimas ir formulė papildoma indeksavimo koeficientu </w:t>
      </w:r>
      <w:r w:rsidRPr="00CC2F74">
        <w:rPr>
          <w:b/>
          <w:bCs/>
        </w:rPr>
        <w:t>K:</w:t>
      </w:r>
    </w:p>
    <w:p w14:paraId="25E975F2" w14:textId="77777777" w:rsidR="00431249" w:rsidRPr="00CC2F74" w:rsidRDefault="00431249" w:rsidP="00431249">
      <w:pPr>
        <w:widowControl w:val="0"/>
        <w:ind w:firstLine="709"/>
      </w:pPr>
      <w:r w:rsidRPr="00CC2F74">
        <w:rPr>
          <w:b/>
          <w:bCs/>
        </w:rPr>
        <w:t>L = (Ns*a + Nm*b + Mi*b + Tb*b +</w:t>
      </w:r>
      <w:r>
        <w:rPr>
          <w:b/>
          <w:bCs/>
        </w:rPr>
        <w:t xml:space="preserve"> </w:t>
      </w:r>
      <w:r w:rsidRPr="00CC2F74">
        <w:rPr>
          <w:b/>
          <w:bCs/>
        </w:rPr>
        <w:t>Ob*a)*K + PVM</w:t>
      </w:r>
      <w:r w:rsidRPr="00CC2F74">
        <w:t>, kur:</w:t>
      </w:r>
    </w:p>
    <w:p w14:paraId="25E975F3" w14:textId="77777777" w:rsidR="00431249" w:rsidRPr="00CC2F74" w:rsidRDefault="00431249" w:rsidP="00431249">
      <w:pPr>
        <w:widowControl w:val="0"/>
        <w:ind w:firstLine="709"/>
        <w:jc w:val="both"/>
      </w:pPr>
      <w:r w:rsidRPr="00CC2F74">
        <w:rPr>
          <w:b/>
          <w:bCs/>
        </w:rPr>
        <w:t xml:space="preserve">K – </w:t>
      </w:r>
      <w:r w:rsidRPr="00CC2F74">
        <w:t>indeksavimo dydis, naudojamas dėl Lietuvos statistikos departamento skelbiamų viešojo sektoriaus vidutinio mėnesinio bruto darbo užmokesčio ir vartotojų kainų indekso pokyčių (procentais).</w:t>
      </w:r>
    </w:p>
    <w:p w14:paraId="25E975F4" w14:textId="77777777" w:rsidR="00431249" w:rsidRPr="00CC2F74" w:rsidRDefault="00431249" w:rsidP="00431249">
      <w:pPr>
        <w:widowControl w:val="0"/>
        <w:ind w:firstLine="709"/>
        <w:jc w:val="both"/>
      </w:pPr>
      <w:r w:rsidRPr="00CC2F74">
        <w:rPr>
          <w:b/>
          <w:bCs/>
        </w:rPr>
        <w:lastRenderedPageBreak/>
        <w:t xml:space="preserve">K = 0,8*DUP+0,2*VKI, </w:t>
      </w:r>
      <w:r w:rsidRPr="00CC2F74">
        <w:t>kur:</w:t>
      </w:r>
    </w:p>
    <w:p w14:paraId="25E975F5" w14:textId="77777777" w:rsidR="00431249" w:rsidRPr="00CC2F74" w:rsidRDefault="00431249" w:rsidP="00431249">
      <w:pPr>
        <w:widowControl w:val="0"/>
        <w:ind w:firstLine="709"/>
        <w:jc w:val="both"/>
      </w:pPr>
      <w:r w:rsidRPr="00CC2F74">
        <w:rPr>
          <w:b/>
          <w:bCs/>
        </w:rPr>
        <w:t>0,8</w:t>
      </w:r>
      <w:r w:rsidRPr="00CC2F74">
        <w:t xml:space="preserve"> – daroma prielaida, kad tiek faktinių, tiek planuojamų sąnaudų struktūroje darbo užmokestis sudaro apie 80 procentų;</w:t>
      </w:r>
    </w:p>
    <w:p w14:paraId="25E975F6" w14:textId="77777777" w:rsidR="00431249" w:rsidRPr="00CC2F74" w:rsidRDefault="00431249" w:rsidP="00431249">
      <w:pPr>
        <w:widowControl w:val="0"/>
        <w:ind w:firstLine="709"/>
        <w:jc w:val="both"/>
      </w:pPr>
      <w:r w:rsidRPr="00CC2F74">
        <w:rPr>
          <w:b/>
          <w:bCs/>
        </w:rPr>
        <w:t>DUP</w:t>
      </w:r>
      <w:r>
        <w:t xml:space="preserve"> </w:t>
      </w:r>
      <w:r w:rsidRPr="00CC2F74">
        <w:t>– Lietuvos statistikos departamento skelbiamas viešojo sektoriaus vidutinio mėnesinio bruto darbo užmokesčio indeksas, palyginti su praėjusių metų atitinkamu ketvirčiu (procentais);</w:t>
      </w:r>
    </w:p>
    <w:p w14:paraId="25E975F7" w14:textId="77777777" w:rsidR="00431249" w:rsidRPr="00CC2F74" w:rsidRDefault="00431249" w:rsidP="00431249">
      <w:pPr>
        <w:widowControl w:val="0"/>
        <w:ind w:firstLine="709"/>
        <w:jc w:val="both"/>
      </w:pPr>
      <w:r w:rsidRPr="00CC2F74">
        <w:rPr>
          <w:b/>
          <w:bCs/>
        </w:rPr>
        <w:t xml:space="preserve">0,2 – </w:t>
      </w:r>
      <w:r w:rsidRPr="00CC2F74">
        <w:t>daroma prielaida, kad tiek faktinių, tiek planuojamų sąnaudų struktūroje kitos likusios sąnaudos sudaro apie 20 procentų;</w:t>
      </w:r>
    </w:p>
    <w:p w14:paraId="25E975F8" w14:textId="77777777" w:rsidR="00431249" w:rsidRPr="00CC2F74" w:rsidRDefault="00431249" w:rsidP="00431249">
      <w:pPr>
        <w:widowControl w:val="0"/>
        <w:ind w:firstLine="709"/>
        <w:jc w:val="both"/>
      </w:pPr>
      <w:r w:rsidRPr="00CC2F74">
        <w:rPr>
          <w:b/>
          <w:bCs/>
        </w:rPr>
        <w:t>VKI =</w:t>
      </w:r>
      <w:r>
        <w:t xml:space="preserve"> </w:t>
      </w:r>
      <w:r w:rsidRPr="00CC2F74">
        <w:t>Lietuvos statistikos departamento skelbiamas vartotojų kainų pokytis, apskaičiuotas pagal vartotojų kainų indeksą, ataskaitinių metų atitinkamą mėn., palyginti su ankstesnių metų atitinkamu mėn. (procentais).</w:t>
      </w:r>
    </w:p>
    <w:p w14:paraId="25E975F9" w14:textId="77777777" w:rsidR="00431249" w:rsidRPr="00CC2F74" w:rsidRDefault="00431249" w:rsidP="00431249">
      <w:pPr>
        <w:widowControl w:val="0"/>
        <w:ind w:firstLine="709"/>
        <w:jc w:val="both"/>
      </w:pPr>
      <w:r w:rsidRPr="00CC2F74">
        <w:t>Jei indekso pokytis siekia 3 procentus, atliekamas paslaugų įkainių perskaičiavimas (mažinimas arba didinimas).</w:t>
      </w:r>
    </w:p>
    <w:p w14:paraId="25E975FA" w14:textId="77777777" w:rsidR="00431249" w:rsidRPr="00CC2F74" w:rsidRDefault="00431249" w:rsidP="00431249">
      <w:pPr>
        <w:widowControl w:val="0"/>
        <w:ind w:firstLine="709"/>
        <w:jc w:val="both"/>
        <w:rPr>
          <w:b/>
          <w:bCs/>
          <w:lang w:val="en-US"/>
        </w:rPr>
      </w:pPr>
      <w:r w:rsidRPr="00CC2F74">
        <w:t>Perskaičiuoti paslaugų įkainiai įforminami rašytiniu šalių susitarimu, kuriame numatoma naujų įkainių įsigaliojimo data.</w:t>
      </w:r>
    </w:p>
    <w:p w14:paraId="25E975FB" w14:textId="77777777" w:rsidR="00431249" w:rsidRPr="00CC2F74" w:rsidRDefault="00431249" w:rsidP="00431249">
      <w:pPr>
        <w:widowControl w:val="0"/>
        <w:ind w:firstLine="709"/>
        <w:jc w:val="both"/>
      </w:pPr>
      <w:r w:rsidRPr="00CC2F74">
        <w:t>7. Klaipėdos miesto savivaldybei nuosavybės teise priklausančių gyvenamųjų patalpų nuomos administravimo ir gyvenamųjų patalpų administravimo paslaugų mato vienetai, įkainiai ir paslaugų aprašymai pateikiami Metodikos priede.</w:t>
      </w:r>
    </w:p>
    <w:p w14:paraId="25E975FC" w14:textId="77777777" w:rsidR="00431249" w:rsidRPr="00CC2F74" w:rsidRDefault="00431249" w:rsidP="00431249">
      <w:pPr>
        <w:widowControl w:val="0"/>
        <w:ind w:firstLine="709"/>
        <w:jc w:val="both"/>
      </w:pPr>
      <w:r w:rsidRPr="00CC2F74">
        <w:t>8. Sprendimą dėl Klaipėdos miesto savivaldybei nuosavybės teise priklausančių gyvenamųjų patalpų nuomos administravimo ir gyvenamųjų patalpų administravimo paslaugų įkainių įvertinimo metodikos tvirtinimo priima Klaipėdos miesto savivaldybės taryba. Paslaugų įkainiai peržiūrimi (indeksuojami) vadovaujantis šios Metodikos 6 punkto nuostatomis.</w:t>
      </w:r>
    </w:p>
    <w:p w14:paraId="25E975FD" w14:textId="77777777" w:rsidR="00431249" w:rsidRPr="00CC2F74" w:rsidRDefault="00431249" w:rsidP="00431249">
      <w:pPr>
        <w:widowControl w:val="0"/>
        <w:ind w:firstLine="709"/>
        <w:jc w:val="both"/>
      </w:pPr>
    </w:p>
    <w:p w14:paraId="25E975FE" w14:textId="77777777" w:rsidR="00D57F27" w:rsidRPr="00832CC9" w:rsidRDefault="00431249" w:rsidP="00431249">
      <w:pPr>
        <w:ind w:firstLine="709"/>
        <w:jc w:val="center"/>
      </w:pPr>
      <w:r w:rsidRPr="00CC2F74">
        <w:t>___________________________</w:t>
      </w: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E97601" w14:textId="77777777" w:rsidR="00802C79" w:rsidRDefault="00802C79" w:rsidP="00D57F27">
      <w:r>
        <w:separator/>
      </w:r>
    </w:p>
  </w:endnote>
  <w:endnote w:type="continuationSeparator" w:id="0">
    <w:p w14:paraId="25E97602" w14:textId="77777777" w:rsidR="00802C79" w:rsidRDefault="00802C79"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E975FF" w14:textId="77777777" w:rsidR="00802C79" w:rsidRDefault="00802C79" w:rsidP="00D57F27">
      <w:r>
        <w:separator/>
      </w:r>
    </w:p>
  </w:footnote>
  <w:footnote w:type="continuationSeparator" w:id="0">
    <w:p w14:paraId="25E97600" w14:textId="77777777" w:rsidR="00802C79" w:rsidRDefault="00802C79"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25E97603" w14:textId="77777777" w:rsidR="00D57F27" w:rsidRDefault="00D57F27">
        <w:pPr>
          <w:pStyle w:val="Antrats"/>
          <w:jc w:val="center"/>
        </w:pPr>
        <w:r>
          <w:fldChar w:fldCharType="begin"/>
        </w:r>
        <w:r>
          <w:instrText>PAGE   \* MERGEFORMAT</w:instrText>
        </w:r>
        <w:r>
          <w:fldChar w:fldCharType="separate"/>
        </w:r>
        <w:r w:rsidR="0068227C">
          <w:rPr>
            <w:noProof/>
          </w:rPr>
          <w:t>2</w:t>
        </w:r>
        <w:r>
          <w:fldChar w:fldCharType="end"/>
        </w:r>
      </w:p>
    </w:sdtContent>
  </w:sdt>
  <w:p w14:paraId="25E97604"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31249"/>
    <w:rsid w:val="004476DD"/>
    <w:rsid w:val="004832C8"/>
    <w:rsid w:val="00597EE8"/>
    <w:rsid w:val="005F495C"/>
    <w:rsid w:val="0068227C"/>
    <w:rsid w:val="00802C79"/>
    <w:rsid w:val="00832CC9"/>
    <w:rsid w:val="008354D5"/>
    <w:rsid w:val="008E6E82"/>
    <w:rsid w:val="00996C61"/>
    <w:rsid w:val="00AF7D08"/>
    <w:rsid w:val="00B750B6"/>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975D6"/>
  <w15:docId w15:val="{ED4393B1-BABA-4080-AC9B-BAB0980EC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3024</Words>
  <Characters>1724</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2021-10-29T12:33:00Z</dcterms:created>
  <dcterms:modified xsi:type="dcterms:W3CDTF">2021-10-29T12:33:00Z</dcterms:modified>
</cp:coreProperties>
</file>