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328" w:rsidRDefault="00484328" w:rsidP="00484328">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484328" w:rsidRPr="003B1CB3" w:rsidRDefault="00484328" w:rsidP="00484328">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484328" w:rsidRPr="003B1CB3" w:rsidRDefault="00484328" w:rsidP="00484328">
      <w:pPr>
        <w:spacing w:after="0" w:line="240" w:lineRule="auto"/>
        <w:jc w:val="center"/>
        <w:rPr>
          <w:rFonts w:ascii="Times New Roman" w:eastAsia="Times New Roman" w:hAnsi="Times New Roman" w:cs="Times New Roman"/>
          <w:b/>
          <w:bCs/>
          <w:caps/>
          <w:sz w:val="24"/>
          <w:szCs w:val="24"/>
          <w:lang w:eastAsia="lt-LT"/>
        </w:rPr>
      </w:pPr>
    </w:p>
    <w:p w:rsidR="00484328" w:rsidRPr="003B1CB3" w:rsidRDefault="00484328" w:rsidP="0048432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Pr="003B1CB3">
        <w:rPr>
          <w:rFonts w:ascii="Times New Roman" w:eastAsia="Times New Roman" w:hAnsi="Times New Roman" w:cs="Times New Roman"/>
          <w:b/>
          <w:sz w:val="24"/>
          <w:szCs w:val="24"/>
          <w:lang w:eastAsia="lt-LT"/>
        </w:rPr>
        <w:t xml:space="preserve"> KOMITETAS</w:t>
      </w:r>
    </w:p>
    <w:p w:rsidR="00484328" w:rsidRPr="003B1CB3" w:rsidRDefault="00484328" w:rsidP="00484328">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484328" w:rsidRPr="003B1CB3" w:rsidRDefault="00484328" w:rsidP="00484328">
      <w:pPr>
        <w:spacing w:after="0" w:line="240" w:lineRule="auto"/>
        <w:rPr>
          <w:rFonts w:ascii="Times New Roman" w:eastAsia="Times New Roman" w:hAnsi="Times New Roman" w:cs="Times New Roman"/>
          <w:sz w:val="24"/>
          <w:szCs w:val="24"/>
          <w:lang w:eastAsia="lt-LT"/>
        </w:rPr>
      </w:pPr>
    </w:p>
    <w:bookmarkStart w:id="1" w:name="registravimoData"/>
    <w:p w:rsidR="00484328" w:rsidRPr="003B1CB3" w:rsidRDefault="00484328" w:rsidP="00484328">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2021-11-19</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TAR-124</w:t>
      </w:r>
      <w:bookmarkEnd w:id="2"/>
    </w:p>
    <w:p w:rsidR="00484328" w:rsidRPr="003B1CB3" w:rsidRDefault="00484328" w:rsidP="00484328">
      <w:pPr>
        <w:spacing w:after="0" w:line="240" w:lineRule="auto"/>
        <w:jc w:val="both"/>
        <w:rPr>
          <w:rFonts w:ascii="Times New Roman" w:eastAsia="Times New Roman" w:hAnsi="Times New Roman" w:cs="Times New Roman"/>
          <w:sz w:val="24"/>
          <w:szCs w:val="24"/>
          <w:lang w:eastAsia="lt-LT"/>
        </w:rPr>
      </w:pPr>
    </w:p>
    <w:p w:rsidR="00484328" w:rsidRDefault="00484328" w:rsidP="00484328">
      <w:pPr>
        <w:tabs>
          <w:tab w:val="left" w:pos="567"/>
        </w:tabs>
        <w:spacing w:after="0" w:line="240" w:lineRule="auto"/>
        <w:jc w:val="both"/>
        <w:rPr>
          <w:rFonts w:ascii="Times New Roman" w:eastAsia="Times New Roman" w:hAnsi="Times New Roman" w:cs="Times New Roman"/>
          <w:sz w:val="24"/>
          <w:szCs w:val="24"/>
          <w:lang w:eastAsia="lt-LT"/>
        </w:rPr>
      </w:pPr>
    </w:p>
    <w:p w:rsidR="00484328" w:rsidRDefault="00484328" w:rsidP="0048432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2021 m. lapkričio 16 d.</w:t>
      </w:r>
    </w:p>
    <w:p w:rsidR="00484328" w:rsidRDefault="00484328" w:rsidP="0048432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w:t>
      </w:r>
      <w:r w:rsidRPr="003B1CB3">
        <w:rPr>
          <w:rFonts w:ascii="Times New Roman" w:eastAsia="Times New Roman" w:hAnsi="Times New Roman" w:cs="Times New Roman"/>
          <w:sz w:val="24"/>
          <w:szCs w:val="24"/>
        </w:rPr>
        <w:t>.</w:t>
      </w:r>
      <w:r>
        <w:rPr>
          <w:rFonts w:ascii="Times New Roman" w:eastAsia="Times New Roman" w:hAnsi="Times New Roman" w:cs="Times New Roman"/>
          <w:sz w:val="24"/>
          <w:szCs w:val="24"/>
        </w:rPr>
        <w:t>00 val. (nuotoliniu būdu)</w:t>
      </w:r>
    </w:p>
    <w:p w:rsidR="00484328" w:rsidRDefault="00484328" w:rsidP="0048432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pirmi</w:t>
      </w:r>
      <w:r>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484328" w:rsidRDefault="00484328" w:rsidP="0048432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sekretorė  – Lietutė Demidova.</w:t>
      </w:r>
    </w:p>
    <w:p w:rsidR="00484328" w:rsidRPr="0095547C" w:rsidRDefault="00484328" w:rsidP="0048432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84328" w:rsidRDefault="00484328" w:rsidP="0048432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7</w:t>
      </w:r>
      <w:r w:rsidRPr="00EC73A4">
        <w:rPr>
          <w:rFonts w:ascii="Times New Roman" w:hAnsi="Times New Roman" w:cs="Times New Roman"/>
          <w:sz w:val="24"/>
          <w:szCs w:val="24"/>
        </w:rPr>
        <w:t xml:space="preserve">. </w:t>
      </w:r>
      <w:r>
        <w:rPr>
          <w:rFonts w:ascii="Times New Roman" w:hAnsi="Times New Roman" w:cs="Times New Roman"/>
          <w:sz w:val="24"/>
          <w:szCs w:val="24"/>
        </w:rPr>
        <w:t>SVARSTYTA.</w:t>
      </w:r>
      <w:r w:rsidRPr="00EC73A4">
        <w:rPr>
          <w:rFonts w:ascii="Times New Roman" w:hAnsi="Times New Roman" w:cs="Times New Roman"/>
          <w:sz w:val="24"/>
          <w:szCs w:val="24"/>
        </w:rPr>
        <w:t xml:space="preserve"> </w:t>
      </w:r>
      <w:r w:rsidRPr="00EC73A4">
        <w:rPr>
          <w:rFonts w:ascii="Times New Roman" w:hAnsi="Times New Roman" w:cs="Times New Roman"/>
          <w:sz w:val="24"/>
          <w:szCs w:val="24"/>
          <w:lang w:eastAsia="lt-LT"/>
        </w:rPr>
        <w:t>Klaipėdos miesto savivaldybės tarybos 2021 m. vasario 25 d. sprendimo Nr. T2-24 „Dėl Klaipėdos miesto savivaldybės 2021–2023 metų strateginio veikl</w:t>
      </w:r>
      <w:r>
        <w:rPr>
          <w:rFonts w:ascii="Times New Roman" w:hAnsi="Times New Roman" w:cs="Times New Roman"/>
          <w:sz w:val="24"/>
          <w:szCs w:val="24"/>
          <w:lang w:eastAsia="lt-LT"/>
        </w:rPr>
        <w:t>os plano patvirtinimo“ pakeitimas.</w:t>
      </w:r>
    </w:p>
    <w:p w:rsidR="00484328" w:rsidRDefault="00484328" w:rsidP="00484328">
      <w:pPr>
        <w:pStyle w:val="Betarp"/>
        <w:ind w:firstLine="570"/>
        <w:jc w:val="both"/>
        <w:rPr>
          <w:rFonts w:ascii="Times New Roman" w:hAnsi="Times New Roman" w:cs="Times New Roman"/>
          <w:sz w:val="24"/>
          <w:szCs w:val="24"/>
          <w:lang w:eastAsia="lt-LT"/>
        </w:rPr>
      </w:pPr>
      <w:r w:rsidRPr="006E133B">
        <w:rPr>
          <w:rFonts w:ascii="Times New Roman" w:hAnsi="Times New Roman" w:cs="Times New Roman"/>
          <w:sz w:val="24"/>
          <w:szCs w:val="24"/>
          <w:lang w:eastAsia="lt-LT"/>
        </w:rPr>
        <w:t xml:space="preserve">Pranešėja – S. Kačerauskaitė. Pažymi, kad sprendimo projekto tikslas – pakeisti Klaipėdos miesto savivaldybės 2021–2023 m. strateginio veiklos plano, patvirtinto </w:t>
      </w:r>
      <w:r w:rsidRPr="006E133B">
        <w:rPr>
          <w:rFonts w:ascii="Times New Roman" w:hAnsi="Times New Roman" w:cs="Times New Roman"/>
          <w:bCs/>
          <w:sz w:val="24"/>
          <w:szCs w:val="24"/>
          <w:lang w:eastAsia="lt-LT"/>
        </w:rPr>
        <w:t xml:space="preserve">Klaipėdos miesto savivaldybės tarybos </w:t>
      </w:r>
      <w:r w:rsidRPr="006E133B">
        <w:rPr>
          <w:rFonts w:ascii="Times New Roman" w:hAnsi="Times New Roman" w:cs="Times New Roman"/>
          <w:noProof/>
          <w:sz w:val="24"/>
          <w:szCs w:val="24"/>
          <w:lang w:eastAsia="lt-LT"/>
        </w:rPr>
        <w:t xml:space="preserve">2021 m. vasario 25 d. </w:t>
      </w:r>
      <w:r w:rsidRPr="006E133B">
        <w:rPr>
          <w:rFonts w:ascii="Times New Roman" w:hAnsi="Times New Roman" w:cs="Times New Roman"/>
          <w:sz w:val="24"/>
          <w:szCs w:val="24"/>
          <w:lang w:eastAsia="lt-LT"/>
        </w:rPr>
        <w:t xml:space="preserve">sprendimu Nr. T2-24 </w:t>
      </w:r>
      <w:r w:rsidRPr="006E133B">
        <w:rPr>
          <w:rFonts w:ascii="Times New Roman" w:hAnsi="Times New Roman" w:cs="Times New Roman"/>
          <w:bCs/>
          <w:sz w:val="24"/>
          <w:szCs w:val="24"/>
          <w:lang w:eastAsia="lt-LT"/>
        </w:rPr>
        <w:t>„Dėl Klaipėdos miesto savivaldybės 2021</w:t>
      </w:r>
      <w:r w:rsidRPr="006E133B">
        <w:rPr>
          <w:rFonts w:ascii="Times New Roman" w:hAnsi="Times New Roman" w:cs="Times New Roman"/>
          <w:sz w:val="24"/>
          <w:szCs w:val="24"/>
          <w:lang w:eastAsia="lt-LT"/>
        </w:rPr>
        <w:t>–</w:t>
      </w:r>
      <w:r w:rsidRPr="006E133B">
        <w:rPr>
          <w:rFonts w:ascii="Times New Roman" w:hAnsi="Times New Roman" w:cs="Times New Roman"/>
          <w:bCs/>
          <w:sz w:val="24"/>
          <w:szCs w:val="24"/>
          <w:lang w:eastAsia="lt-LT"/>
        </w:rPr>
        <w:t xml:space="preserve">2023 metų strateginio veiklos plano patvirtinimo“, programas. </w:t>
      </w:r>
      <w:r w:rsidRPr="006E133B">
        <w:rPr>
          <w:rFonts w:ascii="Times New Roman" w:hAnsi="Times New Roman" w:cs="Times New Roman"/>
          <w:sz w:val="24"/>
          <w:szCs w:val="24"/>
          <w:lang w:eastAsia="lt-LT"/>
        </w:rPr>
        <w:t>Siūlomi keitimai 11-oje programų bei Investicinių projektų sąraše. Sprendimo projektas parengtas dėl šių priežasčių:  strateginio veiklos plano programos keičiamos, atsižvelgiant į gautas lėšas ekstremaliosios situacijos, susijusios su COVID-19 paplitimu, suvaldymu ir pasekmių sušvelninimu (pagal Lietuvos Respublikos sveikatos apsaugos ministro 2021-10-04 įsakymą Nr. V-2231 „Dėl lėšų skyrimo asmens sveikatos priežiūros įstaigoms“, 2021-10-05 įsakymą Nr. V-2235 ,,Dėl įstaigų patirtų išlaidų už skiepijimo nuo COVID-19 ligos (koronaviruso infekcijos) paslaugas kompensavimo“, 2021-10-25 įsakymą Nr. V-2402 ,,Dėl lėšų skyrimo asmens sveikatos priežiūros įstaigoms“, 2021-10-26 įsakymą Nr. V-2408 ,,Dėl lėšų skyrimo asmens sveikatos priežiūros įstaigoms“);</w:t>
      </w:r>
      <w:r w:rsidRPr="006E133B">
        <w:rPr>
          <w:rFonts w:ascii="Times New Roman" w:hAnsi="Times New Roman" w:cs="Times New Roman"/>
          <w:bCs/>
          <w:sz w:val="24"/>
          <w:szCs w:val="24"/>
          <w:lang w:eastAsia="lt-LT"/>
        </w:rPr>
        <w:t xml:space="preserve"> </w:t>
      </w:r>
      <w:r w:rsidRPr="006E133B">
        <w:rPr>
          <w:rFonts w:ascii="Times New Roman" w:hAnsi="Times New Roman" w:cs="Times New Roman"/>
          <w:sz w:val="24"/>
          <w:szCs w:val="24"/>
          <w:lang w:eastAsia="lt-LT"/>
        </w:rPr>
        <w:t>buvo priimti teisės aktai, kurie įtakoja strateginio veiklos plano programų turinį (dėl valstybės biudžeto dotacijų paskirstymo sritims);</w:t>
      </w:r>
      <w:r w:rsidRPr="006E133B">
        <w:rPr>
          <w:rFonts w:ascii="Times New Roman" w:hAnsi="Times New Roman" w:cs="Times New Roman"/>
          <w:bCs/>
          <w:sz w:val="24"/>
          <w:szCs w:val="24"/>
          <w:lang w:eastAsia="lt-LT"/>
        </w:rPr>
        <w:t xml:space="preserve"> </w:t>
      </w:r>
      <w:r w:rsidRPr="006E133B">
        <w:rPr>
          <w:rFonts w:ascii="Times New Roman" w:hAnsi="Times New Roman" w:cs="Times New Roman"/>
          <w:sz w:val="24"/>
          <w:szCs w:val="24"/>
          <w:lang w:eastAsia="lt-LT"/>
        </w:rPr>
        <w:t>savivaldybės administracijos padaliniai pateikė siūlymus dėl pokyčių programose.</w:t>
      </w:r>
    </w:p>
    <w:p w:rsidR="00484328" w:rsidRDefault="00484328" w:rsidP="0048432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S. Kačerauskaitė, R. Švelniūtė, A. Liesytė atsako į komiteto narių klausimus.</w:t>
      </w:r>
    </w:p>
    <w:p w:rsidR="00484328" w:rsidRPr="0078324C" w:rsidRDefault="00484328" w:rsidP="00484328">
      <w:pPr>
        <w:pStyle w:val="Betarp"/>
        <w:ind w:firstLine="570"/>
        <w:jc w:val="both"/>
        <w:rPr>
          <w:rFonts w:ascii="Times New Roman" w:hAnsi="Times New Roman" w:cs="Times New Roman"/>
          <w:sz w:val="24"/>
          <w:szCs w:val="24"/>
          <w:lang w:eastAsia="lt-LT"/>
        </w:rPr>
      </w:pPr>
      <w:r w:rsidRPr="0078324C">
        <w:rPr>
          <w:rFonts w:ascii="Times New Roman" w:hAnsi="Times New Roman" w:cs="Times New Roman"/>
          <w:sz w:val="24"/>
          <w:szCs w:val="24"/>
          <w:lang w:eastAsia="lt-LT"/>
        </w:rPr>
        <w:t xml:space="preserve">A. Velykienė teigia, kad KKT administravimo mokestis neaiškus. Primena, kad anksčiau kėlė klausimą dėl tikslingumo reorganizuoti KKT į biudžetinę įstaigą ir pavesti aiškias funkcijas. </w:t>
      </w:r>
    </w:p>
    <w:p w:rsidR="00484328" w:rsidRPr="0078324C" w:rsidRDefault="00484328" w:rsidP="00484328">
      <w:pPr>
        <w:pStyle w:val="Betarp"/>
        <w:ind w:firstLine="570"/>
        <w:jc w:val="both"/>
        <w:rPr>
          <w:rFonts w:ascii="Times New Roman" w:hAnsi="Times New Roman" w:cs="Times New Roman"/>
          <w:sz w:val="24"/>
          <w:szCs w:val="24"/>
          <w:lang w:eastAsia="lt-LT"/>
        </w:rPr>
      </w:pPr>
      <w:r w:rsidRPr="0078324C">
        <w:rPr>
          <w:rFonts w:ascii="Times New Roman" w:hAnsi="Times New Roman" w:cs="Times New Roman"/>
          <w:sz w:val="24"/>
          <w:szCs w:val="24"/>
          <w:lang w:eastAsia="lt-LT"/>
        </w:rPr>
        <w:t xml:space="preserve">V. Raugelė pažymi, kad pabrango KKT administravimas. Prašo pateikti komitetui </w:t>
      </w:r>
      <w:r w:rsidRPr="0078324C">
        <w:rPr>
          <w:rFonts w:ascii="Times New Roman" w:hAnsi="Times New Roman" w:cs="Times New Roman"/>
          <w:bCs/>
          <w:sz w:val="24"/>
          <w:szCs w:val="24"/>
          <w:lang w:eastAsia="lt-LT"/>
        </w:rPr>
        <w:t>V</w:t>
      </w:r>
      <w:r w:rsidRPr="0078324C">
        <w:rPr>
          <w:rFonts w:ascii="Times New Roman" w:hAnsi="Times New Roman" w:cs="Times New Roman"/>
          <w:bCs/>
          <w:sz w:val="24"/>
          <w:szCs w:val="24"/>
        </w:rPr>
        <w:t>ietinės rinkliavos už automobilių statymą rinkimo, kontrolės ir leidimų administravimo paslaugų</w:t>
      </w:r>
      <w:r w:rsidRPr="0078324C">
        <w:rPr>
          <w:rFonts w:ascii="Times New Roman" w:hAnsi="Times New Roman" w:cs="Times New Roman"/>
          <w:b/>
          <w:bCs/>
          <w:sz w:val="24"/>
          <w:szCs w:val="24"/>
        </w:rPr>
        <w:t xml:space="preserve"> </w:t>
      </w:r>
      <w:r w:rsidRPr="0078324C">
        <w:rPr>
          <w:rFonts w:ascii="Times New Roman" w:hAnsi="Times New Roman" w:cs="Times New Roman"/>
          <w:sz w:val="24"/>
          <w:szCs w:val="24"/>
        </w:rPr>
        <w:t>sutartį</w:t>
      </w:r>
      <w:r w:rsidRPr="0078324C">
        <w:rPr>
          <w:rFonts w:ascii="Times New Roman" w:hAnsi="Times New Roman" w:cs="Times New Roman"/>
          <w:sz w:val="24"/>
          <w:szCs w:val="24"/>
          <w:lang w:eastAsia="lt-LT"/>
        </w:rPr>
        <w:t>.</w:t>
      </w:r>
    </w:p>
    <w:p w:rsidR="00484328" w:rsidRDefault="00484328" w:rsidP="0048432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Velykienė teigia, kad  turime stebėti socialiai pažeidžiamų gyventojų grupių interesus ir jiems padėti. Prašo Savivaldybės administracijos pateikti informaciją, ar šiais metais sutrumpėjo būstų pritaikymo neįgaliesiems eilė, taip pat informuoti ar pakankamai numatyta lėšų ir kas numatyta ateityje (pateikti kitam posėdžiui arba atsiųsti el. paštu).</w:t>
      </w:r>
    </w:p>
    <w:p w:rsidR="00484328" w:rsidRDefault="00484328" w:rsidP="0048432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Velykienė prašo į kito komiteto posėdžio darbotvarkę įtraukti klausimą dėl KUL rekonstrukcijos.</w:t>
      </w:r>
    </w:p>
    <w:p w:rsidR="00484328" w:rsidRPr="006E133B" w:rsidRDefault="00484328" w:rsidP="0048432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1 (K. Bagdonas), prieš – 0, susilaiko – 3 (V. Raugelė, A. Velykienė, J. Šeršniov).</w:t>
      </w:r>
    </w:p>
    <w:p w:rsidR="00484328" w:rsidRDefault="00484328" w:rsidP="00484328">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p>
    <w:p w:rsidR="00484328" w:rsidRDefault="00484328" w:rsidP="00484328">
      <w:pPr>
        <w:pStyle w:val="Betarp"/>
        <w:ind w:firstLine="570"/>
        <w:jc w:val="both"/>
        <w:rPr>
          <w:rFonts w:ascii="Times New Roman" w:hAnsi="Times New Roman" w:cs="Times New Roman"/>
          <w:sz w:val="24"/>
          <w:szCs w:val="24"/>
        </w:rPr>
      </w:pPr>
      <w:r>
        <w:rPr>
          <w:rFonts w:ascii="Times New Roman" w:hAnsi="Times New Roman" w:cs="Times New Roman"/>
          <w:sz w:val="24"/>
          <w:szCs w:val="24"/>
        </w:rPr>
        <w:t>7.1. Nep</w:t>
      </w:r>
      <w:r w:rsidRPr="006E133B">
        <w:rPr>
          <w:rFonts w:ascii="Times New Roman" w:hAnsi="Times New Roman" w:cs="Times New Roman"/>
          <w:sz w:val="24"/>
          <w:szCs w:val="24"/>
        </w:rPr>
        <w:t>ritarti pateiktam sprendimo projektui.</w:t>
      </w:r>
    </w:p>
    <w:p w:rsidR="00484328" w:rsidRPr="00C31BA2" w:rsidRDefault="00484328" w:rsidP="0048432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 xml:space="preserve">7.2. </w:t>
      </w:r>
      <w:r w:rsidRPr="00C31BA2">
        <w:rPr>
          <w:rFonts w:ascii="Times New Roman" w:hAnsi="Times New Roman" w:cs="Times New Roman"/>
          <w:sz w:val="24"/>
          <w:szCs w:val="24"/>
          <w:lang w:eastAsia="lt-LT"/>
        </w:rPr>
        <w:t xml:space="preserve">Pateikti komitetui </w:t>
      </w:r>
      <w:r w:rsidRPr="00C31BA2">
        <w:rPr>
          <w:rFonts w:ascii="Times New Roman" w:hAnsi="Times New Roman" w:cs="Times New Roman"/>
          <w:bCs/>
          <w:sz w:val="24"/>
          <w:szCs w:val="24"/>
          <w:lang w:eastAsia="lt-LT"/>
        </w:rPr>
        <w:t>V</w:t>
      </w:r>
      <w:r w:rsidRPr="00C31BA2">
        <w:rPr>
          <w:rFonts w:ascii="Times New Roman" w:hAnsi="Times New Roman" w:cs="Times New Roman"/>
          <w:bCs/>
          <w:sz w:val="24"/>
          <w:szCs w:val="24"/>
        </w:rPr>
        <w:t>ietinės rinkliavos už automobilių statymą rinkimo, kontrolės ir leidimų administravimo paslaugų</w:t>
      </w:r>
      <w:r w:rsidRPr="00C31BA2">
        <w:rPr>
          <w:rFonts w:ascii="Times New Roman" w:hAnsi="Times New Roman" w:cs="Times New Roman"/>
          <w:b/>
          <w:bCs/>
          <w:sz w:val="24"/>
          <w:szCs w:val="24"/>
        </w:rPr>
        <w:t xml:space="preserve"> </w:t>
      </w:r>
      <w:r w:rsidRPr="00C31BA2">
        <w:rPr>
          <w:rFonts w:ascii="Times New Roman" w:hAnsi="Times New Roman" w:cs="Times New Roman"/>
          <w:sz w:val="24"/>
          <w:szCs w:val="24"/>
        </w:rPr>
        <w:t>sutartį</w:t>
      </w:r>
      <w:r w:rsidRPr="00C31BA2">
        <w:rPr>
          <w:rFonts w:ascii="Times New Roman" w:hAnsi="Times New Roman" w:cs="Times New Roman"/>
          <w:sz w:val="24"/>
          <w:szCs w:val="24"/>
          <w:lang w:eastAsia="lt-LT"/>
        </w:rPr>
        <w:t>.</w:t>
      </w:r>
    </w:p>
    <w:p w:rsidR="00484328" w:rsidRDefault="00484328" w:rsidP="0048432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t xml:space="preserve">7.3. Prašyti </w:t>
      </w:r>
      <w:r>
        <w:rPr>
          <w:rFonts w:ascii="Times New Roman" w:hAnsi="Times New Roman" w:cs="Times New Roman"/>
          <w:sz w:val="24"/>
          <w:szCs w:val="24"/>
          <w:lang w:eastAsia="lt-LT"/>
        </w:rPr>
        <w:t>Savivaldybės administracijos pateikti informaciją (kitam komiteto posėdžiui arba atsiųsti el. paštu), ar šiais metais sutrumpėjo būstų pritaikymo neįgaliesiems eilė, ar pakankamai numatyta lėšų ir kas numatyta ateityje.</w:t>
      </w:r>
    </w:p>
    <w:p w:rsidR="00484328" w:rsidRPr="006E133B" w:rsidRDefault="00484328" w:rsidP="00484328">
      <w:pPr>
        <w:tabs>
          <w:tab w:val="left" w:pos="567"/>
        </w:tabs>
        <w:spacing w:after="0" w:line="240" w:lineRule="auto"/>
        <w:jc w:val="both"/>
        <w:rPr>
          <w:rFonts w:ascii="Times New Roman" w:hAnsi="Times New Roman" w:cs="Times New Roman"/>
          <w:sz w:val="24"/>
          <w:szCs w:val="24"/>
        </w:rPr>
      </w:pPr>
    </w:p>
    <w:p w:rsidR="00496DC8" w:rsidRPr="00484328" w:rsidRDefault="00484328">
      <w:pPr>
        <w:rPr>
          <w:rFonts w:ascii="Times New Roman" w:hAnsi="Times New Roman" w:cs="Times New Roman"/>
          <w:sz w:val="24"/>
          <w:szCs w:val="24"/>
        </w:rPr>
      </w:pPr>
      <w:r w:rsidRPr="00484328">
        <w:rPr>
          <w:rFonts w:ascii="Times New Roman" w:hAnsi="Times New Roman" w:cs="Times New Roman"/>
          <w:sz w:val="24"/>
          <w:szCs w:val="24"/>
        </w:rPr>
        <w:t>Posėdžio pirmininkas</w:t>
      </w:r>
      <w:r w:rsidRPr="00484328">
        <w:rPr>
          <w:rFonts w:ascii="Times New Roman" w:hAnsi="Times New Roman" w:cs="Times New Roman"/>
          <w:sz w:val="24"/>
          <w:szCs w:val="24"/>
        </w:rPr>
        <w:tab/>
      </w:r>
      <w:r w:rsidRPr="00484328">
        <w:rPr>
          <w:rFonts w:ascii="Times New Roman" w:hAnsi="Times New Roman" w:cs="Times New Roman"/>
          <w:sz w:val="24"/>
          <w:szCs w:val="24"/>
        </w:rPr>
        <w:tab/>
      </w:r>
      <w:r w:rsidRPr="00484328">
        <w:rPr>
          <w:rFonts w:ascii="Times New Roman" w:hAnsi="Times New Roman" w:cs="Times New Roman"/>
          <w:sz w:val="24"/>
          <w:szCs w:val="24"/>
        </w:rPr>
        <w:tab/>
      </w:r>
      <w:r w:rsidRPr="00484328">
        <w:rPr>
          <w:rFonts w:ascii="Times New Roman" w:hAnsi="Times New Roman" w:cs="Times New Roman"/>
          <w:sz w:val="24"/>
          <w:szCs w:val="24"/>
        </w:rPr>
        <w:tab/>
      </w:r>
      <w:r w:rsidRPr="00484328">
        <w:rPr>
          <w:rFonts w:ascii="Times New Roman" w:hAnsi="Times New Roman" w:cs="Times New Roman"/>
          <w:sz w:val="24"/>
          <w:szCs w:val="24"/>
        </w:rPr>
        <w:tab/>
        <w:t>Kazys Bagdonas</w:t>
      </w:r>
    </w:p>
    <w:p w:rsidR="00484328" w:rsidRPr="00484328" w:rsidRDefault="00484328">
      <w:pPr>
        <w:rPr>
          <w:rFonts w:ascii="Times New Roman" w:hAnsi="Times New Roman" w:cs="Times New Roman"/>
          <w:sz w:val="24"/>
          <w:szCs w:val="24"/>
        </w:rPr>
      </w:pPr>
      <w:r w:rsidRPr="00484328">
        <w:rPr>
          <w:rFonts w:ascii="Times New Roman" w:hAnsi="Times New Roman" w:cs="Times New Roman"/>
          <w:sz w:val="24"/>
          <w:szCs w:val="24"/>
        </w:rPr>
        <w:t>Posėdžio sekretorė</w:t>
      </w:r>
      <w:r w:rsidRPr="00484328">
        <w:rPr>
          <w:rFonts w:ascii="Times New Roman" w:hAnsi="Times New Roman" w:cs="Times New Roman"/>
          <w:sz w:val="24"/>
          <w:szCs w:val="24"/>
        </w:rPr>
        <w:tab/>
      </w:r>
      <w:r w:rsidRPr="00484328">
        <w:rPr>
          <w:rFonts w:ascii="Times New Roman" w:hAnsi="Times New Roman" w:cs="Times New Roman"/>
          <w:sz w:val="24"/>
          <w:szCs w:val="24"/>
        </w:rPr>
        <w:tab/>
      </w:r>
      <w:r w:rsidRPr="00484328">
        <w:rPr>
          <w:rFonts w:ascii="Times New Roman" w:hAnsi="Times New Roman" w:cs="Times New Roman"/>
          <w:sz w:val="24"/>
          <w:szCs w:val="24"/>
        </w:rPr>
        <w:tab/>
      </w:r>
      <w:r w:rsidRPr="00484328">
        <w:rPr>
          <w:rFonts w:ascii="Times New Roman" w:hAnsi="Times New Roman" w:cs="Times New Roman"/>
          <w:sz w:val="24"/>
          <w:szCs w:val="24"/>
        </w:rPr>
        <w:tab/>
      </w:r>
      <w:r w:rsidRPr="00484328">
        <w:rPr>
          <w:rFonts w:ascii="Times New Roman" w:hAnsi="Times New Roman" w:cs="Times New Roman"/>
          <w:sz w:val="24"/>
          <w:szCs w:val="24"/>
        </w:rPr>
        <w:tab/>
        <w:t>Lietutė Demidova</w:t>
      </w:r>
    </w:p>
    <w:sectPr w:rsidR="00484328" w:rsidRPr="00484328" w:rsidSect="00484328">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28"/>
    <w:rsid w:val="00484328"/>
    <w:rsid w:val="00496DC8"/>
    <w:rsid w:val="00783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FCF57-8EB3-4C20-A45E-3346EB85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43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84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2126</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2021-11-22T11:47:00Z</dcterms:created>
  <dcterms:modified xsi:type="dcterms:W3CDTF">2021-11-22T11:47:00Z</dcterms:modified>
</cp:coreProperties>
</file>