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T2-258</w:t>
            </w:r>
            <w:bookmarkEnd w:id="2"/>
          </w:p>
        </w:tc>
      </w:tr>
    </w:tbl>
    <w:p w:rsidR="00832CC9" w:rsidRPr="00F72A1E" w:rsidRDefault="00832CC9" w:rsidP="0006079E">
      <w:pPr>
        <w:jc w:val="center"/>
      </w:pPr>
    </w:p>
    <w:p w:rsidR="00832CC9" w:rsidRPr="00F72A1E" w:rsidRDefault="00832CC9" w:rsidP="0006079E">
      <w:pPr>
        <w:jc w:val="center"/>
      </w:pPr>
    </w:p>
    <w:p w:rsidR="008D148D" w:rsidRPr="004E7478" w:rsidRDefault="008D148D" w:rsidP="008D148D">
      <w:pPr>
        <w:jc w:val="center"/>
        <w:rPr>
          <w:b/>
        </w:rPr>
      </w:pPr>
      <w:r w:rsidRPr="004E7478">
        <w:rPr>
          <w:b/>
        </w:rPr>
        <w:t>MOKINIŲ VEŽIOJIMO ORGANIZAVIMO IR VAŽIAVIMO IŠLAIDŲ KOMPENSAVIMO TVARKOS APRAŠAS</w:t>
      </w:r>
    </w:p>
    <w:p w:rsidR="00832CC9" w:rsidRPr="00F72A1E" w:rsidRDefault="00832CC9" w:rsidP="0006079E">
      <w:pPr>
        <w:jc w:val="center"/>
      </w:pPr>
    </w:p>
    <w:p w:rsidR="008D148D" w:rsidRPr="004E7478" w:rsidRDefault="008D148D" w:rsidP="008D148D">
      <w:pPr>
        <w:jc w:val="center"/>
        <w:rPr>
          <w:b/>
        </w:rPr>
      </w:pPr>
      <w:r w:rsidRPr="004E7478">
        <w:rPr>
          <w:b/>
        </w:rPr>
        <w:t>I SKYRIUS</w:t>
      </w:r>
    </w:p>
    <w:p w:rsidR="008D148D" w:rsidRPr="004E7478" w:rsidRDefault="008D148D" w:rsidP="008D148D">
      <w:pPr>
        <w:jc w:val="center"/>
        <w:rPr>
          <w:b/>
        </w:rPr>
      </w:pPr>
      <w:r w:rsidRPr="004E7478">
        <w:rPr>
          <w:b/>
        </w:rPr>
        <w:t>BENDROSIOS NUOSTATOS</w:t>
      </w:r>
    </w:p>
    <w:p w:rsidR="008D148D" w:rsidRDefault="008D148D" w:rsidP="008D148D">
      <w:pPr>
        <w:ind w:firstLine="709"/>
        <w:jc w:val="both"/>
      </w:pPr>
    </w:p>
    <w:p w:rsidR="008D148D" w:rsidRDefault="008D148D" w:rsidP="008D148D">
      <w:pPr>
        <w:ind w:firstLine="709"/>
        <w:jc w:val="both"/>
      </w:pPr>
      <w:r>
        <w:t>1. Mokinių vežiojimo organizavimo ir važiavimo išlaidų kompensavimo tvarkos aprašas (toliau – Aprašas) reglamentuoja mokinių ir priešmokyklinio amžiaus vaikų (toliau – mokiniai), gyvenančių kitų savivaldybių teritorijose, ir specialiųjų poreikių asmenų iki 21 metų, kurie nepajėgia (negali savarankiškai vaikščioti, dėl didelių sutrikimų yra nesaugūs gatvėje) patys atvykti į švietimo įstaigą, gyvenančių Klaipėdos miesto savivaldybės (toliau – Savivaldybė) teritorijoje, vežiojimo organizavimą ir važiavimo išlaidų kompensavimą.</w:t>
      </w:r>
    </w:p>
    <w:p w:rsidR="008D148D" w:rsidRDefault="008D148D" w:rsidP="008D148D">
      <w:pPr>
        <w:ind w:firstLine="720"/>
        <w:jc w:val="both"/>
      </w:pPr>
      <w:r>
        <w:t xml:space="preserve">2. Aprašo nuostatos taikomos Savivaldybės teritorijoje veikiančioms bendrojo ugdymo mokykloms, </w:t>
      </w:r>
      <w:r w:rsidRPr="009216DB">
        <w:t>Klaipėdos regos ugdymo centrui (toliau – RUC), ikimokyklinio,</w:t>
      </w:r>
      <w:r>
        <w:t xml:space="preserve"> neformaliojo vaikų švietimo, vaikų globos ir profesinio mokymo įstaigoms,</w:t>
      </w:r>
      <w:r w:rsidRPr="00B53406">
        <w:t xml:space="preserve"> </w:t>
      </w:r>
      <w:r>
        <w:t>nepriklausomai nuo jų pavaldumo.</w:t>
      </w:r>
    </w:p>
    <w:p w:rsidR="008D148D" w:rsidRDefault="008D148D" w:rsidP="008D148D">
      <w:pPr>
        <w:ind w:firstLine="709"/>
        <w:jc w:val="both"/>
      </w:pPr>
      <w:r>
        <w:t>3. Aprašo nuostatos netaikomos mokiniams, gyvenantiems Savivaldybės teritorijoje (išskyrus specialiųjų poreikių asmenis iki 21 metų).</w:t>
      </w:r>
    </w:p>
    <w:p w:rsidR="008D148D" w:rsidRDefault="008D148D" w:rsidP="008D148D">
      <w:pPr>
        <w:ind w:firstLine="709"/>
        <w:jc w:val="both"/>
      </w:pPr>
      <w:r>
        <w:t>4. Pagrindinės Apraše vartojamas sąvokos:</w:t>
      </w:r>
    </w:p>
    <w:p w:rsidR="008D148D" w:rsidRDefault="008D148D" w:rsidP="008D148D">
      <w:pPr>
        <w:ind w:firstLine="709"/>
        <w:jc w:val="both"/>
      </w:pPr>
      <w:r>
        <w:t xml:space="preserve">4.1. </w:t>
      </w:r>
      <w:r w:rsidRPr="001A7129">
        <w:rPr>
          <w:b/>
        </w:rPr>
        <w:t>Globos įstaiga</w:t>
      </w:r>
      <w:r>
        <w:t xml:space="preserve"> – vaikų globos namai ar šeimynos, kuriuose gyvena globojami vaikai.</w:t>
      </w:r>
    </w:p>
    <w:p w:rsidR="008D148D" w:rsidRDefault="008D148D" w:rsidP="008D148D">
      <w:pPr>
        <w:ind w:firstLine="709"/>
        <w:jc w:val="both"/>
      </w:pPr>
      <w:r>
        <w:t xml:space="preserve">4.2. </w:t>
      </w:r>
      <w:r w:rsidRPr="001A7129">
        <w:rPr>
          <w:b/>
        </w:rPr>
        <w:t>Mokinių vežiojimas</w:t>
      </w:r>
      <w:r>
        <w:t xml:space="preserve"> – tai procesas, kurio metu mokiniai nuvežami į švietimo įstaigą ir parvežami į namus.</w:t>
      </w:r>
    </w:p>
    <w:p w:rsidR="008D148D" w:rsidRDefault="008D148D" w:rsidP="008D148D">
      <w:pPr>
        <w:ind w:firstLine="709"/>
        <w:jc w:val="both"/>
      </w:pPr>
      <w:r>
        <w:t xml:space="preserve">4.3. </w:t>
      </w:r>
      <w:r w:rsidRPr="001A7129">
        <w:rPr>
          <w:b/>
        </w:rPr>
        <w:t>Mokyklinis autobusas</w:t>
      </w:r>
      <w:r>
        <w:t xml:space="preserve"> – skiriamaisiais ženklais paženklintas autobusas, vežantis mokinius specialiais reisais, priklausantis švietimo įstaigai.</w:t>
      </w:r>
    </w:p>
    <w:p w:rsidR="008D148D" w:rsidRDefault="008D148D" w:rsidP="008D148D">
      <w:pPr>
        <w:ind w:firstLine="709"/>
        <w:jc w:val="both"/>
      </w:pPr>
      <w:r>
        <w:t xml:space="preserve">4.4. </w:t>
      </w:r>
      <w:r w:rsidRPr="001A7129">
        <w:rPr>
          <w:b/>
        </w:rPr>
        <w:t>Privačių vežėjų transportas</w:t>
      </w:r>
      <w:r>
        <w:t xml:space="preserve"> – tai juridinių asmenų, turinčių licencijas vežti keleivius ir sudariusių su švietimo įstaiga mokinių vežiojimo sutartis, transporto priemonė.</w:t>
      </w:r>
    </w:p>
    <w:p w:rsidR="008D148D" w:rsidRDefault="008D148D" w:rsidP="008D148D">
      <w:pPr>
        <w:ind w:firstLine="709"/>
        <w:jc w:val="both"/>
      </w:pPr>
      <w:r>
        <w:t xml:space="preserve">4.5. </w:t>
      </w:r>
      <w:r w:rsidRPr="001A7129">
        <w:rPr>
          <w:b/>
        </w:rPr>
        <w:t>Reguliaraus susisiekimo keltai</w:t>
      </w:r>
      <w:r>
        <w:t xml:space="preserve"> – vidaus vandenų transporto priemonės, vežančios keleivius nustatytais maršrutais pagal patvirtintą tvarkaraštį (toliau – keltai).</w:t>
      </w:r>
    </w:p>
    <w:p w:rsidR="008D148D" w:rsidRDefault="008D148D" w:rsidP="008D148D">
      <w:pPr>
        <w:ind w:firstLine="709"/>
        <w:jc w:val="both"/>
      </w:pPr>
      <w:r>
        <w:t xml:space="preserve">4.6. </w:t>
      </w:r>
      <w:r w:rsidRPr="001A7129">
        <w:rPr>
          <w:b/>
        </w:rPr>
        <w:t>Specialus reisas</w:t>
      </w:r>
      <w:r>
        <w:t xml:space="preserve"> – tai reisas, kai vežama speciali keleivių grupė (mokiniai) į švietimo įstaigą ir iš jos.</w:t>
      </w:r>
    </w:p>
    <w:p w:rsidR="008D148D" w:rsidRDefault="008D148D" w:rsidP="008D148D">
      <w:pPr>
        <w:ind w:firstLine="709"/>
        <w:jc w:val="both"/>
      </w:pPr>
      <w:r>
        <w:t xml:space="preserve">4.7. </w:t>
      </w:r>
      <w:r w:rsidRPr="001A7129">
        <w:rPr>
          <w:b/>
        </w:rPr>
        <w:t>Švietimo įstaiga</w:t>
      </w:r>
      <w:r>
        <w:t xml:space="preserve"> – bendrojo ugdymo mokyklos, ikimokyklinio ugdymo ir neformaliojo vaikų švietimo įstaigos, profesinio mokymo įstaigos, kuriose mokymas yra formalusis ir skirtas įgyti pirmąją kvalifikaciją.</w:t>
      </w:r>
    </w:p>
    <w:p w:rsidR="008D148D" w:rsidRDefault="008D148D" w:rsidP="008D148D">
      <w:pPr>
        <w:ind w:firstLine="709"/>
        <w:jc w:val="both"/>
      </w:pPr>
      <w:r>
        <w:t xml:space="preserve">4.8. </w:t>
      </w:r>
      <w:r w:rsidRPr="001A7129">
        <w:rPr>
          <w:b/>
        </w:rPr>
        <w:t>Teisėtų vaiko atstovų transportas</w:t>
      </w:r>
      <w:r>
        <w:t xml:space="preserve"> – tai fiziniam asmeniui, išimties tvarka švietimo įstaigos komisijos sprendimu sudariusiam sutartį su švietimo įstaiga dėl mokinių, kurie dėl sveikatos būklės negali važiuoti mokykliniu autobusu, vežiojimo, priklausantis automobilis.</w:t>
      </w:r>
    </w:p>
    <w:p w:rsidR="008D148D" w:rsidRDefault="008D148D" w:rsidP="008D148D">
      <w:pPr>
        <w:ind w:firstLine="709"/>
        <w:jc w:val="both"/>
      </w:pPr>
      <w:r>
        <w:t xml:space="preserve">4.9. </w:t>
      </w:r>
      <w:r w:rsidRPr="001A7129">
        <w:rPr>
          <w:b/>
        </w:rPr>
        <w:t>Tolimojo reguliaraus susisiekimo autobusai</w:t>
      </w:r>
      <w:r>
        <w:t xml:space="preserve"> – kelių transporto priemonės, vežančios keleivius pagal patvirtintus tvarkaraščius nustatytais maršrutais daugiau kaip per dviejų savivaldybių (neįskaitant miestų savivaldybių) teritorijas.</w:t>
      </w:r>
    </w:p>
    <w:p w:rsidR="008D148D" w:rsidRDefault="008D148D" w:rsidP="008D148D">
      <w:pPr>
        <w:ind w:firstLine="709"/>
        <w:jc w:val="both"/>
      </w:pPr>
      <w:r>
        <w:t xml:space="preserve">4.10. </w:t>
      </w:r>
      <w:r w:rsidRPr="001A7129">
        <w:rPr>
          <w:b/>
        </w:rPr>
        <w:t>Vietinio (miesto) reguliaraus susisiekimo autobusai</w:t>
      </w:r>
      <w:r>
        <w:t xml:space="preserve"> – kelių transporto priemonės, vežančios keleivius pagal patvirtintus tvarkaraščius miesto maršrutais (toliau – miesto autobusai).</w:t>
      </w:r>
    </w:p>
    <w:p w:rsidR="008D148D" w:rsidRDefault="008D148D" w:rsidP="008D148D">
      <w:pPr>
        <w:ind w:firstLine="709"/>
        <w:jc w:val="both"/>
      </w:pPr>
      <w:r>
        <w:t xml:space="preserve">4.11. </w:t>
      </w:r>
      <w:r w:rsidRPr="001A7129">
        <w:rPr>
          <w:b/>
        </w:rPr>
        <w:t>Vietinio (priemiestinio) reguliaraus susisiekimo autobusai</w:t>
      </w:r>
      <w:r>
        <w:t xml:space="preserve"> – kelių transporto priemonės, vežančios keleivius pagal patvirtintus tvarkaraščius nustatytais priemiestiniais maršrutais ne daugiau kaip per dviejų gretimų savivaldybių (neįskaitant miestų savivaldybių) teritorijas (toliau – priemiestiniai autobusai).</w:t>
      </w:r>
    </w:p>
    <w:p w:rsidR="008D148D" w:rsidRDefault="008D148D" w:rsidP="008D148D">
      <w:pPr>
        <w:ind w:firstLine="709"/>
        <w:jc w:val="both"/>
      </w:pPr>
      <w:r>
        <w:t xml:space="preserve">4.12. </w:t>
      </w:r>
      <w:r w:rsidRPr="001A7129">
        <w:rPr>
          <w:b/>
        </w:rPr>
        <w:t>Vietinio susisiekimo keleiviniai traukiniai</w:t>
      </w:r>
      <w:r>
        <w:t xml:space="preserve"> – paprastieji ir greitieji keleiviniai traukiniai, kursuojantys Lietuvos Respublikos teritorijoje (toliau – traukiniai).</w:t>
      </w:r>
    </w:p>
    <w:p w:rsidR="008D148D" w:rsidRDefault="008D148D" w:rsidP="008D148D">
      <w:pPr>
        <w:ind w:firstLine="709"/>
        <w:jc w:val="both"/>
      </w:pPr>
      <w:r>
        <w:lastRenderedPageBreak/>
        <w:t>5. Kitos Apraše vartojamos sąvokos atitinka Lietuvos Respublikos švietimo įstatyme, Lietuvos Respublikos transporto lengvatų įstatyme ir kituose teisės aktuose vartojamas sąvokas.</w:t>
      </w:r>
    </w:p>
    <w:p w:rsidR="008D148D" w:rsidRDefault="008D148D" w:rsidP="008D148D">
      <w:pPr>
        <w:ind w:firstLine="709"/>
        <w:jc w:val="both"/>
      </w:pPr>
    </w:p>
    <w:p w:rsidR="008D148D" w:rsidRPr="004E7478" w:rsidRDefault="008D148D" w:rsidP="008D148D">
      <w:pPr>
        <w:jc w:val="center"/>
        <w:rPr>
          <w:b/>
        </w:rPr>
      </w:pPr>
      <w:r w:rsidRPr="004E7478">
        <w:rPr>
          <w:b/>
        </w:rPr>
        <w:t>II SKYRIUS</w:t>
      </w:r>
    </w:p>
    <w:p w:rsidR="008D148D" w:rsidRPr="004E7478" w:rsidRDefault="008D148D" w:rsidP="008D148D">
      <w:pPr>
        <w:jc w:val="center"/>
        <w:rPr>
          <w:b/>
        </w:rPr>
      </w:pPr>
      <w:r w:rsidRPr="004E7478">
        <w:rPr>
          <w:b/>
        </w:rPr>
        <w:t>VEŽIOJIMO ORGANIZAVIMAS</w:t>
      </w:r>
    </w:p>
    <w:p w:rsidR="008D148D" w:rsidRDefault="008D148D" w:rsidP="008D148D">
      <w:pPr>
        <w:ind w:firstLine="709"/>
        <w:jc w:val="both"/>
      </w:pPr>
    </w:p>
    <w:p w:rsidR="008D148D" w:rsidRDefault="008D148D" w:rsidP="008D148D">
      <w:pPr>
        <w:ind w:firstLine="709"/>
        <w:jc w:val="both"/>
      </w:pPr>
      <w:r>
        <w:t xml:space="preserve">6. Mokiniai į švietimo įstaigą, vadovaujantis Lietuvos Respublikos transporto lengvatų įstatymu, vežami reguliaraus susisiekimo tarpmiestiniais, priemiestiniais autobusais, traukiniais, keltais, mokykliniais autobusais, privačių vežėjų ar teisėtų vaiko atstovų (toliau – tėvai) transportu. Į švietimo įstaigą ir atgal privalo būti vežami kaimuose, miesteliuose toliau kaip 3 kilometrai nuo švietimo įstaigos gyvenantys mokiniai, kurie mokosi pagal priešmokyklinio ir bendrojo ugdymo programas, ir vaikai (toliau – mokiniai), kuriems paskirtas privalomas ikimokyklinis ugdymas. </w:t>
      </w:r>
    </w:p>
    <w:p w:rsidR="008D148D" w:rsidRDefault="008D148D" w:rsidP="008D148D">
      <w:pPr>
        <w:ind w:firstLine="709"/>
        <w:jc w:val="both"/>
      </w:pPr>
      <w:r>
        <w:t>7. Mokykliniai autobusai vežioja specialiu reisu į švietimo įstaigas ir atgal į namus:</w:t>
      </w:r>
    </w:p>
    <w:p w:rsidR="008D148D" w:rsidRDefault="008D148D" w:rsidP="008D148D">
      <w:pPr>
        <w:ind w:firstLine="709"/>
        <w:jc w:val="both"/>
      </w:pPr>
      <w:r>
        <w:t>7.1. mokinius, gyvenančius kaimuose ir miesteliuose</w:t>
      </w:r>
      <w:r w:rsidRPr="00FB1173">
        <w:t xml:space="preserve"> </w:t>
      </w:r>
      <w:r>
        <w:t>toliau kaip 3 kilometrai nuo švietimo įstaigos;</w:t>
      </w:r>
    </w:p>
    <w:p w:rsidR="008D148D" w:rsidRDefault="008D148D" w:rsidP="008D148D">
      <w:pPr>
        <w:ind w:firstLine="709"/>
        <w:jc w:val="both"/>
      </w:pPr>
      <w:r>
        <w:t>7.2. specialiųjų poreikių mokinius iki 21 metų.</w:t>
      </w:r>
    </w:p>
    <w:p w:rsidR="008D148D" w:rsidRDefault="008D148D" w:rsidP="008D148D">
      <w:pPr>
        <w:ind w:firstLine="709"/>
        <w:jc w:val="both"/>
      </w:pPr>
      <w:r>
        <w:t>8. Švietimo įstaiga kiekvienais mokslo metais iki rugsėjo 10 dienos pagal tėvų prašymus sudaro specialų mokyklinio autobuso reisą. Apie mokyklinio autobuso sustojimo vietas ir laiką informuojami mokiniai ir jų tėvai.</w:t>
      </w:r>
    </w:p>
    <w:p w:rsidR="008D148D" w:rsidRDefault="008D148D" w:rsidP="008D148D">
      <w:pPr>
        <w:ind w:firstLine="709"/>
        <w:jc w:val="both"/>
      </w:pPr>
      <w:r>
        <w:t>9. Švietimo įstaigos gali tarpusavyje suderinti specialius reisus, kad būtų racionaliau panaudojamas transportas ir lėšos.</w:t>
      </w:r>
    </w:p>
    <w:p w:rsidR="008D148D" w:rsidRDefault="008D148D" w:rsidP="008D148D">
      <w:pPr>
        <w:ind w:firstLine="709"/>
        <w:jc w:val="both"/>
      </w:pPr>
      <w:r>
        <w:t>10. Mokyklinis autobusas gali būti naudojamas kitoms švietimo įstaigos reikmėms (mokiniams ir mokytojams vykti į olimpiadas, konkursus, varžybas, pažintines ekskursijas, kvalifikacinius renginius, vadovėliams ir mokymo priemonėms vežti ir kt.) tik laisvu nuo mokinių vežiojimo pagal specialų reisą laiku.</w:t>
      </w:r>
    </w:p>
    <w:p w:rsidR="008D148D" w:rsidRDefault="008D148D" w:rsidP="008D148D">
      <w:pPr>
        <w:ind w:firstLine="709"/>
        <w:jc w:val="both"/>
      </w:pPr>
      <w:r>
        <w:t>11. Mokyklinio autobuso saugojimo, techninės priežiūros, naudojimo ir mokinių vežiojimo tvarką nustato švietimo įstaigos vadovas.</w:t>
      </w:r>
    </w:p>
    <w:p w:rsidR="008D148D" w:rsidRDefault="008D148D" w:rsidP="008D148D">
      <w:pPr>
        <w:ind w:firstLine="709"/>
        <w:jc w:val="both"/>
      </w:pPr>
      <w:r>
        <w:t>12. Mokiniams, kuriems reikia laukti mokyklinio autobuso po pamokų ar kitų renginių, turi būti sudarytos sąlygos naudotis biblioteka ar skaitykla.</w:t>
      </w:r>
    </w:p>
    <w:p w:rsidR="008D148D" w:rsidRDefault="008D148D" w:rsidP="008D148D">
      <w:pPr>
        <w:ind w:firstLine="709"/>
        <w:jc w:val="both"/>
      </w:pPr>
      <w:r>
        <w:t>13. Į švietimo ir globos įstaigas, neturinčias mokyklinio autobuso, mokiniai gali atvykti reguliaraus susisiekimo tarpmiestiniais ar priemiestiniais autobusais, traukiniais, keltais.</w:t>
      </w:r>
    </w:p>
    <w:p w:rsidR="008D148D" w:rsidRDefault="008D148D" w:rsidP="008D148D">
      <w:pPr>
        <w:ind w:firstLine="709"/>
        <w:jc w:val="both"/>
      </w:pPr>
      <w:r>
        <w:t>14. Išimties tvarka švietimo ar globos įstaiga gali sudaryti viešųjų paslaugų teikimo sutartį su privačiu vežėju konkurso būdu arba sudaryti sutartį su tėvais šiais atvejais:</w:t>
      </w:r>
    </w:p>
    <w:p w:rsidR="008D148D" w:rsidRPr="009216DB" w:rsidRDefault="008D148D" w:rsidP="008D148D">
      <w:pPr>
        <w:ind w:firstLine="720"/>
        <w:jc w:val="both"/>
      </w:pPr>
      <w:r w:rsidRPr="009216DB">
        <w:t xml:space="preserve">14.1. kai švietimo įstaiga neturi galimybės vežioti specialiųjų poreikių </w:t>
      </w:r>
      <w:r>
        <w:t xml:space="preserve">mokinius </w:t>
      </w:r>
      <w:r w:rsidRPr="009216DB">
        <w:t>mokykliniu autobusu;</w:t>
      </w:r>
    </w:p>
    <w:p w:rsidR="008D148D" w:rsidRPr="009216DB" w:rsidRDefault="008D148D" w:rsidP="008D148D">
      <w:pPr>
        <w:ind w:firstLine="720"/>
        <w:jc w:val="both"/>
      </w:pPr>
      <w:r w:rsidRPr="009216DB">
        <w:t xml:space="preserve">14.2. kai nėra galimybės vežioti mokykliniu autobusu specialiųjų poreikių </w:t>
      </w:r>
      <w:r>
        <w:t xml:space="preserve">asmenis </w:t>
      </w:r>
      <w:r w:rsidRPr="009216DB">
        <w:t>dėl jų saugumo ar specifinių poreikių;</w:t>
      </w:r>
    </w:p>
    <w:p w:rsidR="008D148D" w:rsidRPr="009216DB" w:rsidRDefault="008D148D" w:rsidP="008D148D">
      <w:pPr>
        <w:ind w:firstLine="720"/>
        <w:jc w:val="both"/>
      </w:pPr>
      <w:r w:rsidRPr="009216DB">
        <w:t>14.3. kai švietimo įstaiga neturi bendrabučio mokiniams apgyvendinti ir nėra galimybės mokiniui atvykti į švietimo įstaigą reguliaraus susisiekimo transporto priemonėmis;</w:t>
      </w:r>
    </w:p>
    <w:p w:rsidR="008D148D" w:rsidRDefault="008D148D" w:rsidP="008D148D">
      <w:pPr>
        <w:ind w:firstLine="720"/>
        <w:jc w:val="both"/>
      </w:pPr>
      <w:r w:rsidRPr="009216DB">
        <w:t>14.4. kai ekonomiškai naudingiau sudaryti sutartį su privačiu vežėju, negu kompensuoti važiavimo išlaidas kiekvienam mokiniui.</w:t>
      </w:r>
    </w:p>
    <w:p w:rsidR="008D148D" w:rsidRDefault="008D148D" w:rsidP="008D148D">
      <w:pPr>
        <w:ind w:firstLine="709"/>
        <w:jc w:val="both"/>
      </w:pPr>
    </w:p>
    <w:p w:rsidR="008D148D" w:rsidRPr="004E7478" w:rsidRDefault="008D148D" w:rsidP="008D148D">
      <w:pPr>
        <w:jc w:val="center"/>
        <w:rPr>
          <w:b/>
        </w:rPr>
      </w:pPr>
      <w:r w:rsidRPr="004E7478">
        <w:rPr>
          <w:b/>
        </w:rPr>
        <w:t>III SKYRIUS</w:t>
      </w:r>
    </w:p>
    <w:p w:rsidR="008D148D" w:rsidRPr="004E7478" w:rsidRDefault="008D148D" w:rsidP="008D148D">
      <w:pPr>
        <w:jc w:val="center"/>
        <w:rPr>
          <w:b/>
        </w:rPr>
      </w:pPr>
      <w:r w:rsidRPr="004E7478">
        <w:rPr>
          <w:b/>
        </w:rPr>
        <w:t>VAŽIAVIMO IŠLAIDŲ KOMPENSAVIMAS</w:t>
      </w:r>
    </w:p>
    <w:p w:rsidR="008D148D" w:rsidRDefault="008D148D" w:rsidP="008D148D">
      <w:pPr>
        <w:ind w:firstLine="709"/>
        <w:jc w:val="both"/>
      </w:pPr>
    </w:p>
    <w:p w:rsidR="008D148D" w:rsidRDefault="008D148D" w:rsidP="008D148D">
      <w:pPr>
        <w:ind w:firstLine="709"/>
        <w:jc w:val="both"/>
      </w:pPr>
      <w:r>
        <w:t>15. Savivaldybė kompensuoja visas važiavimo išlaidas:</w:t>
      </w:r>
    </w:p>
    <w:p w:rsidR="008D148D" w:rsidRPr="00B72EE9" w:rsidRDefault="008D148D" w:rsidP="008D148D">
      <w:pPr>
        <w:ind w:firstLine="720"/>
        <w:jc w:val="both"/>
      </w:pPr>
      <w:r w:rsidRPr="006B5537">
        <w:t>15.1</w:t>
      </w:r>
      <w:r>
        <w:rPr>
          <w:color w:val="000000"/>
          <w:sz w:val="22"/>
          <w:szCs w:val="22"/>
        </w:rPr>
        <w:t xml:space="preserve">. </w:t>
      </w:r>
      <w:r w:rsidRPr="00B72EE9">
        <w:rPr>
          <w:color w:val="000000"/>
        </w:rPr>
        <w:t xml:space="preserve">kaimuose ir miesteliuose gyvenantiems bendrojo ugdymo programas vykdančių mokyklų 9–12 klasių (gimnazijų 1–4 klasių), profesinio mokymo įstaigų ir neformaliojo vaikų švietimo įstaigų mokiniams, šių mokyklų ar įstaigų darbo dienomis važiuojantiems į mokyklą ar įstaigą iki 40 km ir atgal </w:t>
      </w:r>
      <w:r w:rsidRPr="00B72EE9">
        <w:rPr>
          <w:lang w:eastAsia="lt-LT"/>
        </w:rPr>
        <w:t xml:space="preserve">tėvų prašymuose nurodytu maršrutu </w:t>
      </w:r>
      <w:r w:rsidRPr="00B72EE9">
        <w:rPr>
          <w:color w:val="000000"/>
          <w:lang w:eastAsia="lt-LT"/>
        </w:rPr>
        <w:t xml:space="preserve">tolimojo reguliaraus susisiekimo ar priemiestiniais autobusais, traukiniais, keltais; </w:t>
      </w:r>
      <w:r w:rsidRPr="00B72EE9">
        <w:rPr>
          <w:color w:val="000000"/>
        </w:rPr>
        <w:t>neformaliojo vaikų švietimo įstaigų mokiniams ši lengvata taikoma ir ne darbo dienomis;</w:t>
      </w:r>
    </w:p>
    <w:p w:rsidR="008D148D" w:rsidRPr="00B72EE9" w:rsidRDefault="008D148D" w:rsidP="008D148D">
      <w:pPr>
        <w:ind w:firstLine="720"/>
        <w:jc w:val="both"/>
        <w:rPr>
          <w:lang w:eastAsia="lt-LT"/>
        </w:rPr>
      </w:pPr>
      <w:bookmarkStart w:id="3" w:name="part_8c4cb95cb5224a95935426c4600a3173"/>
      <w:bookmarkEnd w:id="3"/>
      <w:r w:rsidRPr="00B72EE9">
        <w:rPr>
          <w:lang w:eastAsia="lt-LT"/>
        </w:rPr>
        <w:lastRenderedPageBreak/>
        <w:t>15.2.</w:t>
      </w:r>
      <w:r w:rsidRPr="00B72EE9">
        <w:rPr>
          <w:bCs/>
        </w:rPr>
        <w:t xml:space="preserve"> vaikų globos įstaigose, vaikų socializacijos centruose, bendrojo ugdymo</w:t>
      </w:r>
      <w:r w:rsidRPr="00B72EE9">
        <w:rPr>
          <w:b/>
          <w:bCs/>
        </w:rPr>
        <w:t xml:space="preserve"> </w:t>
      </w:r>
      <w:r w:rsidRPr="00B72EE9">
        <w:rPr>
          <w:bCs/>
        </w:rPr>
        <w:t xml:space="preserve">mokyklų ir profesinio mokymo įstaigų bendrabučiuose gyvenantiems mokiniams, važiuojantiems </w:t>
      </w:r>
      <w:r w:rsidRPr="00B72EE9">
        <w:rPr>
          <w:lang w:eastAsia="lt-LT"/>
        </w:rPr>
        <w:t xml:space="preserve">tėvų prašymuose nurodytu maršrutu </w:t>
      </w:r>
      <w:r w:rsidRPr="00B72EE9">
        <w:rPr>
          <w:color w:val="000000"/>
          <w:lang w:eastAsia="lt-LT"/>
        </w:rPr>
        <w:t>tolimojo reguliaraus susisiekimo ar priemiestiniais autobusais, traukiniais, keltais;</w:t>
      </w:r>
    </w:p>
    <w:p w:rsidR="008D148D" w:rsidRPr="00B72EE9" w:rsidRDefault="008D148D" w:rsidP="008D148D">
      <w:pPr>
        <w:ind w:firstLine="709"/>
        <w:jc w:val="both"/>
      </w:pPr>
      <w:r w:rsidRPr="00B72EE9">
        <w:t>15.3. vaikų globos įstaigose gyvenantiems mokiniams, važiuojantiems miesto autobusais.</w:t>
      </w:r>
    </w:p>
    <w:p w:rsidR="008D148D" w:rsidRPr="00B72EE9" w:rsidRDefault="008D148D" w:rsidP="008D148D">
      <w:pPr>
        <w:ind w:firstLine="720"/>
        <w:jc w:val="both"/>
      </w:pPr>
      <w:r w:rsidRPr="00B72EE9">
        <w:rPr>
          <w:color w:val="000000"/>
        </w:rPr>
        <w:t>16. Priešmokyklinio, ikimokyklinio ugdymo ir 1–8 klasių mokinių pavėžėjimas kompensuojamas iki artimiausios atitinkamą bendrojo ugdymo programą vykdančios mokyklos.</w:t>
      </w:r>
    </w:p>
    <w:p w:rsidR="008D148D" w:rsidRDefault="008D148D" w:rsidP="008D148D">
      <w:pPr>
        <w:ind w:firstLine="720"/>
        <w:jc w:val="both"/>
      </w:pPr>
      <w:r>
        <w:t>17. Švietimo įstaigos, kuriose mokosi ar gyvena jų bendrabučiuose 15 ir 16 punktuose nurodyti mokiniai, iki kiekvienų metų rugsėjo 10 d. pateikia mokinių sąrašus, patvirtintus įstaigos vadovo:</w:t>
      </w:r>
    </w:p>
    <w:p w:rsidR="008D148D" w:rsidRDefault="008D148D" w:rsidP="008D148D">
      <w:pPr>
        <w:ind w:firstLine="709"/>
        <w:jc w:val="both"/>
      </w:pPr>
      <w:r>
        <w:t>17.1. švietimo įstaigos, kurių savininko teises ir pareigas įgyvendinanti institucija (toliau – savininkas (-ė)) yra Savivaldybė – Savivaldybės administracijos Švietimo skyriui (toliau – Švietimo skyrius);</w:t>
      </w:r>
    </w:p>
    <w:p w:rsidR="008D148D" w:rsidRDefault="008D148D" w:rsidP="008D148D">
      <w:pPr>
        <w:ind w:firstLine="709"/>
        <w:jc w:val="both"/>
      </w:pPr>
      <w:r>
        <w:t>17.2. švietimo įstaigos, kurių savininkas nėra Savivaldybė – Savivaldybės administracijos Transporto skyriui (toliau – Transporto skyrius).</w:t>
      </w:r>
    </w:p>
    <w:p w:rsidR="008D148D" w:rsidRDefault="008D148D" w:rsidP="008D148D">
      <w:pPr>
        <w:ind w:firstLine="709"/>
        <w:jc w:val="both"/>
      </w:pPr>
      <w:r>
        <w:t>18. Pateikiamuose sąrašuose turi būti nurodyta: mokinio vardas, pavardė, gyvenamoji vieta, važiavimo maršrutas, mokinio pažymėjimo numeris. Pasikeitus duomenims, sąrašai tikslinami iki kiekvieno mėnesio 10 dienos.</w:t>
      </w:r>
    </w:p>
    <w:p w:rsidR="008D148D" w:rsidRDefault="008D148D" w:rsidP="008D148D">
      <w:pPr>
        <w:ind w:firstLine="709"/>
        <w:jc w:val="both"/>
      </w:pPr>
      <w:r>
        <w:t>19. Švietimo įstaigos, turinčios mokyklinį autobusą, Švietimo skyriui iki kiekvienų metų rugsėjo 20 d. pateikia sudarytus specialius reisus, vežiojamų mokinių skaičių, nurodo mokinio vardą, pavardę, gyvenamąją vietą ir klasę. Pasikeitus duomenims, tikslinamas specialus reisas ir mokinių sąrašas.</w:t>
      </w:r>
    </w:p>
    <w:p w:rsidR="008D148D" w:rsidRDefault="008D148D" w:rsidP="008D148D">
      <w:pPr>
        <w:ind w:firstLine="709"/>
        <w:jc w:val="both"/>
      </w:pPr>
      <w:r>
        <w:t>20. Už sąrašuose įrašytų duomenų teisingumą atsako švietimo įstaigos vadovas.</w:t>
      </w:r>
    </w:p>
    <w:p w:rsidR="008D148D" w:rsidRDefault="008D148D" w:rsidP="008D148D">
      <w:pPr>
        <w:ind w:firstLine="709"/>
        <w:jc w:val="both"/>
      </w:pPr>
      <w:r>
        <w:t xml:space="preserve">21. Mokinys perka važiavimo keleiviniu transportu vienkartinius ar terminuotus bilietus ir, mėnesiui pasibaigus, pateikia juos švietimo įstaigos direktoriui arba jo įgaliotam asmeniui (asmenims) švietimo įstaigos nustatyta tvarka. Mokiniams, gyvenantiems vaikų globos įstaigose, miesto autobusų </w:t>
      </w:r>
      <w:r w:rsidRPr="0015574F">
        <w:t xml:space="preserve">vienkartinius ar terminuotus </w:t>
      </w:r>
      <w:r>
        <w:t>bilietus nuperka vaikų globos įstaiga.</w:t>
      </w:r>
    </w:p>
    <w:p w:rsidR="008D148D" w:rsidRDefault="008D148D" w:rsidP="008D148D">
      <w:pPr>
        <w:ind w:firstLine="720"/>
        <w:jc w:val="both"/>
      </w:pPr>
      <w:r>
        <w:t>22. Jeigu mokinys pateikia važiavimo keleiviniu transportu</w:t>
      </w:r>
      <w:r w:rsidRPr="00EB30E8">
        <w:t xml:space="preserve"> </w:t>
      </w:r>
      <w:r>
        <w:t>vienkartinius ar terminuotus bilietus, kurie yra integruoti su keleiviniu miesto transporto bilietu, kompensuojamos:</w:t>
      </w:r>
    </w:p>
    <w:p w:rsidR="008D148D" w:rsidRDefault="008D148D" w:rsidP="008D148D">
      <w:pPr>
        <w:ind w:firstLine="720"/>
        <w:jc w:val="both"/>
      </w:pPr>
      <w:r>
        <w:t>22.1. visos išlaidos mokiniams, nurodytiems 15 punkte;</w:t>
      </w:r>
    </w:p>
    <w:p w:rsidR="008D148D" w:rsidRDefault="008D148D" w:rsidP="008D148D">
      <w:pPr>
        <w:ind w:firstLine="720"/>
        <w:jc w:val="both"/>
      </w:pPr>
      <w:r>
        <w:t xml:space="preserve">22.2. mokiniams, nurodytiems 16 punkte, tik tos išlaidos, kurios yra patirtos, važiuojant iki miesto: iš bendros vienkartinio ar terminuoto bilieto kainos išskaičiuojama vienkartinio ar terminuoto miesto bilieto kaina. </w:t>
      </w:r>
    </w:p>
    <w:p w:rsidR="008D148D" w:rsidRDefault="008D148D" w:rsidP="008D148D">
      <w:pPr>
        <w:ind w:firstLine="709"/>
        <w:jc w:val="both"/>
      </w:pPr>
      <w:r>
        <w:t>23. Švietimo įstaigos, kurių savininkė yra Savivaldybė, direktorius ar jo įgaliotas asmuo (asmenys):</w:t>
      </w:r>
    </w:p>
    <w:p w:rsidR="008D148D" w:rsidRDefault="008D148D" w:rsidP="008D148D">
      <w:pPr>
        <w:ind w:firstLine="709"/>
        <w:jc w:val="both"/>
      </w:pPr>
      <w:r>
        <w:t xml:space="preserve">23.1. pagal pateiktus bilietus ar bilietų pirkimą įrodančius dokumentus įvertina važiavimo tikslingumą, pagrįstumą ir užpildo švietimo įstaigos direktoriaus įsakymu patvirtintą važiavimo išlaidų apskaitos lentelės formą, kurioje nurodoma: mokinio vardas, pavardė, kelionės maršrutas ir kompensuotinas sumos dydis; </w:t>
      </w:r>
    </w:p>
    <w:p w:rsidR="008D148D" w:rsidRDefault="008D148D" w:rsidP="008D148D">
      <w:pPr>
        <w:ind w:firstLine="709"/>
        <w:jc w:val="both"/>
      </w:pPr>
      <w:r>
        <w:t>23.2. iki kiekvieno mėnesio 10 dienos užpildo švietimo įstaigos direktoriaus įsakymu patvirtintą ataskaitos formą apie važiavimo išlaidų kompensavimą;</w:t>
      </w:r>
    </w:p>
    <w:p w:rsidR="008D148D" w:rsidRDefault="008D148D" w:rsidP="008D148D">
      <w:pPr>
        <w:ind w:firstLine="709"/>
        <w:jc w:val="both"/>
      </w:pPr>
      <w:r>
        <w:t>23.3. pasibaigus ataskaitiniam kalendoriniam mėnesiui, ne vėliau kaip iki kito mėnesio 15 d. pateikia paraišką kompensacijai gauti Savivaldybės administracijos Biudžetinių įstaigų centralizuotos apskaitos skyriui (toliau – BĮCAS);</w:t>
      </w:r>
    </w:p>
    <w:p w:rsidR="008D148D" w:rsidRDefault="008D148D" w:rsidP="008D148D">
      <w:pPr>
        <w:ind w:firstLine="720"/>
        <w:jc w:val="both"/>
      </w:pPr>
      <w:r>
        <w:t>23.4. gautas važiavimo išlaidoms kompensuoti skirtas lėšas išmoka tėvams</w:t>
      </w:r>
      <w:r w:rsidRPr="00326964">
        <w:t xml:space="preserve"> </w:t>
      </w:r>
      <w:r>
        <w:t xml:space="preserve">pagal mokiniams paskaičiuotą kompensuotiną sumos dydį; </w:t>
      </w:r>
    </w:p>
    <w:p w:rsidR="008D148D" w:rsidRDefault="008D148D" w:rsidP="008D148D">
      <w:pPr>
        <w:ind w:firstLine="709"/>
        <w:jc w:val="both"/>
      </w:pPr>
      <w:r>
        <w:t>23.5. tėvams pageidaujant (raštu), važiavimo išlaidoms kompensuoti lėšas perveda į nurodytą asmeninę sąskaitą.</w:t>
      </w:r>
    </w:p>
    <w:p w:rsidR="008D148D" w:rsidRDefault="008D148D" w:rsidP="008D148D">
      <w:pPr>
        <w:ind w:firstLine="709"/>
        <w:jc w:val="both"/>
      </w:pPr>
      <w:r w:rsidRPr="00F93D6A">
        <w:t>2</w:t>
      </w:r>
      <w:r>
        <w:t xml:space="preserve">4. Lėšos iš Savivaldybės biudžeto švietimo įstaigoms, kurių savininkė yra Savivaldybė, skiriamos: </w:t>
      </w:r>
    </w:p>
    <w:p w:rsidR="008D148D" w:rsidRDefault="008D148D" w:rsidP="008D148D">
      <w:pPr>
        <w:ind w:firstLine="709"/>
        <w:jc w:val="both"/>
      </w:pPr>
      <w:r>
        <w:t xml:space="preserve">24.1. važiavimo išlaidoms kompensuoti kalendoriniams metams; </w:t>
      </w:r>
    </w:p>
    <w:p w:rsidR="008D148D" w:rsidRDefault="008D148D" w:rsidP="008D148D">
      <w:pPr>
        <w:ind w:firstLine="709"/>
        <w:jc w:val="both"/>
      </w:pPr>
      <w:r>
        <w:lastRenderedPageBreak/>
        <w:t>24.2. mokyklinio autobuso išlaikymui, vairuotojo darbo užmokesčiui ir įnašams socialiniam draudimui kalendoriniams metams;</w:t>
      </w:r>
    </w:p>
    <w:p w:rsidR="008D148D" w:rsidRDefault="008D148D" w:rsidP="008D148D">
      <w:pPr>
        <w:ind w:firstLine="709"/>
        <w:jc w:val="both"/>
      </w:pPr>
      <w:r>
        <w:t>24.3. važiavimo išlaidoms kompensuoti pagal sudarytas sutartis su viešosios paslaugos teikėjais ar tėvais pagal sutartinius įsipareigojimus.</w:t>
      </w:r>
    </w:p>
    <w:p w:rsidR="008D148D" w:rsidRDefault="008D148D" w:rsidP="008D148D">
      <w:pPr>
        <w:ind w:firstLine="709"/>
        <w:jc w:val="both"/>
      </w:pPr>
      <w:r>
        <w:t>25. Švietimo įstaigos, kurių savininkas nėra Savivaldybė, direktorius ar jo įgaliotas asmuo (asmenys):</w:t>
      </w:r>
    </w:p>
    <w:p w:rsidR="008D148D" w:rsidRDefault="008D148D" w:rsidP="008D148D">
      <w:pPr>
        <w:ind w:firstLine="720"/>
        <w:jc w:val="both"/>
      </w:pPr>
      <w:r>
        <w:t>25.1. pagal bilietus ar bilietų pirkimą įrodančius dokumentus įvertina važiavimo tikslingumą, pagrįstumą ir užpildo įstaigos direktoriaus įsakymu patvirtintą važiavimo išlaidų apskaitos lentelės formą, kurioje nurodoma: mokinio vardas, pavardė, važiavimo data, kelionės maršrutas ir</w:t>
      </w:r>
      <w:r w:rsidRPr="00216F18">
        <w:t xml:space="preserve"> </w:t>
      </w:r>
      <w:r>
        <w:t>važiavimo išlaidoms kompensuotinas sumos dydis;</w:t>
      </w:r>
    </w:p>
    <w:p w:rsidR="008D148D" w:rsidRDefault="008D148D" w:rsidP="008D148D">
      <w:pPr>
        <w:ind w:firstLine="709"/>
        <w:jc w:val="both"/>
      </w:pPr>
      <w:r>
        <w:t>25.2. pasibaigus ataskaitiniam kalendoriniam mėnesiui, bet ne vėliau kaip iki kito mėnesio 15 d., pateikia Savivaldybės administracijai paraiškas</w:t>
      </w:r>
      <w:r w:rsidRPr="00216F18">
        <w:t xml:space="preserve"> </w:t>
      </w:r>
      <w:r>
        <w:t xml:space="preserve">važiavimo išlaidų kompensacijai gauti. </w:t>
      </w:r>
    </w:p>
    <w:p w:rsidR="008D148D" w:rsidRDefault="008D148D" w:rsidP="008D148D">
      <w:pPr>
        <w:ind w:firstLine="709"/>
        <w:jc w:val="both"/>
      </w:pPr>
      <w:r>
        <w:t>26. Paraiškoje įrašytų duomenų teisingumą ir pagrįstumą Savivaldybės administracijos direktoriaus nustatyta tvarka tikrina ir perduoda dokumentus apmokėti Transporto skyrius.</w:t>
      </w:r>
    </w:p>
    <w:p w:rsidR="008D148D" w:rsidRDefault="008D148D" w:rsidP="008D148D">
      <w:pPr>
        <w:ind w:firstLine="720"/>
        <w:jc w:val="both"/>
      </w:pPr>
      <w:r>
        <w:t xml:space="preserve">27. Švietimo įstaigų, kurių savininkas nėra Savivaldybė, mokiniams važiavimo išlaidos kompensuojamos iš Savivaldybės biudžeto pagal sudarytas su šiomis įstaigomis sutartis. Savivaldybės administracija perveda paraiškose nurodytas važiavimo išlaidų kompensavimo lėšas sutartyje nustatytais terminais. </w:t>
      </w:r>
    </w:p>
    <w:p w:rsidR="008D148D" w:rsidRDefault="008D148D" w:rsidP="008D148D">
      <w:pPr>
        <w:ind w:firstLine="720"/>
        <w:jc w:val="both"/>
      </w:pPr>
      <w:r>
        <w:t>28. Švietimo įstaiga, išmokėjusi mokiniams</w:t>
      </w:r>
      <w:r>
        <w:rPr>
          <w:b/>
        </w:rPr>
        <w:t xml:space="preserve"> </w:t>
      </w:r>
      <w:r w:rsidRPr="00C94F7E">
        <w:t>ar jų tėvams</w:t>
      </w:r>
      <w:r w:rsidRPr="00C837D4">
        <w:t xml:space="preserve"> </w:t>
      </w:r>
      <w:r>
        <w:t>važiavimo išlaidų kompensavimo lėšas, ne vėliau kaip iki kito mėnesio 15 d. pateikia Savivaldybės administracijai žiniaraščio, patvirtinančio kasines išlaidas per mėnesį, kopiją.</w:t>
      </w:r>
    </w:p>
    <w:p w:rsidR="008D148D" w:rsidRDefault="008D148D" w:rsidP="008D148D">
      <w:pPr>
        <w:ind w:firstLine="709"/>
        <w:jc w:val="both"/>
      </w:pPr>
      <w:r>
        <w:t>29. Važiavimo kompensavimo išlaidų dokumentai saugomi švietimo ar vaikų globos įstaigoje.</w:t>
      </w:r>
    </w:p>
    <w:p w:rsidR="008D148D" w:rsidRDefault="008D148D" w:rsidP="008D148D">
      <w:pPr>
        <w:ind w:firstLine="709"/>
        <w:jc w:val="both"/>
      </w:pPr>
      <w:r>
        <w:t>30. Savivaldybės administracija, kad įsitikintų gautose paraiškose nurodytų duomenų teisingumu apie patirtas važiavimo išlaidas, kurių pagrindu buvo sudarytos paraiškos, iš švietimo įstaigos gali pareikalauti važiavimo kompensavimo išlaidas įrodančių dokumentų.</w:t>
      </w:r>
    </w:p>
    <w:p w:rsidR="008D148D" w:rsidRDefault="008D148D" w:rsidP="008D148D">
      <w:pPr>
        <w:ind w:firstLine="709"/>
        <w:jc w:val="both"/>
      </w:pPr>
      <w:r>
        <w:t xml:space="preserve">31. Visos švietimo ar vaikų globos įstaigos atsiskaito už gautų asignavimų panaudojimą teisės aktų nustatyta tvarka. </w:t>
      </w:r>
    </w:p>
    <w:p w:rsidR="008D148D" w:rsidRDefault="008D148D" w:rsidP="008D148D">
      <w:pPr>
        <w:ind w:firstLine="709"/>
        <w:jc w:val="both"/>
      </w:pPr>
    </w:p>
    <w:p w:rsidR="008D148D" w:rsidRPr="004E7478" w:rsidRDefault="008D148D" w:rsidP="008D148D">
      <w:pPr>
        <w:jc w:val="center"/>
        <w:rPr>
          <w:b/>
        </w:rPr>
      </w:pPr>
      <w:r w:rsidRPr="004E7478">
        <w:rPr>
          <w:b/>
        </w:rPr>
        <w:t>IV SKYRIUS</w:t>
      </w:r>
    </w:p>
    <w:p w:rsidR="008D148D" w:rsidRPr="004E7478" w:rsidRDefault="008D148D" w:rsidP="008D148D">
      <w:pPr>
        <w:jc w:val="center"/>
        <w:rPr>
          <w:b/>
        </w:rPr>
      </w:pPr>
      <w:r w:rsidRPr="004E7478">
        <w:rPr>
          <w:b/>
        </w:rPr>
        <w:t>BAIGIAMOSIOS NUOSTATOS</w:t>
      </w:r>
    </w:p>
    <w:p w:rsidR="008D148D" w:rsidRDefault="008D148D" w:rsidP="008D148D">
      <w:pPr>
        <w:ind w:firstLine="709"/>
        <w:jc w:val="both"/>
      </w:pPr>
    </w:p>
    <w:p w:rsidR="008D148D" w:rsidRDefault="008D148D" w:rsidP="008D148D">
      <w:pPr>
        <w:ind w:firstLine="709"/>
        <w:jc w:val="both"/>
      </w:pPr>
      <w:r>
        <w:t>32. Mokinys atsako už važiavimo bilietų ar bilietų pirkimą įrodančių dokumentų pateikimą švietimo įstaigoms nustatytu laiku.</w:t>
      </w:r>
    </w:p>
    <w:p w:rsidR="008D148D" w:rsidRDefault="008D148D" w:rsidP="008D148D">
      <w:pPr>
        <w:ind w:firstLine="709"/>
        <w:jc w:val="both"/>
      </w:pPr>
      <w:r>
        <w:t>33. Švietimo įstaigos direktorius arba jo įgaliotas asmuo (asmenys) atsako:</w:t>
      </w:r>
    </w:p>
    <w:p w:rsidR="008D148D" w:rsidRDefault="008D148D" w:rsidP="008D148D">
      <w:pPr>
        <w:ind w:firstLine="709"/>
        <w:jc w:val="both"/>
      </w:pPr>
      <w:r>
        <w:t>33.1. už pirminių važiavimo išlaidų kompensavimo dokumentų ir ataskaitų teisingumą, pagrįstumą bei važiavimo išlaidų kompensacijų išmokėjimą nustatytu laiku;</w:t>
      </w:r>
    </w:p>
    <w:p w:rsidR="008D148D" w:rsidRDefault="008D148D" w:rsidP="008D148D">
      <w:pPr>
        <w:ind w:firstLine="709"/>
        <w:jc w:val="both"/>
      </w:pPr>
      <w:r>
        <w:t xml:space="preserve">33.2. už biudžeto išlaidų sąmatų įvykdymo ataskaitos teisingumą bei pateikimą nustatytu laiku. </w:t>
      </w:r>
    </w:p>
    <w:p w:rsidR="008D148D" w:rsidRDefault="008D148D" w:rsidP="008D148D">
      <w:pPr>
        <w:ind w:firstLine="709"/>
        <w:jc w:val="both"/>
      </w:pPr>
      <w:r>
        <w:t>34. Už ataskaitose nurodytų važiavimo išlaidų kompensavimo lėšų pervedimą nustatytu laiku atsako:</w:t>
      </w:r>
    </w:p>
    <w:p w:rsidR="008D148D" w:rsidRDefault="008D148D" w:rsidP="008D148D">
      <w:pPr>
        <w:ind w:firstLine="709"/>
        <w:jc w:val="both"/>
      </w:pPr>
      <w:r>
        <w:t>34.1. švietimo įstaigoms, kurių savininkė yra Savivaldybė, – BĮCAS;</w:t>
      </w:r>
    </w:p>
    <w:p w:rsidR="008D148D" w:rsidRDefault="008D148D" w:rsidP="008D148D">
      <w:pPr>
        <w:ind w:firstLine="709"/>
        <w:jc w:val="both"/>
      </w:pPr>
      <w:r>
        <w:t>34.2. švietimo įstaigoms, kurių savininkas nėra Savivaldybė, – Savivaldybės administracijos Finansų skyrius.</w:t>
      </w:r>
    </w:p>
    <w:p w:rsidR="008D148D" w:rsidRDefault="008D148D" w:rsidP="008D148D">
      <w:pPr>
        <w:ind w:firstLine="709"/>
        <w:jc w:val="both"/>
      </w:pPr>
      <w:r>
        <w:t>35. Mokinių, besimokančių švietimo įstaigose, kurių savininkė yra Savivaldybė, vežiojimą koordinuoja Savivaldybės administracijos Švietimo skyrius.</w:t>
      </w:r>
    </w:p>
    <w:p w:rsidR="008D148D" w:rsidRDefault="008D148D" w:rsidP="008D148D">
      <w:pPr>
        <w:ind w:firstLine="709"/>
        <w:jc w:val="both"/>
      </w:pPr>
      <w:r>
        <w:t>36. Mokinių, besimokančių švietimo įstaigose, kurių savininkas nėra Savivaldybė, sutartis dėl važiavimo išlaidų kompensavimo administruoja Transporto skyrius.</w:t>
      </w:r>
    </w:p>
    <w:p w:rsidR="008D148D" w:rsidRDefault="008D148D" w:rsidP="008D148D">
      <w:pPr>
        <w:ind w:firstLine="709"/>
        <w:jc w:val="both"/>
      </w:pPr>
      <w:r>
        <w:t xml:space="preserve">37. Aprašo įgyvendinimo priežiūrą vykdo Savivaldybės administracijos direktorius. </w:t>
      </w:r>
    </w:p>
    <w:p w:rsidR="00D57F27" w:rsidRPr="00832CC9" w:rsidRDefault="008D148D" w:rsidP="003E1478">
      <w:pPr>
        <w:jc w:val="center"/>
      </w:pPr>
      <w:r>
        <w:t>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861DB">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61DB"/>
    <w:rsid w:val="003E1478"/>
    <w:rsid w:val="004476DD"/>
    <w:rsid w:val="004832C8"/>
    <w:rsid w:val="00597EE8"/>
    <w:rsid w:val="005F495C"/>
    <w:rsid w:val="00832CC9"/>
    <w:rsid w:val="008354D5"/>
    <w:rsid w:val="008D148D"/>
    <w:rsid w:val="008E6E82"/>
    <w:rsid w:val="00996C61"/>
    <w:rsid w:val="00AF7D08"/>
    <w:rsid w:val="00B750B6"/>
    <w:rsid w:val="00CA4D3B"/>
    <w:rsid w:val="00D42B72"/>
    <w:rsid w:val="00D530F4"/>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2F40"/>
  <w15:docId w15:val="{6CB460E6-74EC-45B7-9077-1ACE9405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8763</Words>
  <Characters>4996</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2021-11-26T12:42:00Z</dcterms:created>
  <dcterms:modified xsi:type="dcterms:W3CDTF">2021-11-26T12:42:00Z</dcterms:modified>
</cp:coreProperties>
</file>