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717A73" w:rsidRPr="003C09F9" w:rsidTr="00E11C10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7A73" w:rsidRDefault="00717A73" w:rsidP="00E11C10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tarybai</w:t>
            </w:r>
          </w:p>
          <w:p w:rsidR="00717A73" w:rsidRPr="003C09F9" w:rsidRDefault="00717A73" w:rsidP="00E11C10">
            <w:pPr>
              <w:rPr>
                <w:szCs w:val="24"/>
              </w:rPr>
            </w:pPr>
          </w:p>
          <w:p w:rsidR="00717A73" w:rsidRPr="003C09F9" w:rsidRDefault="00717A73" w:rsidP="00E11C10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17A73" w:rsidRPr="003C09F9" w:rsidRDefault="00717A73" w:rsidP="00E11C10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717A73" w:rsidRPr="00CA7B58" w:rsidRDefault="00717A73" w:rsidP="00E11C10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17A73" w:rsidRPr="003C09F9" w:rsidRDefault="00717A73" w:rsidP="00E11C10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717A73" w:rsidRPr="003C09F9" w:rsidRDefault="00717A73" w:rsidP="00E11C10">
            <w:bookmarkStart w:id="2" w:name="registravimoNr"/>
            <w:r>
              <w:rPr>
                <w:noProof/>
              </w:rPr>
              <w:t>.</w:t>
            </w:r>
            <w:bookmarkEnd w:id="2"/>
          </w:p>
        </w:tc>
      </w:tr>
      <w:tr w:rsidR="00717A73" w:rsidRPr="003C09F9" w:rsidTr="00E11C10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73" w:rsidRPr="003C09F9" w:rsidRDefault="00717A73" w:rsidP="00E11C10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17A73" w:rsidRPr="003C09F9" w:rsidRDefault="00717A73" w:rsidP="00E11C10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717A73" w:rsidRPr="003C09F9" w:rsidRDefault="00717A73" w:rsidP="00E11C10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17A73" w:rsidRPr="003C09F9" w:rsidRDefault="00717A73" w:rsidP="00E11C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717A73" w:rsidRPr="003C09F9" w:rsidRDefault="00717A73" w:rsidP="00E11C10">
            <w:pPr>
              <w:rPr>
                <w:szCs w:val="24"/>
              </w:rPr>
            </w:pPr>
          </w:p>
        </w:tc>
      </w:tr>
      <w:tr w:rsidR="00717A73" w:rsidRPr="003C09F9" w:rsidTr="00E11C10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A73" w:rsidRPr="003C09F9" w:rsidRDefault="00717A73" w:rsidP="00E11C10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7A73" w:rsidRPr="003C09F9" w:rsidRDefault="00717A73" w:rsidP="00E11C10">
            <w:pPr>
              <w:jc w:val="center"/>
              <w:rPr>
                <w:szCs w:val="24"/>
              </w:rPr>
            </w:pPr>
          </w:p>
        </w:tc>
      </w:tr>
      <w:tr w:rsidR="00717A73" w:rsidRPr="003C09F9" w:rsidTr="00E11C10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58AB" w:rsidRDefault="005558AB" w:rsidP="00E11C10">
            <w:pPr>
              <w:rPr>
                <w:b/>
                <w:szCs w:val="24"/>
              </w:rPr>
            </w:pPr>
          </w:p>
          <w:p w:rsidR="00717A73" w:rsidRPr="003C09F9" w:rsidRDefault="00717A73" w:rsidP="00E11C10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ENERGINIO EFEKTYVUMO DIDINIMO DAUGIABUČIUOSE NAMUOSE PROGRAMOS ĮGYVENDINIMO EIGOS 2021 M. KLAIPĖDOS MIESTE</w:t>
            </w:r>
          </w:p>
        </w:tc>
      </w:tr>
    </w:tbl>
    <w:p w:rsidR="00717A73" w:rsidRDefault="00717A73" w:rsidP="00717A73">
      <w:pPr>
        <w:pStyle w:val="Pagrindinistekstas"/>
        <w:rPr>
          <w:szCs w:val="24"/>
        </w:rPr>
      </w:pPr>
    </w:p>
    <w:p w:rsidR="00717A73" w:rsidRPr="003C09F9" w:rsidRDefault="00717A73" w:rsidP="00717A73">
      <w:pPr>
        <w:pStyle w:val="Pagrindinistekstas"/>
        <w:rPr>
          <w:szCs w:val="24"/>
        </w:rPr>
      </w:pPr>
    </w:p>
    <w:p w:rsidR="00717A73" w:rsidRDefault="00717A73" w:rsidP="00717A73">
      <w:pPr>
        <w:ind w:firstLine="720"/>
        <w:jc w:val="both"/>
        <w:rPr>
          <w:szCs w:val="24"/>
        </w:rPr>
      </w:pPr>
      <w:r w:rsidRPr="00C124BB">
        <w:rPr>
          <w:szCs w:val="24"/>
        </w:rPr>
        <w:t xml:space="preserve">Klaipėdos miesto </w:t>
      </w:r>
      <w:r>
        <w:rPr>
          <w:szCs w:val="24"/>
        </w:rPr>
        <w:t xml:space="preserve">savivaldybės </w:t>
      </w:r>
      <w:r w:rsidRPr="00C124BB">
        <w:rPr>
          <w:szCs w:val="24"/>
        </w:rPr>
        <w:t>tarybos 2013 m. rugsėjo 25 d. sprendimu Nr. T2-255 patvirtinta Klaipėdos miesto energinio efektyvumo didinimo daugiabučiuose namuose programa</w:t>
      </w:r>
      <w:r>
        <w:rPr>
          <w:szCs w:val="24"/>
        </w:rPr>
        <w:t xml:space="preserve"> (toliau - Programa)</w:t>
      </w:r>
      <w:r w:rsidRPr="00C124BB">
        <w:rPr>
          <w:szCs w:val="24"/>
        </w:rPr>
        <w:t>. Vykdant Programos sprendimo 6 punkto nuostatą</w:t>
      </w:r>
      <w:r>
        <w:rPr>
          <w:szCs w:val="24"/>
        </w:rPr>
        <w:t xml:space="preserve">, </w:t>
      </w:r>
      <w:r w:rsidRPr="00C124BB">
        <w:rPr>
          <w:szCs w:val="24"/>
        </w:rPr>
        <w:t>teikiame informaciją apie Klaipėdos miesto energinio efektyvumo didinimo daugiabučiuose namu</w:t>
      </w:r>
      <w:r>
        <w:rPr>
          <w:szCs w:val="24"/>
        </w:rPr>
        <w:t>ose programos įgyvendinimo eigą 20</w:t>
      </w:r>
      <w:r w:rsidRPr="00B06EEC">
        <w:rPr>
          <w:szCs w:val="24"/>
        </w:rPr>
        <w:t>2</w:t>
      </w:r>
      <w:r>
        <w:rPr>
          <w:szCs w:val="24"/>
        </w:rPr>
        <w:t>1 m.</w:t>
      </w:r>
    </w:p>
    <w:p w:rsidR="00717A73" w:rsidRPr="00C124BB" w:rsidRDefault="00717A73" w:rsidP="00717A73">
      <w:pPr>
        <w:ind w:firstLine="720"/>
        <w:jc w:val="both"/>
        <w:rPr>
          <w:szCs w:val="24"/>
        </w:rPr>
      </w:pPr>
      <w:r w:rsidRPr="00C124BB">
        <w:rPr>
          <w:szCs w:val="24"/>
        </w:rPr>
        <w:t xml:space="preserve">PRIDEDAMA: </w:t>
      </w:r>
    </w:p>
    <w:p w:rsidR="00717A73" w:rsidRDefault="00717A73" w:rsidP="00717A73">
      <w:pPr>
        <w:ind w:firstLine="720"/>
        <w:jc w:val="both"/>
        <w:rPr>
          <w:szCs w:val="24"/>
        </w:rPr>
      </w:pPr>
      <w:r>
        <w:rPr>
          <w:szCs w:val="24"/>
        </w:rPr>
        <w:t>1. Klaipėdos miesto energinio efektyvumo didinimo daugiabučiuose namuose programos įgyvendinimo eigos ataskaita,</w:t>
      </w:r>
      <w:r>
        <w:rPr>
          <w:szCs w:val="24"/>
          <w:lang w:val="en-US"/>
        </w:rPr>
        <w:t xml:space="preserve"> 8</w:t>
      </w:r>
      <w:r>
        <w:rPr>
          <w:szCs w:val="24"/>
        </w:rPr>
        <w:t xml:space="preserve"> lapai</w:t>
      </w:r>
      <w:r w:rsidR="00552BDF">
        <w:rPr>
          <w:szCs w:val="24"/>
        </w:rPr>
        <w:t>;</w:t>
      </w:r>
    </w:p>
    <w:p w:rsidR="00717A73" w:rsidRPr="00606132" w:rsidRDefault="00717A73" w:rsidP="00717A73">
      <w:pPr>
        <w:ind w:firstLine="720"/>
        <w:jc w:val="both"/>
        <w:rPr>
          <w:szCs w:val="24"/>
        </w:rPr>
      </w:pPr>
      <w:r>
        <w:rPr>
          <w:szCs w:val="24"/>
        </w:rPr>
        <w:t>2. Klaipėdos miesto e</w:t>
      </w:r>
      <w:r w:rsidRPr="00D873E1">
        <w:rPr>
          <w:szCs w:val="24"/>
        </w:rPr>
        <w:t>nerginio efektyvumo didinimo daugiabučiuose namuose programos įgyvendinimo eiga</w:t>
      </w:r>
      <w:r>
        <w:rPr>
          <w:szCs w:val="24"/>
        </w:rPr>
        <w:t xml:space="preserve">, </w:t>
      </w:r>
      <w:r w:rsidRPr="00B935AB">
        <w:rPr>
          <w:szCs w:val="24"/>
        </w:rPr>
        <w:t>priedas Nr</w:t>
      </w:r>
      <w:r>
        <w:rPr>
          <w:szCs w:val="24"/>
        </w:rPr>
        <w:t>. 1, 7</w:t>
      </w:r>
      <w:r w:rsidRPr="00B935AB">
        <w:rPr>
          <w:szCs w:val="24"/>
        </w:rPr>
        <w:t xml:space="preserve"> lapai.</w:t>
      </w:r>
    </w:p>
    <w:p w:rsidR="00717A73" w:rsidRPr="003A3546" w:rsidRDefault="00717A73" w:rsidP="00717A73">
      <w:pPr>
        <w:jc w:val="both"/>
        <w:rPr>
          <w:szCs w:val="24"/>
        </w:rPr>
      </w:pPr>
    </w:p>
    <w:p w:rsidR="00717A73" w:rsidRPr="003A3546" w:rsidRDefault="00717A73" w:rsidP="00717A73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717A73" w:rsidRPr="003A3546" w:rsidTr="00E11C10">
        <w:tc>
          <w:tcPr>
            <w:tcW w:w="4927" w:type="dxa"/>
          </w:tcPr>
          <w:p w:rsidR="00717A73" w:rsidRPr="003A3546" w:rsidRDefault="00717A73" w:rsidP="00E11C1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Savivaldybės administracijos direktorius</w:t>
            </w:r>
          </w:p>
        </w:tc>
        <w:tc>
          <w:tcPr>
            <w:tcW w:w="4927" w:type="dxa"/>
          </w:tcPr>
          <w:p w:rsidR="00717A73" w:rsidRPr="003A3546" w:rsidRDefault="00717A73" w:rsidP="00E11C1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717A73" w:rsidRPr="003A3546" w:rsidRDefault="00717A73" w:rsidP="00717A73">
      <w:pPr>
        <w:jc w:val="both"/>
        <w:rPr>
          <w:szCs w:val="24"/>
        </w:rPr>
      </w:pPr>
    </w:p>
    <w:p w:rsidR="00717A73" w:rsidRPr="003A3546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5558AB" w:rsidRDefault="005558AB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717A73" w:rsidRDefault="00717A73" w:rsidP="00717A73">
      <w:pPr>
        <w:jc w:val="both"/>
        <w:rPr>
          <w:szCs w:val="24"/>
        </w:rPr>
      </w:pPr>
    </w:p>
    <w:p w:rsidR="00816192" w:rsidRPr="003A3546" w:rsidRDefault="00717A73" w:rsidP="002D41DB">
      <w:pPr>
        <w:jc w:val="both"/>
        <w:rPr>
          <w:szCs w:val="24"/>
        </w:rPr>
      </w:pPr>
      <w:r>
        <w:rPr>
          <w:szCs w:val="24"/>
        </w:rPr>
        <w:t>Dženeta Būdvytytė, tel. (8 46)  39 60 82, el.</w:t>
      </w:r>
      <w:r>
        <w:rPr>
          <w:szCs w:val="24"/>
          <w:lang w:val="en-US"/>
        </w:rPr>
        <w:t> p. dzeneta.budvytyte@</w:t>
      </w:r>
      <w:r>
        <w:rPr>
          <w:szCs w:val="24"/>
        </w:rPr>
        <w:t>klaipeda.lt</w:t>
      </w:r>
    </w:p>
    <w:sectPr w:rsidR="00816192" w:rsidRPr="003A3546" w:rsidSect="001E2E2F">
      <w:headerReference w:type="default" r:id="rId9"/>
      <w:headerReference w:type="first" r:id="rId10"/>
      <w:footerReference w:type="first" r:id="rId11"/>
      <w:pgSz w:w="11907" w:h="16839" w:code="9"/>
      <w:pgMar w:top="1134" w:right="567" w:bottom="1702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D1" w:rsidRDefault="00B66CD1" w:rsidP="008D7325">
    <w:pPr>
      <w:pStyle w:val="Porat"/>
      <w:jc w:val="right"/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41"/>
      <w:gridCol w:w="2936"/>
      <w:gridCol w:w="2746"/>
      <w:gridCol w:w="1916"/>
    </w:tblGrid>
    <w:tr w:rsidR="001E2E2F" w:rsidTr="00DF6D47">
      <w:trPr>
        <w:trHeight w:val="751"/>
      </w:trPr>
      <w:tc>
        <w:tcPr>
          <w:tcW w:w="2093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977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835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1950" w:type="dxa"/>
        </w:tcPr>
        <w:p w:rsidR="001E2E2F" w:rsidRPr="00DB0811" w:rsidRDefault="00E1793D" w:rsidP="00E1793D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676275" cy="676275"/>
                <wp:effectExtent l="0" t="0" r="9525" b="9525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uropos-jaunimo-sostinės-logotipas-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86966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A73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E6C34"/>
    <w:rsid w:val="001444C8"/>
    <w:rsid w:val="00163473"/>
    <w:rsid w:val="001B01B1"/>
    <w:rsid w:val="001D1AE7"/>
    <w:rsid w:val="001E2E2F"/>
    <w:rsid w:val="00224257"/>
    <w:rsid w:val="00237522"/>
    <w:rsid w:val="00237B69"/>
    <w:rsid w:val="00242B88"/>
    <w:rsid w:val="00254CF6"/>
    <w:rsid w:val="00291226"/>
    <w:rsid w:val="002929CF"/>
    <w:rsid w:val="002D41DB"/>
    <w:rsid w:val="002E5FBA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47752"/>
    <w:rsid w:val="004545AD"/>
    <w:rsid w:val="00472954"/>
    <w:rsid w:val="00475E53"/>
    <w:rsid w:val="0048725D"/>
    <w:rsid w:val="004C7772"/>
    <w:rsid w:val="004F140E"/>
    <w:rsid w:val="00552BDF"/>
    <w:rsid w:val="005558AB"/>
    <w:rsid w:val="005C29DF"/>
    <w:rsid w:val="00606132"/>
    <w:rsid w:val="00647ABE"/>
    <w:rsid w:val="006656F5"/>
    <w:rsid w:val="006C7469"/>
    <w:rsid w:val="006D0D09"/>
    <w:rsid w:val="006E106A"/>
    <w:rsid w:val="006F416F"/>
    <w:rsid w:val="006F4715"/>
    <w:rsid w:val="0070711F"/>
    <w:rsid w:val="00710820"/>
    <w:rsid w:val="00713BC8"/>
    <w:rsid w:val="00717A73"/>
    <w:rsid w:val="0074051E"/>
    <w:rsid w:val="007775F7"/>
    <w:rsid w:val="007C2E9B"/>
    <w:rsid w:val="007F6345"/>
    <w:rsid w:val="00801E4F"/>
    <w:rsid w:val="00816192"/>
    <w:rsid w:val="008623E9"/>
    <w:rsid w:val="00864F6F"/>
    <w:rsid w:val="008C6BDA"/>
    <w:rsid w:val="008D69DD"/>
    <w:rsid w:val="008D7325"/>
    <w:rsid w:val="008F665C"/>
    <w:rsid w:val="00932DDD"/>
    <w:rsid w:val="009A4237"/>
    <w:rsid w:val="00A26D38"/>
    <w:rsid w:val="00A3260E"/>
    <w:rsid w:val="00A3508F"/>
    <w:rsid w:val="00A44DC7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A0B2A"/>
    <w:rsid w:val="00BB07E2"/>
    <w:rsid w:val="00BD5049"/>
    <w:rsid w:val="00C21AA4"/>
    <w:rsid w:val="00C41ED9"/>
    <w:rsid w:val="00C44350"/>
    <w:rsid w:val="00C70A51"/>
    <w:rsid w:val="00C73DF4"/>
    <w:rsid w:val="00CA3B40"/>
    <w:rsid w:val="00CA7B58"/>
    <w:rsid w:val="00CA7F4E"/>
    <w:rsid w:val="00CB3E22"/>
    <w:rsid w:val="00D2166F"/>
    <w:rsid w:val="00D81831"/>
    <w:rsid w:val="00DB0811"/>
    <w:rsid w:val="00DE0BFB"/>
    <w:rsid w:val="00DF6D47"/>
    <w:rsid w:val="00E1793D"/>
    <w:rsid w:val="00E37B92"/>
    <w:rsid w:val="00E44D60"/>
    <w:rsid w:val="00E65B25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9556B"/>
    <w:rsid w:val="00FE1E2F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0AD13F"/>
  <w15:docId w15:val="{D39A2ABF-1F10-476B-A7CA-1F681BF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87A9-2066-4DD0-930C-30FE1905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2021-12-21T06:58:00Z</dcterms:created>
  <dcterms:modified xsi:type="dcterms:W3CDTF">2021-12-21T06:58:00Z</dcterms:modified>
</cp:coreProperties>
</file>