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 xml:space="preserve">KLAIPĖDOS </w:t>
      </w:r>
      <w:r w:rsidR="00AB1280">
        <w:rPr>
          <w:b/>
          <w:caps/>
        </w:rPr>
        <w:t>KARALIENĖS LUIZĖS JAUNIMO CENTRO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E073CA" w:rsidRDefault="00E073CA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C03F80">
        <w:t>karalienės Luizės jaunimo centro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C03F80">
        <w:t>karalienės Luizės jaunimo centro</w:t>
      </w:r>
      <w:r w:rsidR="00610EE4">
        <w:t xml:space="preserve"> </w:t>
      </w:r>
      <w:r w:rsidR="0053763A">
        <w:t xml:space="preserve">nuostatai, patvirtinti </w:t>
      </w:r>
      <w:r w:rsidR="00C32213" w:rsidRPr="002A0693">
        <w:rPr>
          <w:color w:val="000000"/>
        </w:rPr>
        <w:t xml:space="preserve">Klaipėdos miesto </w:t>
      </w:r>
      <w:r w:rsidR="00C32213" w:rsidRPr="000F5DD7">
        <w:rPr>
          <w:color w:val="000000"/>
        </w:rPr>
        <w:t xml:space="preserve">savivaldybės </w:t>
      </w:r>
      <w:r w:rsidR="00DC02D9" w:rsidRPr="000F5DD7">
        <w:rPr>
          <w:color w:val="000000"/>
        </w:rPr>
        <w:t>tarybos</w:t>
      </w:r>
      <w:r w:rsidR="00C32213" w:rsidRPr="000F5DD7">
        <w:rPr>
          <w:color w:val="000000"/>
        </w:rPr>
        <w:t xml:space="preserve"> </w:t>
      </w:r>
      <w:r w:rsidR="00DC02D9" w:rsidRPr="000F5DD7">
        <w:rPr>
          <w:color w:val="000000"/>
        </w:rPr>
        <w:t>201</w:t>
      </w:r>
      <w:r w:rsidR="00C03F80" w:rsidRPr="000F5DD7">
        <w:rPr>
          <w:color w:val="000000"/>
        </w:rPr>
        <w:t>6</w:t>
      </w:r>
      <w:r w:rsidR="00DC02D9" w:rsidRPr="000F5DD7">
        <w:rPr>
          <w:color w:val="000000"/>
        </w:rPr>
        <w:t xml:space="preserve"> m. </w:t>
      </w:r>
      <w:r w:rsidR="00C03F80" w:rsidRPr="000F5DD7">
        <w:rPr>
          <w:color w:val="000000"/>
        </w:rPr>
        <w:t>kovo</w:t>
      </w:r>
      <w:r w:rsidR="00DC02D9" w:rsidRPr="000F5DD7">
        <w:rPr>
          <w:color w:val="000000"/>
        </w:rPr>
        <w:t xml:space="preserve"> </w:t>
      </w:r>
      <w:r w:rsidR="00C03F80" w:rsidRPr="000F5DD7">
        <w:rPr>
          <w:color w:val="000000"/>
        </w:rPr>
        <w:t>3</w:t>
      </w:r>
      <w:r w:rsidR="00DC02D9" w:rsidRPr="000F5DD7">
        <w:rPr>
          <w:color w:val="000000"/>
        </w:rPr>
        <w:t>1 d. sprendimu Nr. T2-6</w:t>
      </w:r>
      <w:r w:rsidR="00C03F80" w:rsidRPr="000F5DD7">
        <w:rPr>
          <w:color w:val="000000"/>
        </w:rPr>
        <w:t>8</w:t>
      </w:r>
      <w:r w:rsidR="00F319B7" w:rsidRPr="000F5DD7">
        <w:t>. Ši</w:t>
      </w:r>
      <w:r w:rsidR="00E739CD" w:rsidRPr="000F5DD7">
        <w:t>uose</w:t>
      </w:r>
      <w:r w:rsidR="00F319B7" w:rsidRPr="000F5DD7">
        <w:t xml:space="preserve"> nuostat</w:t>
      </w:r>
      <w:r w:rsidR="00E739CD" w:rsidRPr="000F5DD7">
        <w:t xml:space="preserve">uose reikia </w:t>
      </w:r>
      <w:r w:rsidR="00C03F80" w:rsidRPr="000F5DD7">
        <w:t xml:space="preserve">pakeisti struktūrinių padalinių buveinių rekvizitus, </w:t>
      </w:r>
      <w:r w:rsidR="00E739CD" w:rsidRPr="000F5DD7">
        <w:t>atlikti</w:t>
      </w:r>
      <w:r w:rsidR="00C03F80" w:rsidRPr="000F5DD7">
        <w:t xml:space="preserve"> kitus</w:t>
      </w:r>
      <w:r w:rsidR="00E739CD" w:rsidRPr="000F5DD7">
        <w:t xml:space="preserve"> pakeitimus, susijusius su pasikeitusiais </w:t>
      </w:r>
      <w:r w:rsidR="000156B6" w:rsidRPr="000F5DD7">
        <w:t>teisės akt</w:t>
      </w:r>
      <w:r w:rsidR="00344C1B" w:rsidRPr="000F5DD7">
        <w:t>ai</w:t>
      </w:r>
      <w:r w:rsidR="00F46E63" w:rsidRPr="000F5DD7">
        <w:t>s</w:t>
      </w:r>
      <w:r w:rsidR="00344C1B" w:rsidRPr="000F5DD7">
        <w:t xml:space="preserve"> </w:t>
      </w:r>
      <w:r w:rsidR="00F64114" w:rsidRPr="000F5DD7">
        <w:t>i</w:t>
      </w:r>
      <w:r w:rsidR="00EA160A" w:rsidRPr="000F5DD7">
        <w:t xml:space="preserve">r </w:t>
      </w:r>
      <w:r w:rsidR="00C03F80" w:rsidRPr="000F5DD7">
        <w:t>centro</w:t>
      </w:r>
      <w:r w:rsidR="00EA160A" w:rsidRPr="000F5DD7">
        <w:t xml:space="preserve"> bendruomenės susitarim</w:t>
      </w:r>
      <w:r w:rsidR="00344C1B" w:rsidRPr="000F5DD7">
        <w:t>ai</w:t>
      </w:r>
      <w:r w:rsidR="00F46E63" w:rsidRPr="000F5DD7">
        <w:t>s</w:t>
      </w:r>
      <w:r w:rsidR="002609BE" w:rsidRPr="000F5DD7">
        <w:t>.</w:t>
      </w:r>
    </w:p>
    <w:p w:rsidR="008F7E4A" w:rsidRPr="000F5DD7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C03F80">
        <w:t>karalienės Luizės jaunimo centro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</w:t>
      </w:r>
      <w:r w:rsidR="004B0FCD" w:rsidRPr="000F5DD7">
        <w:t xml:space="preserve">(išskyrus aukštojo mokslo studijų programas) formų ir mokymo organizavimo tvarkos aprašu, patvirtintu Lietuvos Respublikos švietimo, mokslo ir sporto ministro 2012 m. birželio 28 d. įsakymu Nr. V-1049, </w:t>
      </w:r>
      <w:r w:rsidR="004756B2" w:rsidRPr="000F5DD7">
        <w:t xml:space="preserve">Lietuvos Respublikos socialinės apsaugos ir darbo ministro 2012 m. gruodžio 11 d. įsakymu Nr. A1-570 „Dėl Atvirųjų jaunimo centrų ir atvirųjų jaunimo erdvių veiklos aprašo patvirtinimo“, </w:t>
      </w:r>
      <w:r w:rsidR="00AF2AFD" w:rsidRPr="000F5DD7">
        <w:t xml:space="preserve">Klaipėdos miesto savivaldybės tarybos 2021 m. spalio 28 sprendimu Nr. T2-236 „Dėl </w:t>
      </w:r>
      <w:r w:rsidR="00DC0EBE" w:rsidRPr="000F5DD7">
        <w:t xml:space="preserve">turto perdavimo valdyti, naudoti ir disponuoti patikėjimo teise Klaipėdos miesto savivaldybės biudžetinėms įstaigoms“ </w:t>
      </w:r>
      <w:r w:rsidR="004B0FCD" w:rsidRPr="000F5DD7">
        <w:t xml:space="preserve">ir </w:t>
      </w:r>
      <w:r w:rsidR="00F6074F" w:rsidRPr="000F5DD7">
        <w:t>kitais teisės aktais</w:t>
      </w:r>
      <w:r w:rsidR="008F7E4A" w:rsidRPr="000F5DD7">
        <w:t>,</w:t>
      </w:r>
      <w:r w:rsidR="00F6074F" w:rsidRPr="000F5DD7">
        <w:t xml:space="preserve"> </w:t>
      </w:r>
      <w:r w:rsidR="004B0FCD" w:rsidRPr="000F5DD7">
        <w:t xml:space="preserve">atsižvelgta į </w:t>
      </w:r>
      <w:r w:rsidR="00DC0EBE" w:rsidRPr="000F5DD7">
        <w:t>centro</w:t>
      </w:r>
      <w:r w:rsidR="004B0FCD" w:rsidRPr="000F5DD7">
        <w:t xml:space="preserve">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0F5DD7">
        <w:t xml:space="preserve">Teikiamuose nuostatuose </w:t>
      </w:r>
      <w:r w:rsidR="001E3633" w:rsidRPr="000F5DD7">
        <w:t>patikslinti</w:t>
      </w:r>
      <w:r w:rsidR="00C07888" w:rsidRPr="000F5DD7">
        <w:t xml:space="preserve"> ugdymo organizavimo būdai (kasdi</w:t>
      </w:r>
      <w:r w:rsidR="00F6074F" w:rsidRPr="000F5DD7">
        <w:t>enis ir nuotolinis</w:t>
      </w:r>
      <w:r w:rsidR="00C07888" w:rsidRPr="000F5DD7">
        <w:t xml:space="preserve">), </w:t>
      </w:r>
      <w:r w:rsidR="00B11A39" w:rsidRPr="000F5DD7">
        <w:t xml:space="preserve">papildytos </w:t>
      </w:r>
      <w:r w:rsidR="000F2965" w:rsidRPr="000F5DD7">
        <w:t>centro</w:t>
      </w:r>
      <w:r w:rsidR="00C07888" w:rsidRPr="000F5DD7">
        <w:t xml:space="preserve"> funkcijos </w:t>
      </w:r>
      <w:r w:rsidR="00BC50C7" w:rsidRPr="000F5DD7">
        <w:t xml:space="preserve">ir nuostatos, susijusios su </w:t>
      </w:r>
      <w:r w:rsidR="00B11A39" w:rsidRPr="000F5DD7">
        <w:t>centro</w:t>
      </w:r>
      <w:r w:rsidR="00BC50C7" w:rsidRPr="000F5DD7">
        <w:t xml:space="preserve"> valdymu (direktoriaus pavaldumas, kompetencija, atskaitomybė ir atsakomybė)</w:t>
      </w:r>
      <w:r w:rsidR="00F64114" w:rsidRPr="000F5DD7">
        <w:t xml:space="preserve">, </w:t>
      </w:r>
      <w:r w:rsidR="00BC50C7" w:rsidRPr="000F5DD7">
        <w:t xml:space="preserve">savivaldos institucijų </w:t>
      </w:r>
      <w:r w:rsidR="00F64114" w:rsidRPr="000F5DD7">
        <w:t>i</w:t>
      </w:r>
      <w:r w:rsidR="00BC50C7" w:rsidRPr="000F5DD7">
        <w:t>r metodinės veiklos organizavimu (narių rinkimo, perrinkimo, posėdžių šaukimo, nutarimų priėmimo procedūros, terminai),</w:t>
      </w:r>
      <w:r w:rsidR="00793A3B" w:rsidRPr="000F5DD7">
        <w:t xml:space="preserve"> atlikti </w:t>
      </w:r>
      <w:r w:rsidR="00090B92" w:rsidRPr="000F5DD7">
        <w:t xml:space="preserve">kiti </w:t>
      </w:r>
      <w:r w:rsidR="00793A3B" w:rsidRPr="000F5DD7">
        <w:t>redakcinio pobūdžio pakeitimai.</w:t>
      </w:r>
      <w:r w:rsidR="00164D2D" w:rsidRPr="000F5DD7">
        <w:t xml:space="preserve"> </w:t>
      </w:r>
      <w:r w:rsidR="00A16380" w:rsidRPr="000F5DD7">
        <w:t>Taip pat teikiamuose nuostatuose</w:t>
      </w:r>
      <w:r w:rsidR="000F2965" w:rsidRPr="000F5DD7">
        <w:t xml:space="preserve"> </w:t>
      </w:r>
      <w:r w:rsidR="00A16380" w:rsidRPr="000F5DD7">
        <w:t>atnaujinti</w:t>
      </w:r>
      <w:r w:rsidR="000F2965" w:rsidRPr="000F5DD7">
        <w:t xml:space="preserve"> centro struktūrinių padalinių rekvizitai (pavadinimai ir adresai), papild</w:t>
      </w:r>
      <w:r w:rsidR="000F5DD7" w:rsidRPr="000F5DD7">
        <w:t>ytos</w:t>
      </w:r>
      <w:r w:rsidR="000F2965" w:rsidRPr="000F5DD7">
        <w:t xml:space="preserve"> Atviro jaunimo centro funkcijos.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A16380">
        <w:t>karalienės Luizės jaunimo centro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</w:t>
      </w:r>
      <w:r w:rsidR="00A16380">
        <w:t>centro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A16380">
        <w:rPr>
          <w:bCs/>
        </w:rPr>
        <w:t>Centras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A16380">
        <w:t>karalienės Luizės jaunimo centro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8145DE">
        <w:rPr>
          <w:bCs/>
        </w:rPr>
        <w:t>karalienės Luizės jaunimo centro direktorius Ramūnas Kaubrys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Default="00FC05B7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sz w:val="24"/>
          <w:szCs w:val="24"/>
        </w:rPr>
      </w:pPr>
      <w:r w:rsidRPr="00802BB4">
        <w:rPr>
          <w:sz w:val="24"/>
          <w:szCs w:val="24"/>
        </w:rPr>
        <w:lastRenderedPageBreak/>
        <w:t xml:space="preserve">2. </w:t>
      </w:r>
      <w:r w:rsidR="00ED4060" w:rsidRPr="002A0693">
        <w:rPr>
          <w:sz w:val="24"/>
          <w:szCs w:val="24"/>
        </w:rPr>
        <w:t xml:space="preserve">Klaipėdos </w:t>
      </w:r>
      <w:r w:rsidR="00222371">
        <w:rPr>
          <w:sz w:val="24"/>
          <w:szCs w:val="24"/>
        </w:rPr>
        <w:t>karalienės Luizės jaunimo centro</w:t>
      </w:r>
      <w:r w:rsidR="00ED4060" w:rsidRPr="002A0693">
        <w:rPr>
          <w:sz w:val="24"/>
          <w:szCs w:val="24"/>
        </w:rPr>
        <w:t xml:space="preserve"> nuostatų</w:t>
      </w:r>
      <w:r w:rsidR="00222371">
        <w:rPr>
          <w:sz w:val="24"/>
          <w:szCs w:val="24"/>
        </w:rPr>
        <w:t xml:space="preserve">, patvirtintų </w:t>
      </w:r>
      <w:r w:rsidR="00222371" w:rsidRPr="002A0693">
        <w:rPr>
          <w:color w:val="000000"/>
          <w:sz w:val="24"/>
          <w:szCs w:val="24"/>
        </w:rPr>
        <w:t xml:space="preserve">Klaipėdos miesto savivaldybės </w:t>
      </w:r>
      <w:r w:rsidR="00222371">
        <w:rPr>
          <w:color w:val="000000"/>
          <w:sz w:val="24"/>
          <w:szCs w:val="24"/>
        </w:rPr>
        <w:t xml:space="preserve">tarybos </w:t>
      </w:r>
      <w:r w:rsidR="00222371" w:rsidRPr="002A0693">
        <w:rPr>
          <w:color w:val="000000"/>
          <w:sz w:val="24"/>
          <w:szCs w:val="24"/>
        </w:rPr>
        <w:t>201</w:t>
      </w:r>
      <w:r w:rsidR="00222371">
        <w:rPr>
          <w:color w:val="000000"/>
          <w:sz w:val="24"/>
          <w:szCs w:val="24"/>
        </w:rPr>
        <w:t>6</w:t>
      </w:r>
      <w:r w:rsidR="00222371" w:rsidRPr="002A0693">
        <w:rPr>
          <w:color w:val="000000"/>
          <w:sz w:val="24"/>
          <w:szCs w:val="24"/>
        </w:rPr>
        <w:t xml:space="preserve"> m. </w:t>
      </w:r>
      <w:r w:rsidR="00222371">
        <w:rPr>
          <w:color w:val="000000"/>
          <w:sz w:val="24"/>
          <w:szCs w:val="24"/>
        </w:rPr>
        <w:t>kovo</w:t>
      </w:r>
      <w:r w:rsidR="00222371" w:rsidRPr="002A0693">
        <w:rPr>
          <w:color w:val="000000"/>
          <w:sz w:val="24"/>
          <w:szCs w:val="24"/>
        </w:rPr>
        <w:t xml:space="preserve"> </w:t>
      </w:r>
      <w:r w:rsidR="00222371">
        <w:rPr>
          <w:color w:val="000000"/>
          <w:sz w:val="24"/>
          <w:szCs w:val="24"/>
        </w:rPr>
        <w:t>31</w:t>
      </w:r>
      <w:r w:rsidR="00222371" w:rsidRPr="002A0693">
        <w:rPr>
          <w:color w:val="000000"/>
          <w:sz w:val="24"/>
          <w:szCs w:val="24"/>
        </w:rPr>
        <w:t xml:space="preserve"> d. </w:t>
      </w:r>
      <w:r w:rsidR="00222371">
        <w:rPr>
          <w:color w:val="000000"/>
          <w:sz w:val="24"/>
          <w:szCs w:val="24"/>
        </w:rPr>
        <w:t>sprendimo</w:t>
      </w:r>
      <w:r w:rsidR="00222371" w:rsidRPr="002A0693">
        <w:rPr>
          <w:color w:val="000000"/>
          <w:sz w:val="24"/>
          <w:szCs w:val="24"/>
        </w:rPr>
        <w:t xml:space="preserve"> Nr. </w:t>
      </w:r>
      <w:r w:rsidR="00222371">
        <w:rPr>
          <w:color w:val="000000"/>
          <w:sz w:val="24"/>
          <w:szCs w:val="24"/>
        </w:rPr>
        <w:t>T2-68</w:t>
      </w:r>
      <w:r w:rsidR="00222371" w:rsidRPr="002A0693">
        <w:rPr>
          <w:color w:val="000000"/>
          <w:sz w:val="24"/>
          <w:szCs w:val="24"/>
        </w:rPr>
        <w:t xml:space="preserve"> „Dėl </w:t>
      </w:r>
      <w:r w:rsidR="00222371" w:rsidRPr="002A0693">
        <w:rPr>
          <w:sz w:val="24"/>
          <w:szCs w:val="24"/>
        </w:rPr>
        <w:t xml:space="preserve">Klaipėdos </w:t>
      </w:r>
      <w:r w:rsidR="00222371">
        <w:rPr>
          <w:sz w:val="24"/>
          <w:szCs w:val="24"/>
        </w:rPr>
        <w:t>jaunimo centro pavadinimo pakeitimo ir</w:t>
      </w:r>
      <w:r w:rsidR="00222371" w:rsidRPr="002A0693">
        <w:rPr>
          <w:sz w:val="24"/>
          <w:szCs w:val="24"/>
        </w:rPr>
        <w:t xml:space="preserve"> nuostatų patvirtinimo“</w:t>
      </w:r>
      <w:r w:rsidR="00222371">
        <w:rPr>
          <w:sz w:val="24"/>
          <w:szCs w:val="24"/>
        </w:rPr>
        <w:t xml:space="preserve"> 2 punkt</w:t>
      </w:r>
      <w:r w:rsidR="00E96EA3">
        <w:rPr>
          <w:sz w:val="24"/>
          <w:szCs w:val="24"/>
        </w:rPr>
        <w:t>u,</w:t>
      </w:r>
      <w:r w:rsidR="00222371">
        <w:rPr>
          <w:sz w:val="24"/>
          <w:szCs w:val="24"/>
        </w:rPr>
        <w:t xml:space="preserve"> </w:t>
      </w:r>
      <w:r w:rsidR="00E96EA3" w:rsidRPr="00A154FB">
        <w:rPr>
          <w:sz w:val="24"/>
          <w:szCs w:val="24"/>
        </w:rPr>
        <w:t>išrašas</w:t>
      </w:r>
      <w:r w:rsidR="00E96EA3">
        <w:rPr>
          <w:sz w:val="24"/>
          <w:szCs w:val="24"/>
        </w:rPr>
        <w:t xml:space="preserve"> </w:t>
      </w:r>
      <w:r w:rsidR="00222371">
        <w:rPr>
          <w:sz w:val="24"/>
          <w:szCs w:val="24"/>
        </w:rPr>
        <w:t xml:space="preserve">su visais </w:t>
      </w:r>
      <w:r w:rsidR="00E073CA">
        <w:rPr>
          <w:sz w:val="24"/>
          <w:szCs w:val="24"/>
        </w:rPr>
        <w:t xml:space="preserve">Nuostatų </w:t>
      </w:r>
      <w:r w:rsidR="00222371">
        <w:rPr>
          <w:sz w:val="24"/>
          <w:szCs w:val="24"/>
        </w:rPr>
        <w:t>pakeitimais ir papildymais</w:t>
      </w:r>
      <w:r w:rsidR="002D58F0" w:rsidRPr="00A154FB">
        <w:rPr>
          <w:sz w:val="24"/>
          <w:szCs w:val="24"/>
        </w:rPr>
        <w:t xml:space="preserve">, </w:t>
      </w:r>
      <w:r w:rsidR="00C66C9E">
        <w:rPr>
          <w:sz w:val="24"/>
          <w:szCs w:val="24"/>
        </w:rPr>
        <w:t>9</w:t>
      </w:r>
      <w:r w:rsidR="002D58F0" w:rsidRPr="00A154FB">
        <w:rPr>
          <w:sz w:val="24"/>
          <w:szCs w:val="24"/>
        </w:rPr>
        <w:t xml:space="preserve"> lap</w:t>
      </w:r>
      <w:r w:rsidR="00C66C9E">
        <w:rPr>
          <w:sz w:val="24"/>
          <w:szCs w:val="24"/>
        </w:rPr>
        <w:t>ai</w:t>
      </w:r>
      <w:r w:rsidR="002D58F0" w:rsidRPr="00A154FB">
        <w:rPr>
          <w:sz w:val="24"/>
          <w:szCs w:val="24"/>
        </w:rPr>
        <w:t>.</w:t>
      </w:r>
    </w:p>
    <w:p w:rsidR="00BA6A8B" w:rsidRPr="00A154FB" w:rsidRDefault="00BA6A8B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 w:rsidRPr="00494F15">
        <w:rPr>
          <w:sz w:val="24"/>
          <w:szCs w:val="24"/>
        </w:rPr>
        <w:t xml:space="preserve">3. Klaipėdos </w:t>
      </w:r>
      <w:r w:rsidR="002B71F5" w:rsidRPr="00494F15">
        <w:rPr>
          <w:sz w:val="24"/>
          <w:szCs w:val="24"/>
        </w:rPr>
        <w:t>karalienės Luizės jaunimo centro</w:t>
      </w:r>
      <w:r w:rsidRPr="00494F15">
        <w:rPr>
          <w:sz w:val="24"/>
          <w:szCs w:val="24"/>
        </w:rPr>
        <w:t xml:space="preserve"> </w:t>
      </w:r>
      <w:r w:rsidR="00ED4060" w:rsidRPr="00494F15">
        <w:rPr>
          <w:sz w:val="24"/>
          <w:szCs w:val="24"/>
        </w:rPr>
        <w:t>tarybos</w:t>
      </w:r>
      <w:r w:rsidRPr="00494F15">
        <w:rPr>
          <w:sz w:val="24"/>
          <w:szCs w:val="24"/>
        </w:rPr>
        <w:t xml:space="preserve"> </w:t>
      </w:r>
      <w:r w:rsidR="00681921" w:rsidRPr="00494F15">
        <w:rPr>
          <w:sz w:val="24"/>
          <w:szCs w:val="24"/>
        </w:rPr>
        <w:t>2021-11</w:t>
      </w:r>
      <w:r w:rsidRPr="00494F15">
        <w:rPr>
          <w:sz w:val="24"/>
          <w:szCs w:val="24"/>
        </w:rPr>
        <w:t>-</w:t>
      </w:r>
      <w:r w:rsidR="00494F15" w:rsidRPr="00494F15">
        <w:rPr>
          <w:sz w:val="24"/>
          <w:szCs w:val="24"/>
        </w:rPr>
        <w:t>25</w:t>
      </w:r>
      <w:r w:rsidRPr="00494F15">
        <w:rPr>
          <w:sz w:val="24"/>
          <w:szCs w:val="24"/>
        </w:rPr>
        <w:t xml:space="preserve"> protokolo Nr. </w:t>
      </w:r>
      <w:r w:rsidR="00494F15" w:rsidRPr="00494F15">
        <w:rPr>
          <w:sz w:val="24"/>
          <w:szCs w:val="24"/>
        </w:rPr>
        <w:t>V2-8</w:t>
      </w:r>
      <w:r>
        <w:rPr>
          <w:sz w:val="24"/>
          <w:szCs w:val="24"/>
        </w:rPr>
        <w:t xml:space="preserve"> išrašas, 1 lapas.</w:t>
      </w:r>
    </w:p>
    <w:p w:rsidR="00BA37E7" w:rsidRDefault="00BA37E7" w:rsidP="006C0EBB">
      <w:pPr>
        <w:tabs>
          <w:tab w:val="left" w:pos="7740"/>
        </w:tabs>
      </w:pPr>
    </w:p>
    <w:p w:rsidR="00B0658F" w:rsidRDefault="00B0658F" w:rsidP="006C0EBB">
      <w:pPr>
        <w:tabs>
          <w:tab w:val="left" w:pos="7740"/>
        </w:tabs>
      </w:pPr>
    </w:p>
    <w:p w:rsidR="006C0EBB" w:rsidRDefault="000613DC" w:rsidP="006C0EBB">
      <w:pPr>
        <w:tabs>
          <w:tab w:val="left" w:pos="7740"/>
        </w:tabs>
      </w:pPr>
      <w:r>
        <w:t xml:space="preserve">Švietimo skyriaus </w:t>
      </w:r>
      <w:r w:rsidR="00BA6A8B">
        <w:t>vedėj</w:t>
      </w:r>
      <w:r w:rsidR="00C32213">
        <w:t>a</w:t>
      </w:r>
      <w:r w:rsidR="00BA6A8B">
        <w:t xml:space="preserve">                                                                  </w:t>
      </w:r>
      <w:r w:rsidR="00C32213">
        <w:t xml:space="preserve">                  Laima Prižgintienė</w:t>
      </w:r>
    </w:p>
    <w:sectPr w:rsidR="006C0EBB" w:rsidSect="008073B3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98F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56BF0"/>
    <w:rsid w:val="0006079E"/>
    <w:rsid w:val="000613DC"/>
    <w:rsid w:val="00090B92"/>
    <w:rsid w:val="000923A7"/>
    <w:rsid w:val="000B0BB6"/>
    <w:rsid w:val="000C3E16"/>
    <w:rsid w:val="000C6B50"/>
    <w:rsid w:val="000E5A71"/>
    <w:rsid w:val="000F2965"/>
    <w:rsid w:val="000F5DD7"/>
    <w:rsid w:val="00107AA0"/>
    <w:rsid w:val="0011058B"/>
    <w:rsid w:val="00117DD9"/>
    <w:rsid w:val="00122CF7"/>
    <w:rsid w:val="00126795"/>
    <w:rsid w:val="0014566A"/>
    <w:rsid w:val="001542B1"/>
    <w:rsid w:val="00156B9F"/>
    <w:rsid w:val="0016238A"/>
    <w:rsid w:val="00164C94"/>
    <w:rsid w:val="00164D2D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3633"/>
    <w:rsid w:val="001E4F60"/>
    <w:rsid w:val="001E68C7"/>
    <w:rsid w:val="001E7C3F"/>
    <w:rsid w:val="00202B4A"/>
    <w:rsid w:val="00205B9D"/>
    <w:rsid w:val="00222371"/>
    <w:rsid w:val="0023237C"/>
    <w:rsid w:val="002609BE"/>
    <w:rsid w:val="00264C76"/>
    <w:rsid w:val="00267115"/>
    <w:rsid w:val="0027398F"/>
    <w:rsid w:val="00277842"/>
    <w:rsid w:val="002A3FFA"/>
    <w:rsid w:val="002A50E3"/>
    <w:rsid w:val="002B4563"/>
    <w:rsid w:val="002B71F5"/>
    <w:rsid w:val="002C2014"/>
    <w:rsid w:val="002D58F0"/>
    <w:rsid w:val="002E70C0"/>
    <w:rsid w:val="002F0BB7"/>
    <w:rsid w:val="002F6B86"/>
    <w:rsid w:val="0030631E"/>
    <w:rsid w:val="00307A54"/>
    <w:rsid w:val="003155CF"/>
    <w:rsid w:val="0032187E"/>
    <w:rsid w:val="003257CA"/>
    <w:rsid w:val="00343B61"/>
    <w:rsid w:val="00344C1B"/>
    <w:rsid w:val="00344C2B"/>
    <w:rsid w:val="00347D58"/>
    <w:rsid w:val="00356B67"/>
    <w:rsid w:val="0036501A"/>
    <w:rsid w:val="003A542F"/>
    <w:rsid w:val="003A5C3C"/>
    <w:rsid w:val="003D0C17"/>
    <w:rsid w:val="003F5932"/>
    <w:rsid w:val="004064EC"/>
    <w:rsid w:val="00407401"/>
    <w:rsid w:val="004078F2"/>
    <w:rsid w:val="004101CB"/>
    <w:rsid w:val="00417549"/>
    <w:rsid w:val="00433C4A"/>
    <w:rsid w:val="00437677"/>
    <w:rsid w:val="0044347A"/>
    <w:rsid w:val="004449DD"/>
    <w:rsid w:val="004476DD"/>
    <w:rsid w:val="00457378"/>
    <w:rsid w:val="004716C6"/>
    <w:rsid w:val="00472D23"/>
    <w:rsid w:val="004756B2"/>
    <w:rsid w:val="00476E98"/>
    <w:rsid w:val="004949A2"/>
    <w:rsid w:val="00494F15"/>
    <w:rsid w:val="004A0D08"/>
    <w:rsid w:val="004A6212"/>
    <w:rsid w:val="004A7762"/>
    <w:rsid w:val="004B0FCD"/>
    <w:rsid w:val="004C50C2"/>
    <w:rsid w:val="004D7A02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64B12"/>
    <w:rsid w:val="005652CA"/>
    <w:rsid w:val="005659D8"/>
    <w:rsid w:val="00572D39"/>
    <w:rsid w:val="005763FD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05BCD"/>
    <w:rsid w:val="00610EE4"/>
    <w:rsid w:val="0063287C"/>
    <w:rsid w:val="00641ACD"/>
    <w:rsid w:val="006434EF"/>
    <w:rsid w:val="00670D74"/>
    <w:rsid w:val="00681921"/>
    <w:rsid w:val="00690DF6"/>
    <w:rsid w:val="006A2E4E"/>
    <w:rsid w:val="006A3237"/>
    <w:rsid w:val="006A3249"/>
    <w:rsid w:val="006B5ADD"/>
    <w:rsid w:val="006C0EBB"/>
    <w:rsid w:val="006C74E4"/>
    <w:rsid w:val="006D06CB"/>
    <w:rsid w:val="00702503"/>
    <w:rsid w:val="0071490A"/>
    <w:rsid w:val="00727ED2"/>
    <w:rsid w:val="00742D7C"/>
    <w:rsid w:val="00747ED4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E1876"/>
    <w:rsid w:val="007E6AAD"/>
    <w:rsid w:val="00802BB4"/>
    <w:rsid w:val="00806D3F"/>
    <w:rsid w:val="008073B3"/>
    <w:rsid w:val="008145DE"/>
    <w:rsid w:val="00827227"/>
    <w:rsid w:val="00831507"/>
    <w:rsid w:val="008354D5"/>
    <w:rsid w:val="008378F9"/>
    <w:rsid w:val="0084312F"/>
    <w:rsid w:val="0084632D"/>
    <w:rsid w:val="00865087"/>
    <w:rsid w:val="0087429F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8F7E4A"/>
    <w:rsid w:val="00901362"/>
    <w:rsid w:val="009015F3"/>
    <w:rsid w:val="009040AE"/>
    <w:rsid w:val="00906FBE"/>
    <w:rsid w:val="00913363"/>
    <w:rsid w:val="00945FE9"/>
    <w:rsid w:val="00953CAA"/>
    <w:rsid w:val="00962B41"/>
    <w:rsid w:val="00971414"/>
    <w:rsid w:val="00976186"/>
    <w:rsid w:val="0097729C"/>
    <w:rsid w:val="00995986"/>
    <w:rsid w:val="009A0D50"/>
    <w:rsid w:val="009A2EFF"/>
    <w:rsid w:val="009A4940"/>
    <w:rsid w:val="009B0AE9"/>
    <w:rsid w:val="009B4F43"/>
    <w:rsid w:val="009C3E12"/>
    <w:rsid w:val="009C47A8"/>
    <w:rsid w:val="009D326F"/>
    <w:rsid w:val="009D3B4E"/>
    <w:rsid w:val="009D455B"/>
    <w:rsid w:val="009D6C4C"/>
    <w:rsid w:val="009E06BB"/>
    <w:rsid w:val="009F7422"/>
    <w:rsid w:val="00A05530"/>
    <w:rsid w:val="00A06545"/>
    <w:rsid w:val="00A154FB"/>
    <w:rsid w:val="00A16380"/>
    <w:rsid w:val="00A1730C"/>
    <w:rsid w:val="00A26D51"/>
    <w:rsid w:val="00A37094"/>
    <w:rsid w:val="00A553F2"/>
    <w:rsid w:val="00A71881"/>
    <w:rsid w:val="00A72505"/>
    <w:rsid w:val="00A750CB"/>
    <w:rsid w:val="00A76D3F"/>
    <w:rsid w:val="00A800A6"/>
    <w:rsid w:val="00AA145F"/>
    <w:rsid w:val="00AA3D1E"/>
    <w:rsid w:val="00AA5895"/>
    <w:rsid w:val="00AA7015"/>
    <w:rsid w:val="00AB1280"/>
    <w:rsid w:val="00AC6C17"/>
    <w:rsid w:val="00AD297B"/>
    <w:rsid w:val="00AD6997"/>
    <w:rsid w:val="00AE48F0"/>
    <w:rsid w:val="00AE5EB6"/>
    <w:rsid w:val="00AF2AFD"/>
    <w:rsid w:val="00AF3D5E"/>
    <w:rsid w:val="00AF664E"/>
    <w:rsid w:val="00AF7D08"/>
    <w:rsid w:val="00B0658F"/>
    <w:rsid w:val="00B11A39"/>
    <w:rsid w:val="00B27DDD"/>
    <w:rsid w:val="00B4753C"/>
    <w:rsid w:val="00B52432"/>
    <w:rsid w:val="00B52ACD"/>
    <w:rsid w:val="00B53707"/>
    <w:rsid w:val="00B601A0"/>
    <w:rsid w:val="00B750B6"/>
    <w:rsid w:val="00B8281B"/>
    <w:rsid w:val="00BA08F4"/>
    <w:rsid w:val="00BA37E7"/>
    <w:rsid w:val="00BA3841"/>
    <w:rsid w:val="00BA6A8B"/>
    <w:rsid w:val="00BC2155"/>
    <w:rsid w:val="00BC50C7"/>
    <w:rsid w:val="00BF2164"/>
    <w:rsid w:val="00C014D5"/>
    <w:rsid w:val="00C03F80"/>
    <w:rsid w:val="00C04D34"/>
    <w:rsid w:val="00C07888"/>
    <w:rsid w:val="00C32213"/>
    <w:rsid w:val="00C44B8D"/>
    <w:rsid w:val="00C61ED0"/>
    <w:rsid w:val="00C66C9E"/>
    <w:rsid w:val="00C70862"/>
    <w:rsid w:val="00C94499"/>
    <w:rsid w:val="00CA0F9A"/>
    <w:rsid w:val="00CA4D3B"/>
    <w:rsid w:val="00CB6D31"/>
    <w:rsid w:val="00CC0403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5171"/>
    <w:rsid w:val="00DB6A40"/>
    <w:rsid w:val="00DC02D9"/>
    <w:rsid w:val="00DC0EBE"/>
    <w:rsid w:val="00DE4D1A"/>
    <w:rsid w:val="00E073CA"/>
    <w:rsid w:val="00E15CD5"/>
    <w:rsid w:val="00E33871"/>
    <w:rsid w:val="00E36D6A"/>
    <w:rsid w:val="00E4182B"/>
    <w:rsid w:val="00E4786A"/>
    <w:rsid w:val="00E51AD0"/>
    <w:rsid w:val="00E739CD"/>
    <w:rsid w:val="00E7448C"/>
    <w:rsid w:val="00E96EA3"/>
    <w:rsid w:val="00EA160A"/>
    <w:rsid w:val="00ED4060"/>
    <w:rsid w:val="00ED530D"/>
    <w:rsid w:val="00ED5B74"/>
    <w:rsid w:val="00EF1E8E"/>
    <w:rsid w:val="00F01385"/>
    <w:rsid w:val="00F05C62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A5663"/>
    <w:rsid w:val="00FB7AD3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065F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2863</Words>
  <Characters>1633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2021-12-01T11:37:00Z</dcterms:created>
  <dcterms:modified xsi:type="dcterms:W3CDTF">2021-12-01T11:37:00Z</dcterms:modified>
</cp:coreProperties>
</file>