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642" w:rsidRPr="009F6C56" w:rsidRDefault="00B02642" w:rsidP="00B02642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9F6C56">
        <w:rPr>
          <w:b/>
          <w:sz w:val="24"/>
          <w:szCs w:val="24"/>
        </w:rPr>
        <w:t>AIŠKINAMASIS RAŠTAS</w:t>
      </w:r>
    </w:p>
    <w:p w:rsidR="00B02642" w:rsidRPr="00C1529B" w:rsidRDefault="002041E7" w:rsidP="00C1529B">
      <w:pPr>
        <w:jc w:val="center"/>
        <w:rPr>
          <w:sz w:val="24"/>
          <w:szCs w:val="24"/>
          <w:lang w:eastAsia="en-US"/>
        </w:rPr>
      </w:pPr>
      <w:r w:rsidRPr="00694D01">
        <w:rPr>
          <w:b/>
          <w:sz w:val="24"/>
          <w:szCs w:val="24"/>
        </w:rPr>
        <w:t xml:space="preserve">PRIE SAVIVALDYBĖS TARYBOS SPRENDIMO </w:t>
      </w:r>
      <w:r w:rsidRPr="00CA39F3">
        <w:rPr>
          <w:b/>
          <w:sz w:val="24"/>
          <w:szCs w:val="24"/>
        </w:rPr>
        <w:t>„</w:t>
      </w:r>
      <w:r w:rsidR="00533079" w:rsidRPr="00533079">
        <w:rPr>
          <w:b/>
          <w:sz w:val="24"/>
          <w:szCs w:val="24"/>
        </w:rPr>
        <w:t xml:space="preserve">DĖL </w:t>
      </w:r>
      <w:r w:rsidR="00C17B75" w:rsidRPr="00C17B75">
        <w:rPr>
          <w:b/>
          <w:caps/>
          <w:sz w:val="24"/>
          <w:szCs w:val="24"/>
        </w:rPr>
        <w:t>KLAIPĖDOS ŠVYTURIO ATVĖRIMO VISUOMENEI</w:t>
      </w:r>
      <w:r w:rsidRPr="00533079">
        <w:rPr>
          <w:b/>
          <w:sz w:val="24"/>
          <w:szCs w:val="24"/>
        </w:rPr>
        <w:t>“</w:t>
      </w:r>
      <w:r w:rsidRPr="00CA39F3">
        <w:rPr>
          <w:b/>
          <w:sz w:val="24"/>
          <w:szCs w:val="24"/>
        </w:rPr>
        <w:t xml:space="preserve"> PROJEKTO</w:t>
      </w:r>
    </w:p>
    <w:p w:rsidR="009F6C56" w:rsidRPr="00D266B7" w:rsidRDefault="009F6C56" w:rsidP="009F6C56">
      <w:pPr>
        <w:jc w:val="both"/>
        <w:rPr>
          <w:b/>
          <w:sz w:val="12"/>
          <w:szCs w:val="24"/>
        </w:rPr>
      </w:pPr>
    </w:p>
    <w:p w:rsidR="009F6C56" w:rsidRPr="00D266B7" w:rsidRDefault="009F6C56" w:rsidP="009F6C56">
      <w:pPr>
        <w:jc w:val="both"/>
        <w:rPr>
          <w:b/>
          <w:sz w:val="4"/>
          <w:szCs w:val="24"/>
        </w:rPr>
      </w:pPr>
    </w:p>
    <w:p w:rsidR="00B02642" w:rsidRPr="00694D01" w:rsidRDefault="00B02642" w:rsidP="00B02642">
      <w:pPr>
        <w:ind w:firstLine="720"/>
        <w:jc w:val="both"/>
        <w:rPr>
          <w:b/>
          <w:sz w:val="24"/>
          <w:szCs w:val="24"/>
        </w:rPr>
      </w:pPr>
      <w:r w:rsidRPr="00694D01">
        <w:rPr>
          <w:b/>
          <w:sz w:val="24"/>
          <w:szCs w:val="24"/>
        </w:rPr>
        <w:t>1. Sprendimo projekto esmė, tikslai ir uždaviniai.</w:t>
      </w:r>
    </w:p>
    <w:p w:rsidR="00533079" w:rsidRDefault="006437C8" w:rsidP="006437C8">
      <w:pPr>
        <w:ind w:firstLine="720"/>
        <w:jc w:val="both"/>
        <w:rPr>
          <w:sz w:val="24"/>
          <w:szCs w:val="24"/>
        </w:rPr>
      </w:pPr>
      <w:r w:rsidRPr="00C17A14">
        <w:rPr>
          <w:sz w:val="24"/>
          <w:szCs w:val="24"/>
        </w:rPr>
        <w:t>Šis Klaipėdos miesto savivaldybės tarybos sprendimo projektas teikiamas, siekiant</w:t>
      </w:r>
      <w:r w:rsidR="00C17B75">
        <w:rPr>
          <w:sz w:val="24"/>
          <w:szCs w:val="24"/>
        </w:rPr>
        <w:t>, kad valstybei nuosavybės teise priklausantis ir Lietuvos transporto saugos administracijos patikėjimo teise valdomas nekilnojamojo turto objektas – Klaipėdos švyturys, esantis</w:t>
      </w:r>
      <w:r w:rsidR="00812770">
        <w:rPr>
          <w:sz w:val="24"/>
          <w:szCs w:val="24"/>
        </w:rPr>
        <w:t xml:space="preserve"> Burių g. 9, Klaipėdoje</w:t>
      </w:r>
      <w:r w:rsidR="00C17B75">
        <w:rPr>
          <w:sz w:val="24"/>
          <w:szCs w:val="24"/>
        </w:rPr>
        <w:t xml:space="preserve"> (toliau – Klaipėdos švyturys), būtų atvertas visuomenei ištisus metus</w:t>
      </w:r>
      <w:r w:rsidR="00812770">
        <w:rPr>
          <w:sz w:val="24"/>
          <w:szCs w:val="24"/>
        </w:rPr>
        <w:t>.</w:t>
      </w:r>
    </w:p>
    <w:p w:rsidR="002110BE" w:rsidRDefault="00B02642" w:rsidP="00E8160E">
      <w:pPr>
        <w:ind w:firstLine="720"/>
        <w:jc w:val="both"/>
        <w:rPr>
          <w:b/>
          <w:sz w:val="24"/>
          <w:szCs w:val="24"/>
        </w:rPr>
      </w:pPr>
      <w:r w:rsidRPr="00694D01">
        <w:rPr>
          <w:b/>
          <w:sz w:val="24"/>
          <w:szCs w:val="24"/>
        </w:rPr>
        <w:t>2. Projekto rengimo priežastys ir kuo remiantis parengtas sprendimo projektas.</w:t>
      </w:r>
    </w:p>
    <w:p w:rsidR="00812770" w:rsidRDefault="00C17B75" w:rsidP="0005115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Klaipėdos švyturys</w:t>
      </w:r>
      <w:r w:rsidR="00812770">
        <w:rPr>
          <w:sz w:val="24"/>
          <w:szCs w:val="24"/>
        </w:rPr>
        <w:t xml:space="preserve"> nuosavybės teise priklauso valst</w:t>
      </w:r>
      <w:r>
        <w:rPr>
          <w:sz w:val="24"/>
          <w:szCs w:val="24"/>
        </w:rPr>
        <w:t>ybei ir patikėjimo teise valdomas</w:t>
      </w:r>
      <w:r w:rsidR="00812770">
        <w:rPr>
          <w:sz w:val="24"/>
          <w:szCs w:val="24"/>
        </w:rPr>
        <w:t xml:space="preserve"> Lietuvos transporto saugos administracijos (toliau – LTSA). </w:t>
      </w:r>
    </w:p>
    <w:p w:rsidR="005C41F4" w:rsidRDefault="00C17B75" w:rsidP="0005115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Klaipėdos švyturio vieta</w:t>
      </w:r>
      <w:r w:rsidR="005D4BC8">
        <w:rPr>
          <w:sz w:val="24"/>
          <w:szCs w:val="24"/>
        </w:rPr>
        <w:t>:</w:t>
      </w:r>
    </w:p>
    <w:p w:rsidR="005D4BC8" w:rsidRDefault="005D4BC8" w:rsidP="00E8782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3150" cy="293532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Švyturys 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314" cy="295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9" w:rsidRDefault="00E87829" w:rsidP="00E8782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62675" cy="3016885"/>
            <wp:effectExtent l="0" t="0" r="952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Švyturys I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013" cy="30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829" w:rsidRDefault="00E87829" w:rsidP="00051154">
      <w:pPr>
        <w:ind w:firstLine="720"/>
        <w:jc w:val="both"/>
        <w:rPr>
          <w:sz w:val="24"/>
          <w:szCs w:val="24"/>
        </w:rPr>
      </w:pPr>
    </w:p>
    <w:p w:rsidR="004B7143" w:rsidRDefault="004B7143" w:rsidP="004B7143">
      <w:pPr>
        <w:ind w:firstLine="720"/>
        <w:jc w:val="both"/>
        <w:rPr>
          <w:sz w:val="24"/>
          <w:szCs w:val="24"/>
        </w:rPr>
      </w:pPr>
    </w:p>
    <w:p w:rsidR="00B73F33" w:rsidRDefault="00B73F33" w:rsidP="008A5C6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Klaipėdos miesto savivaldybė siekia, kad būtų sudaryta galimybė miesto gyventojams ir svečiams lankyti Klaipėdos švyturį ištisus metus, būtų galimybė įtraukti Švyturį į miesto turistinių ir lankytinų objektų sąrašą. Mieste atsirastų naujas turistinis objektas. Švyturys yra vienas iš Klaipėdos miesto marinistinių simbolių, tačiau šiuo metu miesto gyventojams ir svečiams patekimas į Švyturį </w:t>
      </w:r>
      <w:r>
        <w:rPr>
          <w:sz w:val="24"/>
          <w:szCs w:val="24"/>
        </w:rPr>
        <w:lastRenderedPageBreak/>
        <w:t>yra labai apribotas. Iki šiol galimybė patekti į Švyturį buvo vieną kartą per metus per taip vadinamą „Švyturių“ dieną.</w:t>
      </w:r>
    </w:p>
    <w:p w:rsidR="00C17B75" w:rsidRDefault="00C17B75" w:rsidP="004B714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Klaipėdos švyturys patenka į Klaipėdos va</w:t>
      </w:r>
      <w:r w:rsidR="00B73F33">
        <w:rPr>
          <w:sz w:val="24"/>
          <w:szCs w:val="24"/>
        </w:rPr>
        <w:t>lstybinio jūrų uosto teritoriją. Objektai esantys aplink Švyturį yra susiję su naftos produktų saugojimu, transportavimu, perpylimu. Švyturys patenka į nurodytų objektų apsaugos zonas.</w:t>
      </w:r>
    </w:p>
    <w:p w:rsidR="00B73F33" w:rsidRDefault="00B73F33" w:rsidP="004B714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Tačiau, atsižvelgiant į Klaipėdos švyturio buvimo vietą, manome, kad yra galimybė Švyturį atverti gyventojų lankymui, išsprendus srautų valdymo klausimą, nustačius lankymo grafiką, įdiegus papildomas saugumo priemones.</w:t>
      </w:r>
    </w:p>
    <w:p w:rsidR="00A91EFA" w:rsidRDefault="008A5C63" w:rsidP="004B714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Manome, kad atsižvelgiant į tai jog Klaipėdos švyturys atlieka ir toliau atliks</w:t>
      </w:r>
      <w:r w:rsidR="00A91EFA">
        <w:rPr>
          <w:sz w:val="24"/>
          <w:szCs w:val="24"/>
        </w:rPr>
        <w:t xml:space="preserve"> navigacinio įrenginio, funkciją, tai yra jame ir </w:t>
      </w:r>
      <w:r>
        <w:rPr>
          <w:sz w:val="24"/>
          <w:szCs w:val="24"/>
        </w:rPr>
        <w:t xml:space="preserve">toliau veiktų navigacinė įranga bei į Švyturio buvimo vietą, </w:t>
      </w:r>
      <w:r w:rsidR="00A91EFA">
        <w:rPr>
          <w:sz w:val="24"/>
          <w:szCs w:val="24"/>
        </w:rPr>
        <w:t xml:space="preserve"> </w:t>
      </w:r>
      <w:r>
        <w:rPr>
          <w:sz w:val="24"/>
          <w:szCs w:val="24"/>
        </w:rPr>
        <w:t>Klaipėdos švyturio atvėrimą visuomenei gali užtikrinti jo valdytoja LTSA.</w:t>
      </w:r>
      <w:r w:rsidR="00CF30BE">
        <w:rPr>
          <w:sz w:val="24"/>
          <w:szCs w:val="24"/>
        </w:rPr>
        <w:t xml:space="preserve"> Tokiu būdu Švyturį galima būdu parengti atvėrimui per trumpiausią terminą.</w:t>
      </w:r>
    </w:p>
    <w:p w:rsidR="00CF30BE" w:rsidRDefault="00CF30BE" w:rsidP="004B7143">
      <w:pPr>
        <w:ind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Klaipėdos miesto savivaldybė organizavo miesto gyventojų apklausą, kurioje gyventojai buvo </w:t>
      </w:r>
      <w:r>
        <w:rPr>
          <w:color w:val="000000"/>
          <w:sz w:val="24"/>
          <w:szCs w:val="24"/>
          <w:shd w:val="clear" w:color="auto" w:fill="FFFFFF"/>
        </w:rPr>
        <w:t xml:space="preserve">kviečiami </w:t>
      </w:r>
      <w:r w:rsidRPr="00CF30BE">
        <w:rPr>
          <w:color w:val="000000"/>
          <w:sz w:val="24"/>
          <w:szCs w:val="24"/>
          <w:shd w:val="clear" w:color="auto" w:fill="FFFFFF"/>
        </w:rPr>
        <w:t>išreikšti nuomonę dėl vieno iš svarbiausių miesto jūrinių simbolių – švyturio Burių g. 9 – atvėrimo visuomenei.</w:t>
      </w:r>
      <w:r>
        <w:rPr>
          <w:color w:val="000000"/>
          <w:sz w:val="24"/>
          <w:szCs w:val="24"/>
          <w:shd w:val="clear" w:color="auto" w:fill="FFFFFF"/>
        </w:rPr>
        <w:t xml:space="preserve"> Apklausoje dalyvavo 310 gyventojų, iš kurio net 305 pasisakė už tai, kad Klaipėdos švyturys būtų atvertas visuomenei ištisus metus.</w:t>
      </w:r>
    </w:p>
    <w:p w:rsidR="00185780" w:rsidRDefault="00185780" w:rsidP="00185780">
      <w:pPr>
        <w:ind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Atsižvelgiant į visas nurodytas aplinkybes manome, kad Klaipėdos švyturys gali būti atvertas visuomenei ištisus metus ir šį procesą galėtų užtikrinti Švyturio valdytoja LTSA.</w:t>
      </w:r>
    </w:p>
    <w:p w:rsidR="00185780" w:rsidRPr="00185780" w:rsidRDefault="00185780" w:rsidP="00185780">
      <w:pPr>
        <w:ind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Šiuo sprendimu Klaipėdos miesto savivaldybės taryba išreiškia savo poziciją dėl Klaipėdos švyturio atvėrimo visuomenei ištisus metus.</w:t>
      </w:r>
    </w:p>
    <w:p w:rsidR="00B02642" w:rsidRDefault="00B02642" w:rsidP="006A222E">
      <w:pPr>
        <w:ind w:firstLine="709"/>
        <w:jc w:val="both"/>
        <w:rPr>
          <w:b/>
          <w:sz w:val="24"/>
          <w:szCs w:val="24"/>
        </w:rPr>
      </w:pPr>
      <w:r w:rsidRPr="00694D01">
        <w:rPr>
          <w:b/>
          <w:sz w:val="24"/>
          <w:szCs w:val="24"/>
        </w:rPr>
        <w:t>3. Kokių rezultatų laukiama.</w:t>
      </w:r>
    </w:p>
    <w:p w:rsidR="00D266B7" w:rsidRDefault="009579E3" w:rsidP="00B0264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Priėmus </w:t>
      </w:r>
      <w:r w:rsidR="00185780">
        <w:rPr>
          <w:sz w:val="24"/>
          <w:szCs w:val="24"/>
        </w:rPr>
        <w:t>šį sprendimą būtų išreikšta Klaipėdos miesto savivaldybės tarybos pozicija dėl sutikimo, kad Klaipėdos švyturys būtų atvertas visuomenei ištisus metus ir tai leistų paspartinti procedūras dėl šio objekto atvėrimo.</w:t>
      </w:r>
    </w:p>
    <w:p w:rsidR="00B02642" w:rsidRPr="00694D01" w:rsidRDefault="000F4765" w:rsidP="00B02642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Sprendimo</w:t>
      </w:r>
      <w:r w:rsidR="00B02642" w:rsidRPr="00694D01">
        <w:rPr>
          <w:b/>
          <w:sz w:val="24"/>
          <w:szCs w:val="24"/>
        </w:rPr>
        <w:t xml:space="preserve"> projekto rengimo metu gauti specialistų vertinimai.</w:t>
      </w:r>
    </w:p>
    <w:p w:rsidR="00A83D01" w:rsidRPr="00A83D01" w:rsidRDefault="00D6063A" w:rsidP="00B0264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Nėra.</w:t>
      </w:r>
    </w:p>
    <w:p w:rsidR="00B02642" w:rsidRPr="00694D01" w:rsidRDefault="00B02642" w:rsidP="00B02642">
      <w:pPr>
        <w:ind w:firstLine="720"/>
        <w:jc w:val="both"/>
        <w:rPr>
          <w:b/>
          <w:sz w:val="24"/>
          <w:szCs w:val="24"/>
        </w:rPr>
      </w:pPr>
      <w:r w:rsidRPr="00694D01">
        <w:rPr>
          <w:b/>
          <w:sz w:val="24"/>
          <w:szCs w:val="24"/>
        </w:rPr>
        <w:t>5. Lėšų poreikis sprendimo įgyvendinimui.</w:t>
      </w:r>
    </w:p>
    <w:p w:rsidR="00D6063A" w:rsidRPr="00694D01" w:rsidRDefault="00185780" w:rsidP="00D6063A">
      <w:pPr>
        <w:pStyle w:val="Pavadinimas"/>
        <w:ind w:firstLine="720"/>
        <w:jc w:val="both"/>
        <w:rPr>
          <w:b w:val="0"/>
        </w:rPr>
      </w:pPr>
      <w:r>
        <w:rPr>
          <w:b w:val="0"/>
        </w:rPr>
        <w:t>Nenumatoma.</w:t>
      </w:r>
    </w:p>
    <w:p w:rsidR="00B02642" w:rsidRPr="00694D01" w:rsidRDefault="00B02642" w:rsidP="00B02642">
      <w:pPr>
        <w:ind w:firstLine="720"/>
        <w:jc w:val="both"/>
        <w:rPr>
          <w:b/>
          <w:sz w:val="24"/>
          <w:szCs w:val="24"/>
        </w:rPr>
      </w:pPr>
      <w:r w:rsidRPr="00694D01">
        <w:rPr>
          <w:b/>
          <w:sz w:val="24"/>
          <w:szCs w:val="24"/>
        </w:rPr>
        <w:t>6. Galimos teigiamos ar neigiamos sprendimo priėmimo pasekmės.</w:t>
      </w:r>
    </w:p>
    <w:p w:rsidR="00D266B7" w:rsidRDefault="00B02642" w:rsidP="00B02642">
      <w:pPr>
        <w:ind w:firstLine="720"/>
        <w:jc w:val="both"/>
        <w:rPr>
          <w:sz w:val="24"/>
          <w:szCs w:val="24"/>
        </w:rPr>
      </w:pPr>
      <w:r w:rsidRPr="00694D01">
        <w:rPr>
          <w:sz w:val="24"/>
          <w:szCs w:val="24"/>
        </w:rPr>
        <w:t>Įgyvendinant š</w:t>
      </w:r>
      <w:r w:rsidR="00E5659F">
        <w:rPr>
          <w:sz w:val="24"/>
          <w:szCs w:val="24"/>
        </w:rPr>
        <w:t>į sprendim</w:t>
      </w:r>
      <w:r w:rsidR="00185780">
        <w:rPr>
          <w:sz w:val="24"/>
          <w:szCs w:val="24"/>
        </w:rPr>
        <w:t xml:space="preserve">ą numatomos </w:t>
      </w:r>
      <w:r w:rsidRPr="00694D01">
        <w:rPr>
          <w:sz w:val="24"/>
          <w:szCs w:val="24"/>
        </w:rPr>
        <w:t>teigiamos pasekmės –</w:t>
      </w:r>
      <w:r w:rsidR="00D266B7">
        <w:rPr>
          <w:sz w:val="24"/>
          <w:szCs w:val="24"/>
        </w:rPr>
        <w:t xml:space="preserve"> </w:t>
      </w:r>
      <w:r w:rsidR="00185780">
        <w:rPr>
          <w:sz w:val="24"/>
          <w:szCs w:val="24"/>
        </w:rPr>
        <w:t>išreiškiama Klaipėdos miesto gyventojų ir Klaipėdos miesto savivaldybės tarybos pozicija dėl Klaipėdos švyturio atvėrimo visuomenei ištisus metus</w:t>
      </w:r>
      <w:r w:rsidR="00367AB6">
        <w:rPr>
          <w:sz w:val="24"/>
          <w:szCs w:val="24"/>
        </w:rPr>
        <w:t xml:space="preserve"> bei sudaromos prielaidos paspartinti atvėrimo procedūras, neigiamų pasekmių nenumatoma. </w:t>
      </w:r>
    </w:p>
    <w:p w:rsidR="00B02642" w:rsidRDefault="00B02642" w:rsidP="00B02642">
      <w:pPr>
        <w:ind w:firstLine="720"/>
        <w:jc w:val="both"/>
        <w:rPr>
          <w:sz w:val="24"/>
          <w:szCs w:val="24"/>
        </w:rPr>
      </w:pPr>
      <w:r w:rsidRPr="00694D01">
        <w:rPr>
          <w:sz w:val="24"/>
          <w:szCs w:val="24"/>
        </w:rPr>
        <w:t>Teikiame svarstyti šį sprendimo projektą.</w:t>
      </w:r>
    </w:p>
    <w:p w:rsidR="00AA283E" w:rsidRDefault="00AA283E" w:rsidP="004A0F60">
      <w:pPr>
        <w:jc w:val="both"/>
        <w:rPr>
          <w:sz w:val="22"/>
          <w:szCs w:val="24"/>
        </w:rPr>
      </w:pPr>
    </w:p>
    <w:p w:rsidR="009579E3" w:rsidRPr="00D266B7" w:rsidRDefault="009579E3" w:rsidP="004A0F60">
      <w:pPr>
        <w:jc w:val="both"/>
        <w:rPr>
          <w:sz w:val="22"/>
          <w:szCs w:val="24"/>
        </w:rPr>
      </w:pPr>
    </w:p>
    <w:p w:rsidR="007D1D66" w:rsidRPr="00EF547C" w:rsidRDefault="008A2921" w:rsidP="009A4168">
      <w:pPr>
        <w:jc w:val="both"/>
        <w:rPr>
          <w:sz w:val="24"/>
          <w:szCs w:val="24"/>
        </w:rPr>
      </w:pPr>
      <w:r>
        <w:rPr>
          <w:sz w:val="24"/>
          <w:szCs w:val="24"/>
        </w:rPr>
        <w:t>Skyriaus vedėjas</w:t>
      </w:r>
      <w:r w:rsidR="00C4498B">
        <w:rPr>
          <w:sz w:val="24"/>
          <w:szCs w:val="24"/>
        </w:rPr>
        <w:tab/>
      </w:r>
      <w:r w:rsidR="00C4498B">
        <w:rPr>
          <w:sz w:val="24"/>
          <w:szCs w:val="24"/>
        </w:rPr>
        <w:tab/>
        <w:t xml:space="preserve">                               </w:t>
      </w:r>
      <w:r>
        <w:rPr>
          <w:sz w:val="24"/>
          <w:szCs w:val="24"/>
        </w:rPr>
        <w:t xml:space="preserve">                       </w:t>
      </w:r>
      <w:r w:rsidR="00C4498B">
        <w:rPr>
          <w:sz w:val="24"/>
          <w:szCs w:val="24"/>
        </w:rPr>
        <w:t xml:space="preserve">        </w:t>
      </w:r>
      <w:r>
        <w:rPr>
          <w:sz w:val="24"/>
          <w:szCs w:val="24"/>
        </w:rPr>
        <w:t>Edvardas Simokaitis</w:t>
      </w:r>
    </w:p>
    <w:sectPr w:rsidR="007D1D66" w:rsidRPr="00EF547C" w:rsidSect="004A0F60">
      <w:headerReference w:type="default" r:id="rId10"/>
      <w:pgSz w:w="11907" w:h="16839" w:code="9"/>
      <w:pgMar w:top="1134" w:right="567" w:bottom="851" w:left="1701" w:header="567" w:footer="1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9A7" w:rsidRDefault="003169A7" w:rsidP="00B02642">
      <w:r>
        <w:separator/>
      </w:r>
    </w:p>
  </w:endnote>
  <w:endnote w:type="continuationSeparator" w:id="0">
    <w:p w:rsidR="003169A7" w:rsidRDefault="003169A7" w:rsidP="00B0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9A7" w:rsidRDefault="003169A7" w:rsidP="00B02642">
      <w:r>
        <w:separator/>
      </w:r>
    </w:p>
  </w:footnote>
  <w:footnote w:type="continuationSeparator" w:id="0">
    <w:p w:rsidR="003169A7" w:rsidRDefault="003169A7" w:rsidP="00B0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9036341"/>
      <w:docPartObj>
        <w:docPartGallery w:val="Page Numbers (Top of Page)"/>
        <w:docPartUnique/>
      </w:docPartObj>
    </w:sdtPr>
    <w:sdtEndPr/>
    <w:sdtContent>
      <w:p w:rsidR="00691F38" w:rsidRDefault="00691F38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79C">
          <w:rPr>
            <w:noProof/>
          </w:rPr>
          <w:t>2</w:t>
        </w:r>
        <w:r>
          <w:fldChar w:fldCharType="end"/>
        </w:r>
      </w:p>
    </w:sdtContent>
  </w:sdt>
  <w:p w:rsidR="00691F38" w:rsidRDefault="00691F38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F70B4"/>
    <w:multiLevelType w:val="hybridMultilevel"/>
    <w:tmpl w:val="935EF696"/>
    <w:lvl w:ilvl="0" w:tplc="44AE3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4F06ACA"/>
    <w:multiLevelType w:val="hybridMultilevel"/>
    <w:tmpl w:val="08C00FDA"/>
    <w:lvl w:ilvl="0" w:tplc="5D422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FD3483"/>
    <w:multiLevelType w:val="multilevel"/>
    <w:tmpl w:val="7F0A0D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 w15:restartNumberingAfterBreak="0">
    <w:nsid w:val="7BAF32B6"/>
    <w:multiLevelType w:val="hybridMultilevel"/>
    <w:tmpl w:val="81EC9D3E"/>
    <w:lvl w:ilvl="0" w:tplc="546C2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642"/>
    <w:rsid w:val="000113EE"/>
    <w:rsid w:val="00013B77"/>
    <w:rsid w:val="000141A5"/>
    <w:rsid w:val="00026A0A"/>
    <w:rsid w:val="000329A2"/>
    <w:rsid w:val="00044C50"/>
    <w:rsid w:val="00051154"/>
    <w:rsid w:val="00067121"/>
    <w:rsid w:val="00067B4D"/>
    <w:rsid w:val="000825BC"/>
    <w:rsid w:val="00083458"/>
    <w:rsid w:val="000837F8"/>
    <w:rsid w:val="000869CA"/>
    <w:rsid w:val="00097790"/>
    <w:rsid w:val="000B55F1"/>
    <w:rsid w:val="000C10ED"/>
    <w:rsid w:val="000D2C79"/>
    <w:rsid w:val="000D733E"/>
    <w:rsid w:val="000E665A"/>
    <w:rsid w:val="000F2FB0"/>
    <w:rsid w:val="000F4765"/>
    <w:rsid w:val="0010084A"/>
    <w:rsid w:val="00124F32"/>
    <w:rsid w:val="0016421B"/>
    <w:rsid w:val="00185780"/>
    <w:rsid w:val="001A3259"/>
    <w:rsid w:val="001C01F8"/>
    <w:rsid w:val="001D3A8D"/>
    <w:rsid w:val="001E4B11"/>
    <w:rsid w:val="001E6EC3"/>
    <w:rsid w:val="001E6F7D"/>
    <w:rsid w:val="001F16B8"/>
    <w:rsid w:val="001F1FFA"/>
    <w:rsid w:val="002041E7"/>
    <w:rsid w:val="002110BE"/>
    <w:rsid w:val="002134F4"/>
    <w:rsid w:val="002214C1"/>
    <w:rsid w:val="002228D4"/>
    <w:rsid w:val="002243F0"/>
    <w:rsid w:val="00243D69"/>
    <w:rsid w:val="002526D5"/>
    <w:rsid w:val="00275F31"/>
    <w:rsid w:val="0029103E"/>
    <w:rsid w:val="0029214A"/>
    <w:rsid w:val="002964CF"/>
    <w:rsid w:val="002C012B"/>
    <w:rsid w:val="002D00AF"/>
    <w:rsid w:val="002D540C"/>
    <w:rsid w:val="002E25E9"/>
    <w:rsid w:val="002E6515"/>
    <w:rsid w:val="002F4D2B"/>
    <w:rsid w:val="002F5561"/>
    <w:rsid w:val="00305949"/>
    <w:rsid w:val="003169A7"/>
    <w:rsid w:val="00334B34"/>
    <w:rsid w:val="00342AD2"/>
    <w:rsid w:val="00350F0D"/>
    <w:rsid w:val="003630BE"/>
    <w:rsid w:val="003662FA"/>
    <w:rsid w:val="00367AB6"/>
    <w:rsid w:val="00370000"/>
    <w:rsid w:val="0037010B"/>
    <w:rsid w:val="00370A58"/>
    <w:rsid w:val="00390652"/>
    <w:rsid w:val="003C0811"/>
    <w:rsid w:val="003E7542"/>
    <w:rsid w:val="00403BB0"/>
    <w:rsid w:val="00411687"/>
    <w:rsid w:val="00416196"/>
    <w:rsid w:val="00433814"/>
    <w:rsid w:val="0046152A"/>
    <w:rsid w:val="00462CF9"/>
    <w:rsid w:val="0046367C"/>
    <w:rsid w:val="0047192D"/>
    <w:rsid w:val="00472DE0"/>
    <w:rsid w:val="00481110"/>
    <w:rsid w:val="00482607"/>
    <w:rsid w:val="00491108"/>
    <w:rsid w:val="004A0F60"/>
    <w:rsid w:val="004A7CA2"/>
    <w:rsid w:val="004B045E"/>
    <w:rsid w:val="004B7143"/>
    <w:rsid w:val="004C7DAD"/>
    <w:rsid w:val="004E4428"/>
    <w:rsid w:val="004E5ADB"/>
    <w:rsid w:val="005174A5"/>
    <w:rsid w:val="005221BC"/>
    <w:rsid w:val="005309CC"/>
    <w:rsid w:val="00533079"/>
    <w:rsid w:val="00544250"/>
    <w:rsid w:val="005442FB"/>
    <w:rsid w:val="00563A2A"/>
    <w:rsid w:val="00575CA1"/>
    <w:rsid w:val="00584CD4"/>
    <w:rsid w:val="00592C87"/>
    <w:rsid w:val="005B41CB"/>
    <w:rsid w:val="005B740F"/>
    <w:rsid w:val="005B7A72"/>
    <w:rsid w:val="005C41F4"/>
    <w:rsid w:val="005D4BC8"/>
    <w:rsid w:val="005F2470"/>
    <w:rsid w:val="0061595B"/>
    <w:rsid w:val="00622506"/>
    <w:rsid w:val="00633A11"/>
    <w:rsid w:val="00640ADF"/>
    <w:rsid w:val="006437C8"/>
    <w:rsid w:val="0067226F"/>
    <w:rsid w:val="006734E0"/>
    <w:rsid w:val="006819AB"/>
    <w:rsid w:val="00687896"/>
    <w:rsid w:val="00687B0A"/>
    <w:rsid w:val="00691349"/>
    <w:rsid w:val="00691F38"/>
    <w:rsid w:val="00693196"/>
    <w:rsid w:val="00695DE0"/>
    <w:rsid w:val="006A222E"/>
    <w:rsid w:val="006A3B19"/>
    <w:rsid w:val="006B42D5"/>
    <w:rsid w:val="006B48FF"/>
    <w:rsid w:val="006C0598"/>
    <w:rsid w:val="006D57D0"/>
    <w:rsid w:val="006F0467"/>
    <w:rsid w:val="00714353"/>
    <w:rsid w:val="0071641F"/>
    <w:rsid w:val="007169CC"/>
    <w:rsid w:val="00716D64"/>
    <w:rsid w:val="00732F4B"/>
    <w:rsid w:val="007372FD"/>
    <w:rsid w:val="007526FA"/>
    <w:rsid w:val="0076164E"/>
    <w:rsid w:val="00776294"/>
    <w:rsid w:val="00780748"/>
    <w:rsid w:val="00780F75"/>
    <w:rsid w:val="00784D73"/>
    <w:rsid w:val="007907A5"/>
    <w:rsid w:val="00795DD1"/>
    <w:rsid w:val="007A3EF5"/>
    <w:rsid w:val="007A4043"/>
    <w:rsid w:val="007C4264"/>
    <w:rsid w:val="007D2B40"/>
    <w:rsid w:val="007D6F9A"/>
    <w:rsid w:val="007D78E0"/>
    <w:rsid w:val="007F7B12"/>
    <w:rsid w:val="00812770"/>
    <w:rsid w:val="008159BE"/>
    <w:rsid w:val="008166DA"/>
    <w:rsid w:val="00826DEB"/>
    <w:rsid w:val="00863290"/>
    <w:rsid w:val="00873704"/>
    <w:rsid w:val="00881A48"/>
    <w:rsid w:val="00883AF1"/>
    <w:rsid w:val="008A2921"/>
    <w:rsid w:val="008A3A2F"/>
    <w:rsid w:val="008A59C6"/>
    <w:rsid w:val="008A5C63"/>
    <w:rsid w:val="008D08BB"/>
    <w:rsid w:val="008E0079"/>
    <w:rsid w:val="009001EF"/>
    <w:rsid w:val="00913ADE"/>
    <w:rsid w:val="00927840"/>
    <w:rsid w:val="009319F1"/>
    <w:rsid w:val="009351B7"/>
    <w:rsid w:val="00943986"/>
    <w:rsid w:val="009547DE"/>
    <w:rsid w:val="009576CA"/>
    <w:rsid w:val="009579E3"/>
    <w:rsid w:val="00972F22"/>
    <w:rsid w:val="009777A4"/>
    <w:rsid w:val="00977C34"/>
    <w:rsid w:val="009923CB"/>
    <w:rsid w:val="00995879"/>
    <w:rsid w:val="009A4168"/>
    <w:rsid w:val="009B099D"/>
    <w:rsid w:val="009C2FA2"/>
    <w:rsid w:val="009C3C69"/>
    <w:rsid w:val="009E7D60"/>
    <w:rsid w:val="009F202C"/>
    <w:rsid w:val="009F6C56"/>
    <w:rsid w:val="00A03386"/>
    <w:rsid w:val="00A06CAA"/>
    <w:rsid w:val="00A215A9"/>
    <w:rsid w:val="00A24096"/>
    <w:rsid w:val="00A27FAA"/>
    <w:rsid w:val="00A46162"/>
    <w:rsid w:val="00A7132B"/>
    <w:rsid w:val="00A76ADF"/>
    <w:rsid w:val="00A76B0F"/>
    <w:rsid w:val="00A82B8C"/>
    <w:rsid w:val="00A83D01"/>
    <w:rsid w:val="00A91EFA"/>
    <w:rsid w:val="00AA283E"/>
    <w:rsid w:val="00AA2B43"/>
    <w:rsid w:val="00AA60D8"/>
    <w:rsid w:val="00AB0C69"/>
    <w:rsid w:val="00AB7A49"/>
    <w:rsid w:val="00AD6D49"/>
    <w:rsid w:val="00AE3D13"/>
    <w:rsid w:val="00B02642"/>
    <w:rsid w:val="00B10C6C"/>
    <w:rsid w:val="00B124EA"/>
    <w:rsid w:val="00B208EF"/>
    <w:rsid w:val="00B33151"/>
    <w:rsid w:val="00B40383"/>
    <w:rsid w:val="00B40CC7"/>
    <w:rsid w:val="00B43459"/>
    <w:rsid w:val="00B56564"/>
    <w:rsid w:val="00B73F33"/>
    <w:rsid w:val="00BA6B91"/>
    <w:rsid w:val="00BB549E"/>
    <w:rsid w:val="00BC0221"/>
    <w:rsid w:val="00BC458C"/>
    <w:rsid w:val="00BC7394"/>
    <w:rsid w:val="00BC748E"/>
    <w:rsid w:val="00BD4B03"/>
    <w:rsid w:val="00BD5611"/>
    <w:rsid w:val="00BD6B9B"/>
    <w:rsid w:val="00BE1E26"/>
    <w:rsid w:val="00BE27D0"/>
    <w:rsid w:val="00BE3A89"/>
    <w:rsid w:val="00BE4FFC"/>
    <w:rsid w:val="00C003B5"/>
    <w:rsid w:val="00C02F41"/>
    <w:rsid w:val="00C056D1"/>
    <w:rsid w:val="00C0779F"/>
    <w:rsid w:val="00C10346"/>
    <w:rsid w:val="00C1529B"/>
    <w:rsid w:val="00C17B75"/>
    <w:rsid w:val="00C30135"/>
    <w:rsid w:val="00C3435B"/>
    <w:rsid w:val="00C42076"/>
    <w:rsid w:val="00C4498B"/>
    <w:rsid w:val="00C6532A"/>
    <w:rsid w:val="00C759BE"/>
    <w:rsid w:val="00CA39F3"/>
    <w:rsid w:val="00CA4A30"/>
    <w:rsid w:val="00CA6612"/>
    <w:rsid w:val="00CB1717"/>
    <w:rsid w:val="00CB57D0"/>
    <w:rsid w:val="00CC0924"/>
    <w:rsid w:val="00CE5C71"/>
    <w:rsid w:val="00CE647B"/>
    <w:rsid w:val="00CF30BE"/>
    <w:rsid w:val="00D266B7"/>
    <w:rsid w:val="00D45B61"/>
    <w:rsid w:val="00D4789A"/>
    <w:rsid w:val="00D47B52"/>
    <w:rsid w:val="00D6063A"/>
    <w:rsid w:val="00D73DD3"/>
    <w:rsid w:val="00D96E71"/>
    <w:rsid w:val="00DB6BC7"/>
    <w:rsid w:val="00DD5357"/>
    <w:rsid w:val="00DE5D3E"/>
    <w:rsid w:val="00E01EB0"/>
    <w:rsid w:val="00E11DB2"/>
    <w:rsid w:val="00E165B8"/>
    <w:rsid w:val="00E3370E"/>
    <w:rsid w:val="00E4044C"/>
    <w:rsid w:val="00E5284C"/>
    <w:rsid w:val="00E55893"/>
    <w:rsid w:val="00E5659F"/>
    <w:rsid w:val="00E74DEB"/>
    <w:rsid w:val="00E76067"/>
    <w:rsid w:val="00E8160E"/>
    <w:rsid w:val="00E87829"/>
    <w:rsid w:val="00EA3B65"/>
    <w:rsid w:val="00EA47E1"/>
    <w:rsid w:val="00EA645B"/>
    <w:rsid w:val="00EA731F"/>
    <w:rsid w:val="00ED2B7B"/>
    <w:rsid w:val="00ED35D1"/>
    <w:rsid w:val="00EE7FAC"/>
    <w:rsid w:val="00EF547C"/>
    <w:rsid w:val="00EF724C"/>
    <w:rsid w:val="00F147D1"/>
    <w:rsid w:val="00F46AF2"/>
    <w:rsid w:val="00F50A4C"/>
    <w:rsid w:val="00F5164E"/>
    <w:rsid w:val="00F60863"/>
    <w:rsid w:val="00F8159B"/>
    <w:rsid w:val="00F85BC8"/>
    <w:rsid w:val="00F87C43"/>
    <w:rsid w:val="00FA1677"/>
    <w:rsid w:val="00FA229A"/>
    <w:rsid w:val="00FA254C"/>
    <w:rsid w:val="00FB279C"/>
    <w:rsid w:val="00FB3FD3"/>
    <w:rsid w:val="00FD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42017"/>
  <w15:docId w15:val="{311538DB-A006-4E28-BDAF-BA184485C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02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rsid w:val="00B02642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02642"/>
    <w:rPr>
      <w:rFonts w:ascii="Times New Roman" w:eastAsia="Times New Roman" w:hAnsi="Times New Roman" w:cs="Times New Roman"/>
      <w:sz w:val="20"/>
      <w:szCs w:val="20"/>
      <w:lang w:eastAsia="lt-LT"/>
    </w:rPr>
  </w:style>
  <w:style w:type="paragraph" w:styleId="Pavadinimas">
    <w:name w:val="Title"/>
    <w:basedOn w:val="prastasis"/>
    <w:link w:val="PavadinimasDiagrama"/>
    <w:qFormat/>
    <w:rsid w:val="00B02642"/>
    <w:pPr>
      <w:jc w:val="center"/>
    </w:pPr>
    <w:rPr>
      <w:b/>
      <w:bCs/>
      <w:sz w:val="24"/>
      <w:szCs w:val="24"/>
      <w:lang w:eastAsia="en-US"/>
    </w:rPr>
  </w:style>
  <w:style w:type="character" w:customStyle="1" w:styleId="PavadinimasDiagrama">
    <w:name w:val="Pavadinimas Diagrama"/>
    <w:basedOn w:val="Numatytasispastraiposriftas"/>
    <w:link w:val="Pavadinimas"/>
    <w:rsid w:val="00B0264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B0264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B02642"/>
    <w:rPr>
      <w:rFonts w:ascii="Times New Roman" w:eastAsia="Times New Roman" w:hAnsi="Times New Roman" w:cs="Times New Roman"/>
      <w:sz w:val="20"/>
      <w:szCs w:val="20"/>
      <w:lang w:eastAsia="lt-LT"/>
    </w:rPr>
  </w:style>
  <w:style w:type="paragraph" w:customStyle="1" w:styleId="Pagrindinistekstas2">
    <w:name w:val="Pagrindinis tekstas2"/>
    <w:rsid w:val="00F50A4C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paragraph" w:styleId="Sraopastraipa">
    <w:name w:val="List Paragraph"/>
    <w:basedOn w:val="prastasis"/>
    <w:uiPriority w:val="34"/>
    <w:qFormat/>
    <w:rsid w:val="00D96E71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C7DAD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C7DAD"/>
    <w:rPr>
      <w:rFonts w:ascii="Segoe UI" w:eastAsia="Times New Roman" w:hAnsi="Segoe UI" w:cs="Segoe UI"/>
      <w:sz w:val="18"/>
      <w:szCs w:val="18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C7358-885A-41AF-B3C5-13A4C48D3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2292</Words>
  <Characters>1307</Characters>
  <Application>Microsoft Office Word</Application>
  <DocSecurity>4</DocSecurity>
  <Lines>10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Edvardas Simokaitis</dc:creator>
  <cp:lastModifiedBy>Virginija Palaimiene</cp:lastModifiedBy>
  <cp:revision>2</cp:revision>
  <cp:lastPrinted>2016-06-03T12:37:00Z</cp:lastPrinted>
  <dcterms:created xsi:type="dcterms:W3CDTF">2021-12-07T09:19:00Z</dcterms:created>
  <dcterms:modified xsi:type="dcterms:W3CDTF">2021-12-07T09:19:00Z</dcterms:modified>
</cp:coreProperties>
</file>