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57A08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57A08">
        <w:rPr>
          <w:b/>
          <w:sz w:val="24"/>
          <w:szCs w:val="24"/>
        </w:rPr>
        <w:t>AIŠKINAMASIS RAŠTAS</w:t>
      </w:r>
    </w:p>
    <w:p w:rsidR="00026F36" w:rsidRPr="00026F36" w:rsidRDefault="00825737" w:rsidP="00157A08">
      <w:pPr>
        <w:jc w:val="center"/>
        <w:rPr>
          <w:b/>
          <w:sz w:val="24"/>
          <w:szCs w:val="24"/>
        </w:rPr>
      </w:pPr>
      <w:r w:rsidRPr="00157A08">
        <w:rPr>
          <w:b/>
          <w:sz w:val="24"/>
          <w:szCs w:val="24"/>
        </w:rPr>
        <w:t>PRIE SAVIVALDYBĖS TARYBOS SPRENDIMO</w:t>
      </w:r>
      <w:r w:rsidRPr="00157A08">
        <w:rPr>
          <w:sz w:val="24"/>
          <w:szCs w:val="24"/>
        </w:rPr>
        <w:t xml:space="preserve"> </w:t>
      </w:r>
      <w:r w:rsidR="00524D1B">
        <w:rPr>
          <w:b/>
          <w:sz w:val="24"/>
          <w:szCs w:val="24"/>
        </w:rPr>
        <w:t>„DĖL AB „KLAIPĖDOS VANDUO“ 2022–2024</w:t>
      </w:r>
      <w:r w:rsidR="00026F36" w:rsidRPr="00026F36">
        <w:rPr>
          <w:b/>
          <w:sz w:val="24"/>
          <w:szCs w:val="24"/>
        </w:rPr>
        <w:t xml:space="preserve"> METŲ VEIKLOS PLANO  PATVIRTINIMO“</w:t>
      </w:r>
      <w:r w:rsidR="00C23F90">
        <w:rPr>
          <w:b/>
          <w:sz w:val="24"/>
          <w:szCs w:val="24"/>
        </w:rPr>
        <w:t xml:space="preserve"> PROJEKTO</w:t>
      </w:r>
    </w:p>
    <w:p w:rsidR="00825737" w:rsidRPr="00157A08" w:rsidRDefault="00825737" w:rsidP="00157A08">
      <w:pPr>
        <w:jc w:val="center"/>
        <w:rPr>
          <w:sz w:val="24"/>
          <w:szCs w:val="24"/>
        </w:rPr>
      </w:pPr>
    </w:p>
    <w:p w:rsidR="00825737" w:rsidRPr="00825737" w:rsidRDefault="00825737" w:rsidP="00825737">
      <w:pPr>
        <w:jc w:val="center"/>
        <w:rPr>
          <w:b/>
          <w:sz w:val="24"/>
          <w:szCs w:val="24"/>
        </w:rPr>
      </w:pP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:rsidR="00623704" w:rsidRDefault="000638F7" w:rsidP="00157A08">
      <w:pPr>
        <w:tabs>
          <w:tab w:val="right" w:pos="0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1C9B" w:rsidRPr="00157A08">
        <w:rPr>
          <w:sz w:val="24"/>
          <w:szCs w:val="24"/>
        </w:rPr>
        <w:t xml:space="preserve">Šiuo sprendimo projektu yra siekiama </w:t>
      </w:r>
      <w:r w:rsidR="00262BBF">
        <w:rPr>
          <w:sz w:val="24"/>
          <w:szCs w:val="24"/>
        </w:rPr>
        <w:t xml:space="preserve">patvirtinti </w:t>
      </w:r>
      <w:r w:rsidR="00524D1B">
        <w:rPr>
          <w:sz w:val="24"/>
          <w:szCs w:val="24"/>
        </w:rPr>
        <w:t>AB „Klaipėdos vanduo“ 2022-2024</w:t>
      </w:r>
      <w:r w:rsidR="00623704">
        <w:rPr>
          <w:sz w:val="24"/>
          <w:szCs w:val="24"/>
        </w:rPr>
        <w:t xml:space="preserve"> m</w:t>
      </w:r>
      <w:r w:rsidR="00FC097A">
        <w:rPr>
          <w:sz w:val="24"/>
          <w:szCs w:val="24"/>
        </w:rPr>
        <w:t>.</w:t>
      </w:r>
      <w:r w:rsidR="00623704">
        <w:rPr>
          <w:sz w:val="24"/>
          <w:szCs w:val="24"/>
        </w:rPr>
        <w:t xml:space="preserve"> veiklos planą.</w:t>
      </w:r>
    </w:p>
    <w:p w:rsidR="00026F36" w:rsidRDefault="00026F36" w:rsidP="00157A08">
      <w:pPr>
        <w:tabs>
          <w:tab w:val="right" w:pos="0"/>
          <w:tab w:val="left" w:pos="851"/>
        </w:tabs>
        <w:ind w:firstLine="709"/>
        <w:jc w:val="both"/>
        <w:rPr>
          <w:sz w:val="24"/>
          <w:szCs w:val="24"/>
        </w:rPr>
      </w:pP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:rsidR="00FD23BA" w:rsidRDefault="00524D1B" w:rsidP="00BB688B">
      <w:pPr>
        <w:ind w:firstLine="720"/>
        <w:jc w:val="both"/>
        <w:rPr>
          <w:sz w:val="24"/>
          <w:szCs w:val="24"/>
        </w:rPr>
      </w:pPr>
      <w:r w:rsidRPr="005E5AED">
        <w:rPr>
          <w:sz w:val="24"/>
          <w:szCs w:val="24"/>
        </w:rPr>
        <w:t>AB „Klaipėdos vanduo“ 2022-2024 metų veiklos planui 2021 m. l</w:t>
      </w:r>
      <w:r w:rsidR="00FD23BA" w:rsidRPr="005E5AED">
        <w:rPr>
          <w:sz w:val="24"/>
          <w:szCs w:val="24"/>
        </w:rPr>
        <w:t>a</w:t>
      </w:r>
      <w:r w:rsidR="005E5AED" w:rsidRPr="005E5AED">
        <w:rPr>
          <w:sz w:val="24"/>
          <w:szCs w:val="24"/>
        </w:rPr>
        <w:t>pkričio 18</w:t>
      </w:r>
      <w:r w:rsidR="00FD23BA" w:rsidRPr="005E5AED">
        <w:rPr>
          <w:sz w:val="24"/>
          <w:szCs w:val="24"/>
        </w:rPr>
        <w:t xml:space="preserve"> d. posėdyje pritarė bendrovės valdyba.</w:t>
      </w:r>
      <w:r w:rsidR="00FD23BA">
        <w:rPr>
          <w:sz w:val="24"/>
          <w:szCs w:val="24"/>
        </w:rPr>
        <w:t xml:space="preserve"> </w:t>
      </w:r>
      <w:r w:rsidR="00262BBF">
        <w:rPr>
          <w:sz w:val="24"/>
          <w:szCs w:val="24"/>
        </w:rPr>
        <w:t xml:space="preserve"> </w:t>
      </w:r>
    </w:p>
    <w:p w:rsidR="00362FDA" w:rsidRDefault="00262BBF" w:rsidP="00362F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362FDA" w:rsidRPr="00262BBF">
        <w:rPr>
          <w:sz w:val="24"/>
          <w:szCs w:val="24"/>
        </w:rPr>
        <w:t>Lietuvos Respublikos aplinkos ministro 2015 m. sausio 8 d. įsaky</w:t>
      </w:r>
      <w:r w:rsidR="00362FDA">
        <w:rPr>
          <w:sz w:val="24"/>
          <w:szCs w:val="24"/>
        </w:rPr>
        <w:t>mu</w:t>
      </w:r>
      <w:r w:rsidR="00362FDA" w:rsidRPr="00262BBF">
        <w:rPr>
          <w:sz w:val="24"/>
          <w:szCs w:val="24"/>
        </w:rPr>
        <w:t xml:space="preserve"> Nr. D1-11</w:t>
      </w:r>
      <w:r w:rsidR="00362FDA">
        <w:rPr>
          <w:sz w:val="24"/>
          <w:szCs w:val="24"/>
        </w:rPr>
        <w:t xml:space="preserve"> patvirtintų </w:t>
      </w:r>
      <w:r w:rsidRPr="00262BBF">
        <w:rPr>
          <w:sz w:val="24"/>
          <w:szCs w:val="24"/>
        </w:rPr>
        <w:t xml:space="preserve">Geriamojo vandens tiekėjų ir nuotekų tvarkytojų </w:t>
      </w:r>
      <w:r w:rsidR="00362FDA">
        <w:rPr>
          <w:sz w:val="24"/>
          <w:szCs w:val="24"/>
        </w:rPr>
        <w:t xml:space="preserve">veiklos planų rengimo taisyklių 9 punktu AB „Klaipėdos vanduo“ </w:t>
      </w:r>
      <w:r w:rsidRPr="00262BBF">
        <w:rPr>
          <w:sz w:val="24"/>
          <w:szCs w:val="24"/>
        </w:rPr>
        <w:t xml:space="preserve"> </w:t>
      </w:r>
      <w:r w:rsidR="003B112A">
        <w:rPr>
          <w:sz w:val="24"/>
          <w:szCs w:val="24"/>
        </w:rPr>
        <w:t>2021</w:t>
      </w:r>
      <w:r w:rsidR="00362FDA" w:rsidRPr="00A04065">
        <w:rPr>
          <w:sz w:val="24"/>
          <w:szCs w:val="24"/>
        </w:rPr>
        <w:t xml:space="preserve"> m. </w:t>
      </w:r>
      <w:r w:rsidR="00362FDA">
        <w:rPr>
          <w:sz w:val="24"/>
          <w:szCs w:val="24"/>
        </w:rPr>
        <w:t>l</w:t>
      </w:r>
      <w:r w:rsidR="0078265D">
        <w:rPr>
          <w:sz w:val="24"/>
          <w:szCs w:val="24"/>
        </w:rPr>
        <w:t>apkričio 3</w:t>
      </w:r>
      <w:r w:rsidR="00362FDA">
        <w:rPr>
          <w:sz w:val="24"/>
          <w:szCs w:val="24"/>
        </w:rPr>
        <w:t>0 d.</w:t>
      </w:r>
      <w:r w:rsidR="00362FDA" w:rsidRPr="00362FDA">
        <w:rPr>
          <w:sz w:val="24"/>
          <w:szCs w:val="24"/>
        </w:rPr>
        <w:t xml:space="preserve"> </w:t>
      </w:r>
      <w:r w:rsidR="00362FDA">
        <w:rPr>
          <w:sz w:val="24"/>
          <w:szCs w:val="24"/>
        </w:rPr>
        <w:t xml:space="preserve">Savivaldybės administracijai pateikė </w:t>
      </w:r>
      <w:r w:rsidR="003B112A">
        <w:rPr>
          <w:sz w:val="24"/>
          <w:szCs w:val="24"/>
        </w:rPr>
        <w:t>derinti  parengtą bendrovės 2022-2024</w:t>
      </w:r>
      <w:r w:rsidR="00362FDA">
        <w:rPr>
          <w:sz w:val="24"/>
          <w:szCs w:val="24"/>
        </w:rPr>
        <w:t xml:space="preserve"> m. veiklos planą. Šis planas vadovaujantis </w:t>
      </w:r>
      <w:r w:rsidR="00362FDA" w:rsidRPr="00012586">
        <w:rPr>
          <w:sz w:val="24"/>
          <w:szCs w:val="24"/>
        </w:rPr>
        <w:t>Lietuvos Respublikos geriamojo vandens tiekimo ir nuotekų t</w:t>
      </w:r>
      <w:r w:rsidR="003B112A">
        <w:rPr>
          <w:sz w:val="24"/>
          <w:szCs w:val="24"/>
        </w:rPr>
        <w:t>varkymo įstatymo 10 straipsnio 6</w:t>
      </w:r>
      <w:r w:rsidR="00362FDA" w:rsidRPr="00012586">
        <w:rPr>
          <w:sz w:val="24"/>
          <w:szCs w:val="24"/>
        </w:rPr>
        <w:t xml:space="preserve"> punktu</w:t>
      </w:r>
      <w:r w:rsidR="00362FDA" w:rsidRPr="005F6E46">
        <w:rPr>
          <w:sz w:val="24"/>
          <w:szCs w:val="24"/>
        </w:rPr>
        <w:t>,</w:t>
      </w:r>
      <w:r w:rsidR="00362FDA">
        <w:t xml:space="preserve"> </w:t>
      </w:r>
      <w:r w:rsidR="00362FDA">
        <w:rPr>
          <w:sz w:val="24"/>
          <w:szCs w:val="24"/>
        </w:rPr>
        <w:t xml:space="preserve"> teikiamas Klaipėdos miesto savivaldybės tarybai tvirtinti.</w:t>
      </w:r>
    </w:p>
    <w:p w:rsidR="00026F36" w:rsidRDefault="00026F36" w:rsidP="00BB688B">
      <w:pPr>
        <w:ind w:firstLine="720"/>
        <w:jc w:val="both"/>
        <w:rPr>
          <w:sz w:val="24"/>
          <w:szCs w:val="24"/>
        </w:rPr>
      </w:pPr>
    </w:p>
    <w:p w:rsidR="00026F36" w:rsidRPr="00BE7667" w:rsidRDefault="00AE700D" w:rsidP="00AE700D">
      <w:pPr>
        <w:tabs>
          <w:tab w:val="left" w:pos="851"/>
          <w:tab w:val="center" w:pos="517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15812">
        <w:rPr>
          <w:b/>
          <w:sz w:val="24"/>
          <w:szCs w:val="24"/>
        </w:rPr>
        <w:t xml:space="preserve">3. </w:t>
      </w:r>
      <w:r w:rsidR="00015812" w:rsidRPr="00BE7667">
        <w:rPr>
          <w:b/>
          <w:sz w:val="24"/>
          <w:szCs w:val="24"/>
        </w:rPr>
        <w:t>Kokių rezultatų laukiama.</w:t>
      </w:r>
    </w:p>
    <w:p w:rsidR="00E4126E" w:rsidRPr="00E4126E" w:rsidRDefault="00A9490C" w:rsidP="00E4126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tarybai patvirtinus </w:t>
      </w:r>
      <w:r w:rsidRPr="00A9490C">
        <w:rPr>
          <w:sz w:val="24"/>
          <w:szCs w:val="24"/>
        </w:rPr>
        <w:t>AB „Klaipėdos van</w:t>
      </w:r>
      <w:r>
        <w:rPr>
          <w:sz w:val="24"/>
          <w:szCs w:val="24"/>
        </w:rPr>
        <w:t>du</w:t>
      </w:r>
      <w:r w:rsidR="005E5AED">
        <w:rPr>
          <w:sz w:val="24"/>
          <w:szCs w:val="24"/>
        </w:rPr>
        <w:t>o“ 2022-2024</w:t>
      </w:r>
      <w:r w:rsidR="00711CC9">
        <w:rPr>
          <w:sz w:val="24"/>
          <w:szCs w:val="24"/>
        </w:rPr>
        <w:t xml:space="preserve"> m. veiklos planą, </w:t>
      </w:r>
      <w:r>
        <w:rPr>
          <w:sz w:val="24"/>
          <w:szCs w:val="24"/>
        </w:rPr>
        <w:t xml:space="preserve"> </w:t>
      </w:r>
      <w:r w:rsidR="00C20FBB">
        <w:rPr>
          <w:sz w:val="24"/>
          <w:szCs w:val="24"/>
        </w:rPr>
        <w:t xml:space="preserve"> bendrovei bus sudarytos sąlygos plane numatytomis priemonėmis ir lėšų šaltiniais įgyvendinti  Geriamojo v</w:t>
      </w:r>
      <w:r w:rsidR="00711CC9">
        <w:rPr>
          <w:sz w:val="24"/>
          <w:szCs w:val="24"/>
        </w:rPr>
        <w:t>andens tiekimo ir nuotekų tvarkymo įstat</w:t>
      </w:r>
      <w:r w:rsidR="00880337">
        <w:rPr>
          <w:sz w:val="24"/>
          <w:szCs w:val="24"/>
        </w:rPr>
        <w:t xml:space="preserve">ymo 12 str. 2 dalyje </w:t>
      </w:r>
      <w:r w:rsidR="00880337" w:rsidRPr="00F510E6">
        <w:rPr>
          <w:sz w:val="24"/>
          <w:szCs w:val="24"/>
        </w:rPr>
        <w:t>įtvirtintą</w:t>
      </w:r>
      <w:r w:rsidR="00711CC9" w:rsidRPr="00F510E6">
        <w:rPr>
          <w:sz w:val="24"/>
          <w:szCs w:val="24"/>
        </w:rPr>
        <w:t xml:space="preserve"> siekį, kad ne mažiau kaip 95 procentai</w:t>
      </w:r>
      <w:r w:rsidR="00711CC9">
        <w:rPr>
          <w:sz w:val="24"/>
          <w:szCs w:val="24"/>
        </w:rPr>
        <w:t xml:space="preserve">  savivaldybės viešojo geriamojo vandens tiekimo teritorijos gyventojų gautų saugos ir kokybės reikalavimus atitinka</w:t>
      </w:r>
      <w:r w:rsidR="00C20FBB">
        <w:rPr>
          <w:sz w:val="24"/>
          <w:szCs w:val="24"/>
        </w:rPr>
        <w:t>n</w:t>
      </w:r>
      <w:r w:rsidR="00711CC9">
        <w:rPr>
          <w:sz w:val="24"/>
          <w:szCs w:val="24"/>
        </w:rPr>
        <w:t>tį geriamąjį vanden</w:t>
      </w:r>
      <w:r w:rsidR="00C20FBB">
        <w:rPr>
          <w:sz w:val="24"/>
          <w:szCs w:val="24"/>
        </w:rPr>
        <w:t>į ir nuotekų tvarkymo paslaugas</w:t>
      </w:r>
      <w:r w:rsidR="00711CC9">
        <w:rPr>
          <w:sz w:val="24"/>
          <w:szCs w:val="24"/>
        </w:rPr>
        <w:t xml:space="preserve">, </w:t>
      </w:r>
      <w:r w:rsidR="00C20FBB">
        <w:rPr>
          <w:sz w:val="24"/>
          <w:szCs w:val="24"/>
        </w:rPr>
        <w:t>bei būtų užtikrinam</w:t>
      </w:r>
      <w:r w:rsidR="00711CC9">
        <w:rPr>
          <w:sz w:val="24"/>
          <w:szCs w:val="24"/>
        </w:rPr>
        <w:t>as  ap</w:t>
      </w:r>
      <w:r w:rsidR="00C20FBB">
        <w:rPr>
          <w:sz w:val="24"/>
          <w:szCs w:val="24"/>
        </w:rPr>
        <w:t>l</w:t>
      </w:r>
      <w:r w:rsidR="00711CC9">
        <w:rPr>
          <w:sz w:val="24"/>
          <w:szCs w:val="24"/>
        </w:rPr>
        <w:t>inkos taršos mažinimas nuotekomis.</w:t>
      </w:r>
      <w:r w:rsidR="00C20FBB">
        <w:rPr>
          <w:sz w:val="24"/>
          <w:szCs w:val="24"/>
        </w:rPr>
        <w:t xml:space="preserve"> </w:t>
      </w:r>
    </w:p>
    <w:p w:rsidR="00825737" w:rsidRPr="004E3FA9" w:rsidRDefault="00E4126E" w:rsidP="00A9490C">
      <w:pPr>
        <w:tabs>
          <w:tab w:val="left" w:pos="851"/>
        </w:tabs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26E">
        <w:rPr>
          <w:sz w:val="24"/>
          <w:szCs w:val="24"/>
        </w:rPr>
        <w:t xml:space="preserve"> </w:t>
      </w:r>
    </w:p>
    <w:p w:rsidR="00825737" w:rsidRDefault="00B442F0" w:rsidP="00B442F0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25737" w:rsidRPr="00825737">
        <w:rPr>
          <w:b/>
          <w:sz w:val="24"/>
          <w:szCs w:val="24"/>
        </w:rPr>
        <w:t>4. Sprendimo projekto rengimo metu gauti specialistų vertinimai.</w:t>
      </w:r>
    </w:p>
    <w:p w:rsidR="00D64FA5" w:rsidRPr="00E916FB" w:rsidRDefault="00D64FA5" w:rsidP="00D64FA5">
      <w:pPr>
        <w:ind w:left="360" w:firstLine="360"/>
        <w:jc w:val="both"/>
        <w:rPr>
          <w:bCs/>
        </w:rPr>
      </w:pPr>
      <w:r w:rsidRPr="00E916FB">
        <w:rPr>
          <w:bCs/>
          <w:sz w:val="24"/>
          <w:szCs w:val="24"/>
        </w:rPr>
        <w:t>Sprendimo projektas derinta savivaldybės administracijos padaliniuose. Pastabų negauta.</w:t>
      </w:r>
    </w:p>
    <w:p w:rsidR="00026F36" w:rsidRPr="00A7759E" w:rsidRDefault="00026F36" w:rsidP="00C20FBB">
      <w:pPr>
        <w:tabs>
          <w:tab w:val="left" w:pos="851"/>
        </w:tabs>
        <w:jc w:val="both"/>
      </w:pPr>
    </w:p>
    <w:p w:rsidR="00825737" w:rsidRPr="00825737" w:rsidRDefault="00B442F0" w:rsidP="00B442F0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25737" w:rsidRPr="00825737">
        <w:rPr>
          <w:b/>
          <w:sz w:val="24"/>
          <w:szCs w:val="24"/>
        </w:rPr>
        <w:t xml:space="preserve">5. Išlaidų sąmatos, skaičiavimai, reikalingi pagrindimai ir paaiškinimai. </w:t>
      </w:r>
    </w:p>
    <w:p w:rsidR="00841F9E" w:rsidRDefault="00713D0F" w:rsidP="00841F9E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F6E46" w:rsidRPr="0051290B">
        <w:rPr>
          <w:bCs/>
          <w:sz w:val="24"/>
          <w:szCs w:val="24"/>
        </w:rPr>
        <w:t>S</w:t>
      </w:r>
      <w:r w:rsidR="00F26FA4" w:rsidRPr="0051290B">
        <w:rPr>
          <w:bCs/>
          <w:sz w:val="24"/>
          <w:szCs w:val="24"/>
        </w:rPr>
        <w:t>prendimo</w:t>
      </w:r>
      <w:r w:rsidR="0051290B" w:rsidRPr="0051290B">
        <w:rPr>
          <w:bCs/>
          <w:sz w:val="24"/>
          <w:szCs w:val="24"/>
        </w:rPr>
        <w:t xml:space="preserve"> projektu teikiamo veiklos plano</w:t>
      </w:r>
      <w:r w:rsidR="00584396" w:rsidRPr="0051290B">
        <w:rPr>
          <w:bCs/>
          <w:sz w:val="24"/>
          <w:szCs w:val="24"/>
        </w:rPr>
        <w:t xml:space="preserve"> įgyvendinimui lėšų poreikis nurody</w:t>
      </w:r>
      <w:r w:rsidR="00915B24" w:rsidRPr="0051290B">
        <w:rPr>
          <w:bCs/>
          <w:sz w:val="24"/>
          <w:szCs w:val="24"/>
        </w:rPr>
        <w:t xml:space="preserve">tas AB „Klaipėdos vanduo“ </w:t>
      </w:r>
      <w:r w:rsidR="005E5AED" w:rsidRPr="0051290B">
        <w:rPr>
          <w:bCs/>
          <w:sz w:val="24"/>
          <w:szCs w:val="24"/>
        </w:rPr>
        <w:t>2022-2024</w:t>
      </w:r>
      <w:r w:rsidR="0051290B" w:rsidRPr="0051290B">
        <w:rPr>
          <w:bCs/>
          <w:sz w:val="24"/>
          <w:szCs w:val="24"/>
        </w:rPr>
        <w:t xml:space="preserve"> metų veiklos plano 1 ir 2 </w:t>
      </w:r>
      <w:r w:rsidR="00915B24" w:rsidRPr="0051290B">
        <w:rPr>
          <w:bCs/>
          <w:sz w:val="24"/>
          <w:szCs w:val="24"/>
        </w:rPr>
        <w:t>prieduose</w:t>
      </w:r>
      <w:r w:rsidR="00F26FA4" w:rsidRPr="0051290B">
        <w:rPr>
          <w:bCs/>
          <w:sz w:val="24"/>
          <w:szCs w:val="24"/>
        </w:rPr>
        <w:t>.</w:t>
      </w:r>
    </w:p>
    <w:p w:rsidR="00026F36" w:rsidRDefault="00026F36" w:rsidP="00841F9E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F26FA4" w:rsidRPr="00F26FA4" w:rsidRDefault="00F26FA4" w:rsidP="00841F9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26FA4">
        <w:rPr>
          <w:b/>
          <w:sz w:val="24"/>
          <w:szCs w:val="24"/>
        </w:rPr>
        <w:t>6. Galimo teigiamos ar neigiamos sprendimo priėmimo pasekmės</w:t>
      </w:r>
      <w:r>
        <w:rPr>
          <w:b/>
          <w:sz w:val="24"/>
          <w:szCs w:val="24"/>
        </w:rPr>
        <w:t>.</w:t>
      </w:r>
    </w:p>
    <w:p w:rsidR="006855D9" w:rsidRPr="00D310CB" w:rsidRDefault="00FD23BA" w:rsidP="00F410CA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55D9" w:rsidRPr="0051290B">
        <w:rPr>
          <w:sz w:val="24"/>
          <w:szCs w:val="24"/>
        </w:rPr>
        <w:t>Teigiamos pasekmės</w:t>
      </w:r>
      <w:r w:rsidR="006855D9" w:rsidRPr="0051290B">
        <w:rPr>
          <w:bCs/>
          <w:sz w:val="24"/>
          <w:szCs w:val="24"/>
        </w:rPr>
        <w:t xml:space="preserve"> priėmus siūlomą Savivaldybės tarybos sprendimo projektą</w:t>
      </w:r>
      <w:r w:rsidR="0078590C">
        <w:rPr>
          <w:bCs/>
          <w:sz w:val="24"/>
          <w:szCs w:val="24"/>
        </w:rPr>
        <w:t xml:space="preserve"> Bendrovei bus sudarytos sąlygos įgyvendinti</w:t>
      </w:r>
      <w:r w:rsidR="00F410CA" w:rsidRPr="0051290B">
        <w:rPr>
          <w:bCs/>
          <w:sz w:val="24"/>
          <w:szCs w:val="24"/>
        </w:rPr>
        <w:t xml:space="preserve"> veiklos plane numatytus inves</w:t>
      </w:r>
      <w:r w:rsidR="0078590C">
        <w:rPr>
          <w:bCs/>
          <w:sz w:val="24"/>
          <w:szCs w:val="24"/>
        </w:rPr>
        <w:t>ticinius projektus ir priemones. Pagal LAAIF programą</w:t>
      </w:r>
      <w:r w:rsidR="00F410CA" w:rsidRPr="0051290B">
        <w:rPr>
          <w:bCs/>
          <w:sz w:val="24"/>
          <w:szCs w:val="24"/>
        </w:rPr>
        <w:t xml:space="preserve"> </w:t>
      </w:r>
      <w:r w:rsidR="00952840">
        <w:rPr>
          <w:bCs/>
          <w:sz w:val="24"/>
          <w:szCs w:val="24"/>
        </w:rPr>
        <w:t xml:space="preserve">prie nuotekų surinkimo sistemos </w:t>
      </w:r>
      <w:r w:rsidR="00F410CA" w:rsidRPr="0051290B">
        <w:rPr>
          <w:bCs/>
          <w:sz w:val="24"/>
          <w:szCs w:val="24"/>
        </w:rPr>
        <w:t>Klaipėdos mieste bus</w:t>
      </w:r>
      <w:r w:rsidR="00952840">
        <w:rPr>
          <w:bCs/>
          <w:sz w:val="24"/>
          <w:szCs w:val="24"/>
        </w:rPr>
        <w:t xml:space="preserve"> prijungta 10 būstų (įrengta 0,205 km išvadų). Vasarotojų ir Dian</w:t>
      </w:r>
      <w:r w:rsidR="00DE2A81">
        <w:rPr>
          <w:bCs/>
          <w:sz w:val="24"/>
          <w:szCs w:val="24"/>
        </w:rPr>
        <w:t>os gatvėse, Klaipėdoje, bus suprojektuota ir įrengta</w:t>
      </w:r>
      <w:r w:rsidR="00A3307A">
        <w:rPr>
          <w:bCs/>
          <w:sz w:val="24"/>
          <w:szCs w:val="24"/>
        </w:rPr>
        <w:t xml:space="preserve"> 2,51 km vandentiekio ir nuotekų tinklų ir</w:t>
      </w:r>
      <w:r w:rsidR="00DE2A81">
        <w:rPr>
          <w:bCs/>
          <w:sz w:val="24"/>
          <w:szCs w:val="24"/>
        </w:rPr>
        <w:t xml:space="preserve"> pastatyta nuotekų siurblinė</w:t>
      </w:r>
      <w:r w:rsidR="00A3307A">
        <w:rPr>
          <w:bCs/>
          <w:sz w:val="24"/>
          <w:szCs w:val="24"/>
        </w:rPr>
        <w:t xml:space="preserve">, taip sudarant galimybę 18 būstų naudotis vandens tiekimo ir nuotekų surinkimo paslaugomis. </w:t>
      </w:r>
      <w:r w:rsidR="0065350B">
        <w:rPr>
          <w:bCs/>
          <w:sz w:val="24"/>
          <w:szCs w:val="24"/>
        </w:rPr>
        <w:t xml:space="preserve">Įgyvendinus projektą „Magistralinių vandentiekio ir buitinių nuotekų tinklų, skirtų teritorijai adresu Naujoji Uosto g. 3, Klaipėda, bus sudaryta galimybė prie centralizuotų vandens tiekimo ir nuotekų tvarkymo tinklų jungtis 100 būstų. </w:t>
      </w:r>
    </w:p>
    <w:p w:rsidR="00D64FA5" w:rsidRPr="00DE2A81" w:rsidRDefault="00D64FA5" w:rsidP="00D9203C">
      <w:pPr>
        <w:tabs>
          <w:tab w:val="left" w:pos="851"/>
        </w:tabs>
        <w:jc w:val="both"/>
        <w:rPr>
          <w:sz w:val="24"/>
          <w:szCs w:val="24"/>
        </w:rPr>
      </w:pPr>
      <w:r w:rsidRPr="00DE2A81">
        <w:rPr>
          <w:sz w:val="24"/>
          <w:szCs w:val="24"/>
        </w:rPr>
        <w:tab/>
        <w:t>Tarybai nepatvirtinus vandens tiekėjo veiklos plano</w:t>
      </w:r>
      <w:r w:rsidR="00AB5FBA" w:rsidRPr="00DE2A81">
        <w:rPr>
          <w:sz w:val="24"/>
          <w:szCs w:val="24"/>
        </w:rPr>
        <w:t xml:space="preserve">, vandens tiekėjas neturės </w:t>
      </w:r>
      <w:r w:rsidR="0000439F" w:rsidRPr="00DE2A81">
        <w:rPr>
          <w:sz w:val="24"/>
          <w:szCs w:val="24"/>
        </w:rPr>
        <w:t xml:space="preserve">teisinio </w:t>
      </w:r>
      <w:r w:rsidR="00AB5FBA" w:rsidRPr="00DE2A81">
        <w:rPr>
          <w:sz w:val="24"/>
          <w:szCs w:val="24"/>
        </w:rPr>
        <w:t>pagrindo vykdyti darbų numatytų plane</w:t>
      </w:r>
      <w:r w:rsidR="0000439F" w:rsidRPr="00DE2A81">
        <w:rPr>
          <w:sz w:val="24"/>
          <w:szCs w:val="24"/>
        </w:rPr>
        <w:t xml:space="preserve">. </w:t>
      </w:r>
      <w:r w:rsidR="00AB5FBA" w:rsidRPr="00DE2A81">
        <w:rPr>
          <w:sz w:val="24"/>
          <w:szCs w:val="24"/>
        </w:rPr>
        <w:t xml:space="preserve"> </w:t>
      </w:r>
    </w:p>
    <w:p w:rsidR="0000439F" w:rsidRPr="0000439F" w:rsidRDefault="0000439F" w:rsidP="00DE2A81">
      <w:pPr>
        <w:ind w:firstLine="851"/>
        <w:jc w:val="both"/>
        <w:rPr>
          <w:bCs/>
          <w:sz w:val="24"/>
          <w:szCs w:val="24"/>
        </w:rPr>
      </w:pPr>
      <w:r w:rsidRPr="00D310CB">
        <w:rPr>
          <w:bCs/>
          <w:sz w:val="24"/>
          <w:szCs w:val="24"/>
        </w:rPr>
        <w:t>Neigiamos pasekm</w:t>
      </w:r>
      <w:r w:rsidR="00D310CB" w:rsidRPr="00D310CB">
        <w:rPr>
          <w:bCs/>
          <w:sz w:val="24"/>
          <w:szCs w:val="24"/>
        </w:rPr>
        <w:t>ės – tikėtina, kad dėl visų 2022-2024</w:t>
      </w:r>
      <w:r w:rsidRPr="00D310CB">
        <w:rPr>
          <w:bCs/>
          <w:sz w:val="24"/>
          <w:szCs w:val="24"/>
        </w:rPr>
        <w:t xml:space="preserve"> metų veiklos plane numatytų projektų ir priemonių įgyvendinimo geriamojo vandens tiekimo ir nuotekų tvarkymo kaina ateityje </w:t>
      </w:r>
      <w:r w:rsidR="002737D8" w:rsidRPr="002737D8">
        <w:rPr>
          <w:bCs/>
          <w:sz w:val="24"/>
          <w:szCs w:val="24"/>
        </w:rPr>
        <w:t>padidės 0,047</w:t>
      </w:r>
      <w:r w:rsidRPr="002737D8">
        <w:rPr>
          <w:bCs/>
          <w:sz w:val="24"/>
          <w:szCs w:val="24"/>
        </w:rPr>
        <w:t xml:space="preserve"> Eur už </w:t>
      </w:r>
      <w:r w:rsidR="00C060BD" w:rsidRPr="002737D8">
        <w:rPr>
          <w:bCs/>
          <w:sz w:val="24"/>
          <w:szCs w:val="24"/>
        </w:rPr>
        <w:t xml:space="preserve">1 </w:t>
      </w:r>
      <w:r w:rsidRPr="002737D8">
        <w:rPr>
          <w:bCs/>
          <w:sz w:val="24"/>
          <w:szCs w:val="24"/>
        </w:rPr>
        <w:t>m³.</w:t>
      </w:r>
    </w:p>
    <w:p w:rsidR="000D74C4" w:rsidRDefault="00425272" w:rsidP="0042527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74C4">
        <w:rPr>
          <w:sz w:val="24"/>
          <w:szCs w:val="24"/>
        </w:rPr>
        <w:t>PRIDEDAMA:</w:t>
      </w:r>
    </w:p>
    <w:p w:rsidR="000D71F9" w:rsidRPr="00D310CB" w:rsidRDefault="00026F36" w:rsidP="00026F36">
      <w:pPr>
        <w:pStyle w:val="Sraopastraipa"/>
        <w:numPr>
          <w:ilvl w:val="0"/>
          <w:numId w:val="7"/>
        </w:numPr>
        <w:tabs>
          <w:tab w:val="left" w:pos="6096"/>
        </w:tabs>
        <w:jc w:val="both"/>
        <w:rPr>
          <w:sz w:val="24"/>
          <w:szCs w:val="24"/>
        </w:rPr>
      </w:pPr>
      <w:r w:rsidRPr="00D310CB">
        <w:rPr>
          <w:sz w:val="24"/>
          <w:szCs w:val="24"/>
        </w:rPr>
        <w:t>AB „Klaipėdos vanduo“</w:t>
      </w:r>
      <w:r w:rsidR="00EF3FFB" w:rsidRPr="00D310CB">
        <w:rPr>
          <w:sz w:val="24"/>
          <w:szCs w:val="24"/>
        </w:rPr>
        <w:t xml:space="preserve"> </w:t>
      </w:r>
      <w:r w:rsidR="00AB1C2A" w:rsidRPr="00D310CB">
        <w:rPr>
          <w:sz w:val="24"/>
          <w:szCs w:val="24"/>
        </w:rPr>
        <w:t xml:space="preserve"> raštas</w:t>
      </w:r>
      <w:r w:rsidR="000D71F9" w:rsidRPr="00D310CB">
        <w:rPr>
          <w:sz w:val="24"/>
          <w:szCs w:val="24"/>
        </w:rPr>
        <w:t xml:space="preserve"> dėl veiklos plano  derinimo, 25 lapai</w:t>
      </w:r>
      <w:r w:rsidRPr="00D310CB">
        <w:rPr>
          <w:sz w:val="24"/>
          <w:szCs w:val="24"/>
        </w:rPr>
        <w:t xml:space="preserve">; </w:t>
      </w:r>
    </w:p>
    <w:p w:rsidR="00026F36" w:rsidRPr="00D310CB" w:rsidRDefault="00026F36" w:rsidP="00026F36">
      <w:pPr>
        <w:pStyle w:val="Sraopastraipa"/>
        <w:numPr>
          <w:ilvl w:val="0"/>
          <w:numId w:val="7"/>
        </w:numPr>
        <w:tabs>
          <w:tab w:val="left" w:pos="6096"/>
        </w:tabs>
        <w:jc w:val="both"/>
        <w:rPr>
          <w:sz w:val="24"/>
          <w:szCs w:val="24"/>
        </w:rPr>
      </w:pPr>
      <w:r w:rsidRPr="00D310CB">
        <w:rPr>
          <w:sz w:val="24"/>
          <w:szCs w:val="24"/>
        </w:rPr>
        <w:t xml:space="preserve"> </w:t>
      </w:r>
      <w:r w:rsidR="00536AAF" w:rsidRPr="00D310CB">
        <w:rPr>
          <w:sz w:val="24"/>
          <w:szCs w:val="24"/>
        </w:rPr>
        <w:t>AB „Klaipėdos vanduo“  valdybos protokolo 2021-11-18 Nr. 2021/V-ADM. 4-3.E-10 išrašas, 2 lapai;</w:t>
      </w:r>
    </w:p>
    <w:p w:rsidR="00536AAF" w:rsidRPr="00D310CB" w:rsidRDefault="00536AAF" w:rsidP="00026F36">
      <w:pPr>
        <w:pStyle w:val="Sraopastraipa"/>
        <w:numPr>
          <w:ilvl w:val="0"/>
          <w:numId w:val="7"/>
        </w:numPr>
        <w:tabs>
          <w:tab w:val="left" w:pos="6096"/>
        </w:tabs>
        <w:jc w:val="both"/>
        <w:rPr>
          <w:sz w:val="24"/>
          <w:szCs w:val="24"/>
        </w:rPr>
      </w:pPr>
      <w:r w:rsidRPr="00D310CB">
        <w:rPr>
          <w:sz w:val="24"/>
          <w:szCs w:val="24"/>
        </w:rPr>
        <w:t>AB „Klaipėdos vanduo“ 2019-2021 m. veiklos plano vykdymas, 1 lapas;</w:t>
      </w:r>
    </w:p>
    <w:p w:rsidR="009210E1" w:rsidRPr="00BE1166" w:rsidRDefault="000D71F9" w:rsidP="00BE1166">
      <w:pPr>
        <w:pStyle w:val="Sraopastraipa"/>
        <w:numPr>
          <w:ilvl w:val="0"/>
          <w:numId w:val="7"/>
        </w:numPr>
        <w:tabs>
          <w:tab w:val="left" w:pos="6096"/>
        </w:tabs>
        <w:jc w:val="both"/>
        <w:rPr>
          <w:sz w:val="24"/>
          <w:szCs w:val="24"/>
        </w:rPr>
      </w:pPr>
      <w:r w:rsidRPr="00D310CB">
        <w:rPr>
          <w:sz w:val="24"/>
          <w:szCs w:val="24"/>
        </w:rPr>
        <w:t>Teisės aktų išrašai, 4 lapai</w:t>
      </w:r>
      <w:r w:rsidR="00EF3FFB" w:rsidRPr="00D310CB">
        <w:rPr>
          <w:sz w:val="24"/>
          <w:szCs w:val="24"/>
        </w:rPr>
        <w:t>.</w:t>
      </w:r>
    </w:p>
    <w:p w:rsidR="009210E1" w:rsidRDefault="009210E1" w:rsidP="00F12B6D">
      <w:pPr>
        <w:tabs>
          <w:tab w:val="left" w:pos="6096"/>
        </w:tabs>
        <w:ind w:firstLine="720"/>
        <w:jc w:val="both"/>
        <w:rPr>
          <w:sz w:val="24"/>
          <w:szCs w:val="24"/>
        </w:rPr>
      </w:pPr>
    </w:p>
    <w:p w:rsidR="00026F36" w:rsidRDefault="00026F36" w:rsidP="00DB2C0A">
      <w:pPr>
        <w:tabs>
          <w:tab w:val="left" w:pos="6096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18"/>
        <w:gridCol w:w="3721"/>
      </w:tblGrid>
      <w:tr w:rsidR="00AA5787" w:rsidRPr="00AA5787" w:rsidTr="00F12B6D">
        <w:tc>
          <w:tcPr>
            <w:tcW w:w="6062" w:type="dxa"/>
          </w:tcPr>
          <w:p w:rsidR="00AA5787" w:rsidRPr="00AA5787" w:rsidRDefault="000D71F9" w:rsidP="00841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Statinių administravimo</w:t>
            </w:r>
            <w:r w:rsidR="00584396">
              <w:rPr>
                <w:sz w:val="24"/>
                <w:szCs w:val="24"/>
              </w:rPr>
              <w:t xml:space="preserve"> skyriaus vedėja</w:t>
            </w:r>
          </w:p>
        </w:tc>
        <w:tc>
          <w:tcPr>
            <w:tcW w:w="3792" w:type="dxa"/>
          </w:tcPr>
          <w:p w:rsidR="00F12B6D" w:rsidRPr="00F12B6D" w:rsidRDefault="00DB2C0A" w:rsidP="00F12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71F9">
              <w:rPr>
                <w:sz w:val="24"/>
                <w:szCs w:val="24"/>
              </w:rPr>
              <w:t xml:space="preserve">                      Diana G</w:t>
            </w:r>
            <w:r w:rsidR="00584396">
              <w:rPr>
                <w:sz w:val="24"/>
                <w:szCs w:val="24"/>
              </w:rPr>
              <w:t>e</w:t>
            </w:r>
            <w:r w:rsidR="000D71F9">
              <w:rPr>
                <w:sz w:val="24"/>
                <w:szCs w:val="24"/>
              </w:rPr>
              <w:t>rasimovie</w:t>
            </w:r>
            <w:r w:rsidR="00584396">
              <w:rPr>
                <w:sz w:val="24"/>
                <w:szCs w:val="24"/>
              </w:rPr>
              <w:t>nė</w:t>
            </w:r>
          </w:p>
          <w:p w:rsidR="000852FB" w:rsidRPr="00AA5787" w:rsidRDefault="000852FB" w:rsidP="0010195E">
            <w:pPr>
              <w:rPr>
                <w:sz w:val="24"/>
                <w:szCs w:val="24"/>
              </w:rPr>
            </w:pPr>
          </w:p>
        </w:tc>
      </w:tr>
      <w:tr w:rsidR="00DB2C0A" w:rsidRPr="00AA5787" w:rsidTr="00F12B6D">
        <w:tc>
          <w:tcPr>
            <w:tcW w:w="6062" w:type="dxa"/>
          </w:tcPr>
          <w:p w:rsidR="00DB2C0A" w:rsidRDefault="00DB2C0A" w:rsidP="00841F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DB2C0A" w:rsidRDefault="00DB2C0A" w:rsidP="00F12B6D">
            <w:pPr>
              <w:rPr>
                <w:sz w:val="24"/>
                <w:szCs w:val="24"/>
              </w:rPr>
            </w:pPr>
          </w:p>
        </w:tc>
      </w:tr>
    </w:tbl>
    <w:p w:rsidR="00A76DF3" w:rsidRPr="00A00EA5" w:rsidRDefault="00A76DF3" w:rsidP="00874BC0">
      <w:pPr>
        <w:tabs>
          <w:tab w:val="left" w:pos="1690"/>
        </w:tabs>
        <w:rPr>
          <w:sz w:val="24"/>
          <w:szCs w:val="24"/>
        </w:rPr>
      </w:pPr>
    </w:p>
    <w:sectPr w:rsidR="00A76DF3" w:rsidRPr="00A00EA5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D0" w:rsidRDefault="00DC2FD0" w:rsidP="00115812">
      <w:r>
        <w:separator/>
      </w:r>
    </w:p>
  </w:endnote>
  <w:endnote w:type="continuationSeparator" w:id="0">
    <w:p w:rsidR="00DC2FD0" w:rsidRDefault="00DC2FD0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D0" w:rsidRDefault="00DC2FD0" w:rsidP="00115812">
      <w:r>
        <w:separator/>
      </w:r>
    </w:p>
  </w:footnote>
  <w:footnote w:type="continuationSeparator" w:id="0">
    <w:p w:rsidR="00DC2FD0" w:rsidRDefault="00DC2FD0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73FA0"/>
    <w:multiLevelType w:val="hybridMultilevel"/>
    <w:tmpl w:val="F93869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47A22"/>
    <w:multiLevelType w:val="hybridMultilevel"/>
    <w:tmpl w:val="1654178A"/>
    <w:lvl w:ilvl="0" w:tplc="64C44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439F"/>
    <w:rsid w:val="00010E92"/>
    <w:rsid w:val="0001199F"/>
    <w:rsid w:val="00012586"/>
    <w:rsid w:val="00012F67"/>
    <w:rsid w:val="0001367A"/>
    <w:rsid w:val="00015812"/>
    <w:rsid w:val="0002113E"/>
    <w:rsid w:val="00021687"/>
    <w:rsid w:val="00026F36"/>
    <w:rsid w:val="00031821"/>
    <w:rsid w:val="000621D1"/>
    <w:rsid w:val="000638F7"/>
    <w:rsid w:val="000709D7"/>
    <w:rsid w:val="00075955"/>
    <w:rsid w:val="00082285"/>
    <w:rsid w:val="000829F9"/>
    <w:rsid w:val="000852FB"/>
    <w:rsid w:val="00086F4B"/>
    <w:rsid w:val="00093230"/>
    <w:rsid w:val="000A28C2"/>
    <w:rsid w:val="000A3639"/>
    <w:rsid w:val="000A69A2"/>
    <w:rsid w:val="000B0416"/>
    <w:rsid w:val="000C313E"/>
    <w:rsid w:val="000C5A28"/>
    <w:rsid w:val="000C79D2"/>
    <w:rsid w:val="000D2ACA"/>
    <w:rsid w:val="000D3A2B"/>
    <w:rsid w:val="000D71F9"/>
    <w:rsid w:val="000D736C"/>
    <w:rsid w:val="000D74C4"/>
    <w:rsid w:val="000E27C4"/>
    <w:rsid w:val="000E5C34"/>
    <w:rsid w:val="000F2021"/>
    <w:rsid w:val="000F365F"/>
    <w:rsid w:val="0010195E"/>
    <w:rsid w:val="001028D2"/>
    <w:rsid w:val="00106978"/>
    <w:rsid w:val="00111B12"/>
    <w:rsid w:val="00112DA9"/>
    <w:rsid w:val="00115812"/>
    <w:rsid w:val="00123041"/>
    <w:rsid w:val="0013348D"/>
    <w:rsid w:val="00152EAC"/>
    <w:rsid w:val="00156426"/>
    <w:rsid w:val="00157A08"/>
    <w:rsid w:val="00161520"/>
    <w:rsid w:val="00165549"/>
    <w:rsid w:val="00173940"/>
    <w:rsid w:val="00173BB8"/>
    <w:rsid w:val="0018734C"/>
    <w:rsid w:val="0019349E"/>
    <w:rsid w:val="001A3248"/>
    <w:rsid w:val="001B0499"/>
    <w:rsid w:val="001B0534"/>
    <w:rsid w:val="001B3C9C"/>
    <w:rsid w:val="001C1062"/>
    <w:rsid w:val="001C40B3"/>
    <w:rsid w:val="001D336B"/>
    <w:rsid w:val="001E0936"/>
    <w:rsid w:val="001E64D7"/>
    <w:rsid w:val="001F305F"/>
    <w:rsid w:val="001F70F0"/>
    <w:rsid w:val="00201CE0"/>
    <w:rsid w:val="00204929"/>
    <w:rsid w:val="00220015"/>
    <w:rsid w:val="00220469"/>
    <w:rsid w:val="00233245"/>
    <w:rsid w:val="002402EC"/>
    <w:rsid w:val="00251434"/>
    <w:rsid w:val="0026050E"/>
    <w:rsid w:val="00262BBF"/>
    <w:rsid w:val="002737D8"/>
    <w:rsid w:val="00280801"/>
    <w:rsid w:val="00282D29"/>
    <w:rsid w:val="002A07FE"/>
    <w:rsid w:val="002A4D21"/>
    <w:rsid w:val="002A77ED"/>
    <w:rsid w:val="002B393B"/>
    <w:rsid w:val="002B573C"/>
    <w:rsid w:val="002C0109"/>
    <w:rsid w:val="002C13CF"/>
    <w:rsid w:val="002C2D93"/>
    <w:rsid w:val="002C730B"/>
    <w:rsid w:val="002D79D1"/>
    <w:rsid w:val="002E3497"/>
    <w:rsid w:val="002E660E"/>
    <w:rsid w:val="002E75A2"/>
    <w:rsid w:val="003036C7"/>
    <w:rsid w:val="00305833"/>
    <w:rsid w:val="0031279D"/>
    <w:rsid w:val="00312DDB"/>
    <w:rsid w:val="003243B7"/>
    <w:rsid w:val="00325747"/>
    <w:rsid w:val="003350B1"/>
    <w:rsid w:val="00335B96"/>
    <w:rsid w:val="0034331E"/>
    <w:rsid w:val="00344271"/>
    <w:rsid w:val="003446FB"/>
    <w:rsid w:val="003450B3"/>
    <w:rsid w:val="003456A2"/>
    <w:rsid w:val="00362FDA"/>
    <w:rsid w:val="00363253"/>
    <w:rsid w:val="00364476"/>
    <w:rsid w:val="00380885"/>
    <w:rsid w:val="0038574C"/>
    <w:rsid w:val="003A6D13"/>
    <w:rsid w:val="003A784B"/>
    <w:rsid w:val="003B112A"/>
    <w:rsid w:val="003C4C21"/>
    <w:rsid w:val="003F0D68"/>
    <w:rsid w:val="004038A8"/>
    <w:rsid w:val="00403E74"/>
    <w:rsid w:val="00404EE6"/>
    <w:rsid w:val="0040794E"/>
    <w:rsid w:val="00412D53"/>
    <w:rsid w:val="00422D31"/>
    <w:rsid w:val="00425272"/>
    <w:rsid w:val="004270BB"/>
    <w:rsid w:val="004271D7"/>
    <w:rsid w:val="00427B15"/>
    <w:rsid w:val="004420E8"/>
    <w:rsid w:val="0044288E"/>
    <w:rsid w:val="0044662C"/>
    <w:rsid w:val="004523A8"/>
    <w:rsid w:val="00474C3D"/>
    <w:rsid w:val="0049319E"/>
    <w:rsid w:val="00494E42"/>
    <w:rsid w:val="004B50D7"/>
    <w:rsid w:val="004B59A6"/>
    <w:rsid w:val="004C14AE"/>
    <w:rsid w:val="004C15B1"/>
    <w:rsid w:val="004C396B"/>
    <w:rsid w:val="004D77C5"/>
    <w:rsid w:val="004E3FA9"/>
    <w:rsid w:val="004E4761"/>
    <w:rsid w:val="004F448D"/>
    <w:rsid w:val="004F524C"/>
    <w:rsid w:val="00500103"/>
    <w:rsid w:val="0050312E"/>
    <w:rsid w:val="005102E2"/>
    <w:rsid w:val="0051290B"/>
    <w:rsid w:val="0052053E"/>
    <w:rsid w:val="00520B5D"/>
    <w:rsid w:val="00520D9B"/>
    <w:rsid w:val="005215B5"/>
    <w:rsid w:val="00521681"/>
    <w:rsid w:val="00524D1B"/>
    <w:rsid w:val="00536AAF"/>
    <w:rsid w:val="0057255B"/>
    <w:rsid w:val="00576C61"/>
    <w:rsid w:val="00584396"/>
    <w:rsid w:val="00584EE5"/>
    <w:rsid w:val="005900F9"/>
    <w:rsid w:val="0059112F"/>
    <w:rsid w:val="005912CB"/>
    <w:rsid w:val="005942CB"/>
    <w:rsid w:val="005A1C9B"/>
    <w:rsid w:val="005A491B"/>
    <w:rsid w:val="005C65AC"/>
    <w:rsid w:val="005D22E7"/>
    <w:rsid w:val="005D74EC"/>
    <w:rsid w:val="005E5AED"/>
    <w:rsid w:val="005E651A"/>
    <w:rsid w:val="005F213E"/>
    <w:rsid w:val="005F6E46"/>
    <w:rsid w:val="006048D5"/>
    <w:rsid w:val="00605450"/>
    <w:rsid w:val="0062089C"/>
    <w:rsid w:val="00623704"/>
    <w:rsid w:val="006477B8"/>
    <w:rsid w:val="00652387"/>
    <w:rsid w:val="0065350B"/>
    <w:rsid w:val="00656413"/>
    <w:rsid w:val="006567D0"/>
    <w:rsid w:val="00666E60"/>
    <w:rsid w:val="00674FF8"/>
    <w:rsid w:val="006829A1"/>
    <w:rsid w:val="00683A57"/>
    <w:rsid w:val="006855D9"/>
    <w:rsid w:val="00690125"/>
    <w:rsid w:val="006A270A"/>
    <w:rsid w:val="006B75A2"/>
    <w:rsid w:val="006C00E4"/>
    <w:rsid w:val="006C322F"/>
    <w:rsid w:val="006C39EE"/>
    <w:rsid w:val="006C3F1F"/>
    <w:rsid w:val="006C5ED4"/>
    <w:rsid w:val="006E2E31"/>
    <w:rsid w:val="006E326D"/>
    <w:rsid w:val="006E6D35"/>
    <w:rsid w:val="006F1887"/>
    <w:rsid w:val="006F48B4"/>
    <w:rsid w:val="00707E2B"/>
    <w:rsid w:val="00711CC9"/>
    <w:rsid w:val="0071267E"/>
    <w:rsid w:val="00713D0F"/>
    <w:rsid w:val="0072554E"/>
    <w:rsid w:val="00734B92"/>
    <w:rsid w:val="00736167"/>
    <w:rsid w:val="0076053D"/>
    <w:rsid w:val="00770FE2"/>
    <w:rsid w:val="0078265D"/>
    <w:rsid w:val="007828A5"/>
    <w:rsid w:val="00783F85"/>
    <w:rsid w:val="0078590C"/>
    <w:rsid w:val="00796AA8"/>
    <w:rsid w:val="007B0831"/>
    <w:rsid w:val="007B09F2"/>
    <w:rsid w:val="007B0D96"/>
    <w:rsid w:val="007B31E1"/>
    <w:rsid w:val="007B596C"/>
    <w:rsid w:val="007C38E9"/>
    <w:rsid w:val="007E40B5"/>
    <w:rsid w:val="007E5D42"/>
    <w:rsid w:val="007E7D7D"/>
    <w:rsid w:val="00802B4C"/>
    <w:rsid w:val="00805AC6"/>
    <w:rsid w:val="0081469A"/>
    <w:rsid w:val="00817F38"/>
    <w:rsid w:val="00820786"/>
    <w:rsid w:val="00825737"/>
    <w:rsid w:val="00832B25"/>
    <w:rsid w:val="00841F9E"/>
    <w:rsid w:val="0084357A"/>
    <w:rsid w:val="008446A6"/>
    <w:rsid w:val="00851C9D"/>
    <w:rsid w:val="00853586"/>
    <w:rsid w:val="00857356"/>
    <w:rsid w:val="00860CA7"/>
    <w:rsid w:val="00874BC0"/>
    <w:rsid w:val="00877292"/>
    <w:rsid w:val="00880337"/>
    <w:rsid w:val="00883F68"/>
    <w:rsid w:val="00890633"/>
    <w:rsid w:val="008A0C85"/>
    <w:rsid w:val="008A2244"/>
    <w:rsid w:val="008B155D"/>
    <w:rsid w:val="008B1AB0"/>
    <w:rsid w:val="008B3AC8"/>
    <w:rsid w:val="008B4E52"/>
    <w:rsid w:val="008B6C98"/>
    <w:rsid w:val="008C4394"/>
    <w:rsid w:val="008C7302"/>
    <w:rsid w:val="008C7CE2"/>
    <w:rsid w:val="008D0028"/>
    <w:rsid w:val="008D0044"/>
    <w:rsid w:val="008D0AF8"/>
    <w:rsid w:val="008D2F78"/>
    <w:rsid w:val="008E592F"/>
    <w:rsid w:val="008F08D5"/>
    <w:rsid w:val="00904290"/>
    <w:rsid w:val="009131C3"/>
    <w:rsid w:val="0091335B"/>
    <w:rsid w:val="00914405"/>
    <w:rsid w:val="009151E9"/>
    <w:rsid w:val="00915A71"/>
    <w:rsid w:val="00915B24"/>
    <w:rsid w:val="009210E1"/>
    <w:rsid w:val="009221D6"/>
    <w:rsid w:val="0093565A"/>
    <w:rsid w:val="00936313"/>
    <w:rsid w:val="00952840"/>
    <w:rsid w:val="00955F5E"/>
    <w:rsid w:val="009570F5"/>
    <w:rsid w:val="00966A8F"/>
    <w:rsid w:val="00976F76"/>
    <w:rsid w:val="009811AB"/>
    <w:rsid w:val="00986191"/>
    <w:rsid w:val="00991F7C"/>
    <w:rsid w:val="009A7C6C"/>
    <w:rsid w:val="009B208A"/>
    <w:rsid w:val="009B279A"/>
    <w:rsid w:val="009B3EC4"/>
    <w:rsid w:val="009B5921"/>
    <w:rsid w:val="009C1D39"/>
    <w:rsid w:val="009C5273"/>
    <w:rsid w:val="009E6C1B"/>
    <w:rsid w:val="009F7C90"/>
    <w:rsid w:val="00A00EA5"/>
    <w:rsid w:val="00A0272F"/>
    <w:rsid w:val="00A03050"/>
    <w:rsid w:val="00A04065"/>
    <w:rsid w:val="00A078DE"/>
    <w:rsid w:val="00A13EB1"/>
    <w:rsid w:val="00A15E37"/>
    <w:rsid w:val="00A228B5"/>
    <w:rsid w:val="00A302D3"/>
    <w:rsid w:val="00A3307A"/>
    <w:rsid w:val="00A331C1"/>
    <w:rsid w:val="00A40C74"/>
    <w:rsid w:val="00A41983"/>
    <w:rsid w:val="00A44D1F"/>
    <w:rsid w:val="00A5164A"/>
    <w:rsid w:val="00A56ED9"/>
    <w:rsid w:val="00A655D9"/>
    <w:rsid w:val="00A67950"/>
    <w:rsid w:val="00A72A47"/>
    <w:rsid w:val="00A73A25"/>
    <w:rsid w:val="00A75511"/>
    <w:rsid w:val="00A76DF3"/>
    <w:rsid w:val="00A7759E"/>
    <w:rsid w:val="00A84CF0"/>
    <w:rsid w:val="00A912A4"/>
    <w:rsid w:val="00A9490C"/>
    <w:rsid w:val="00A954FC"/>
    <w:rsid w:val="00AA1160"/>
    <w:rsid w:val="00AA5787"/>
    <w:rsid w:val="00AB09A5"/>
    <w:rsid w:val="00AB1C2A"/>
    <w:rsid w:val="00AB57BB"/>
    <w:rsid w:val="00AB5FBA"/>
    <w:rsid w:val="00AB7607"/>
    <w:rsid w:val="00AB7788"/>
    <w:rsid w:val="00AB7968"/>
    <w:rsid w:val="00AC2A63"/>
    <w:rsid w:val="00AC702A"/>
    <w:rsid w:val="00AE034E"/>
    <w:rsid w:val="00AE04CA"/>
    <w:rsid w:val="00AE4AED"/>
    <w:rsid w:val="00AE700D"/>
    <w:rsid w:val="00AF1507"/>
    <w:rsid w:val="00AF6F07"/>
    <w:rsid w:val="00B01504"/>
    <w:rsid w:val="00B02653"/>
    <w:rsid w:val="00B0330A"/>
    <w:rsid w:val="00B1707F"/>
    <w:rsid w:val="00B2351E"/>
    <w:rsid w:val="00B32862"/>
    <w:rsid w:val="00B328EA"/>
    <w:rsid w:val="00B4163F"/>
    <w:rsid w:val="00B42FDB"/>
    <w:rsid w:val="00B442F0"/>
    <w:rsid w:val="00B476E1"/>
    <w:rsid w:val="00B6629A"/>
    <w:rsid w:val="00B700B2"/>
    <w:rsid w:val="00B74129"/>
    <w:rsid w:val="00B814AC"/>
    <w:rsid w:val="00B87799"/>
    <w:rsid w:val="00B91FD8"/>
    <w:rsid w:val="00B960A9"/>
    <w:rsid w:val="00BA0C30"/>
    <w:rsid w:val="00BA604F"/>
    <w:rsid w:val="00BB688B"/>
    <w:rsid w:val="00BC083E"/>
    <w:rsid w:val="00BC13C2"/>
    <w:rsid w:val="00BD0F94"/>
    <w:rsid w:val="00BD23F8"/>
    <w:rsid w:val="00BD2C10"/>
    <w:rsid w:val="00BD2F6C"/>
    <w:rsid w:val="00BD709D"/>
    <w:rsid w:val="00BE1166"/>
    <w:rsid w:val="00BE7667"/>
    <w:rsid w:val="00BF0BC2"/>
    <w:rsid w:val="00BF4046"/>
    <w:rsid w:val="00BF63D8"/>
    <w:rsid w:val="00C060BD"/>
    <w:rsid w:val="00C06A22"/>
    <w:rsid w:val="00C0734F"/>
    <w:rsid w:val="00C12F20"/>
    <w:rsid w:val="00C133F1"/>
    <w:rsid w:val="00C20FBB"/>
    <w:rsid w:val="00C230D2"/>
    <w:rsid w:val="00C23F90"/>
    <w:rsid w:val="00C30EBB"/>
    <w:rsid w:val="00C377AD"/>
    <w:rsid w:val="00C45305"/>
    <w:rsid w:val="00C524FA"/>
    <w:rsid w:val="00C54731"/>
    <w:rsid w:val="00C56C04"/>
    <w:rsid w:val="00C5728D"/>
    <w:rsid w:val="00C82161"/>
    <w:rsid w:val="00C8321E"/>
    <w:rsid w:val="00CB09D7"/>
    <w:rsid w:val="00CC02BA"/>
    <w:rsid w:val="00CC13CC"/>
    <w:rsid w:val="00CC6298"/>
    <w:rsid w:val="00CC7A07"/>
    <w:rsid w:val="00CD37A2"/>
    <w:rsid w:val="00CE7106"/>
    <w:rsid w:val="00CF0786"/>
    <w:rsid w:val="00CF1265"/>
    <w:rsid w:val="00CF1A6E"/>
    <w:rsid w:val="00D228AE"/>
    <w:rsid w:val="00D310CB"/>
    <w:rsid w:val="00D31D1B"/>
    <w:rsid w:val="00D35E94"/>
    <w:rsid w:val="00D363AA"/>
    <w:rsid w:val="00D36BC7"/>
    <w:rsid w:val="00D51EDC"/>
    <w:rsid w:val="00D5383A"/>
    <w:rsid w:val="00D563FC"/>
    <w:rsid w:val="00D64FA5"/>
    <w:rsid w:val="00D73FFF"/>
    <w:rsid w:val="00D778F1"/>
    <w:rsid w:val="00D9203C"/>
    <w:rsid w:val="00D97A6E"/>
    <w:rsid w:val="00DA622D"/>
    <w:rsid w:val="00DB2C0A"/>
    <w:rsid w:val="00DB3344"/>
    <w:rsid w:val="00DB3556"/>
    <w:rsid w:val="00DC2FD0"/>
    <w:rsid w:val="00DC766D"/>
    <w:rsid w:val="00DD0711"/>
    <w:rsid w:val="00DE2A81"/>
    <w:rsid w:val="00DE54E1"/>
    <w:rsid w:val="00DE645A"/>
    <w:rsid w:val="00DF0021"/>
    <w:rsid w:val="00DF2774"/>
    <w:rsid w:val="00DF283B"/>
    <w:rsid w:val="00DF309A"/>
    <w:rsid w:val="00E100B2"/>
    <w:rsid w:val="00E11050"/>
    <w:rsid w:val="00E136F7"/>
    <w:rsid w:val="00E20807"/>
    <w:rsid w:val="00E21884"/>
    <w:rsid w:val="00E24A72"/>
    <w:rsid w:val="00E257EA"/>
    <w:rsid w:val="00E2659C"/>
    <w:rsid w:val="00E304A2"/>
    <w:rsid w:val="00E3154A"/>
    <w:rsid w:val="00E32B7E"/>
    <w:rsid w:val="00E34A97"/>
    <w:rsid w:val="00E37E1B"/>
    <w:rsid w:val="00E4126E"/>
    <w:rsid w:val="00E50103"/>
    <w:rsid w:val="00E52854"/>
    <w:rsid w:val="00E5290F"/>
    <w:rsid w:val="00E53E92"/>
    <w:rsid w:val="00E600F9"/>
    <w:rsid w:val="00E7086E"/>
    <w:rsid w:val="00E726AF"/>
    <w:rsid w:val="00E74C83"/>
    <w:rsid w:val="00E916D9"/>
    <w:rsid w:val="00EA1F04"/>
    <w:rsid w:val="00EA2FBC"/>
    <w:rsid w:val="00EB41AC"/>
    <w:rsid w:val="00EB7D1E"/>
    <w:rsid w:val="00EC748A"/>
    <w:rsid w:val="00EF3FFB"/>
    <w:rsid w:val="00F01D74"/>
    <w:rsid w:val="00F07763"/>
    <w:rsid w:val="00F11321"/>
    <w:rsid w:val="00F12B6D"/>
    <w:rsid w:val="00F242BE"/>
    <w:rsid w:val="00F26FA4"/>
    <w:rsid w:val="00F35A6D"/>
    <w:rsid w:val="00F410CA"/>
    <w:rsid w:val="00F419EF"/>
    <w:rsid w:val="00F46857"/>
    <w:rsid w:val="00F510E6"/>
    <w:rsid w:val="00F54651"/>
    <w:rsid w:val="00F56100"/>
    <w:rsid w:val="00F61C76"/>
    <w:rsid w:val="00F6278F"/>
    <w:rsid w:val="00F63209"/>
    <w:rsid w:val="00F64E45"/>
    <w:rsid w:val="00F679FE"/>
    <w:rsid w:val="00F7204A"/>
    <w:rsid w:val="00F77F57"/>
    <w:rsid w:val="00F83AA6"/>
    <w:rsid w:val="00F8534B"/>
    <w:rsid w:val="00F948CA"/>
    <w:rsid w:val="00F94FC7"/>
    <w:rsid w:val="00F9738F"/>
    <w:rsid w:val="00FA01F8"/>
    <w:rsid w:val="00FB7792"/>
    <w:rsid w:val="00FC097A"/>
    <w:rsid w:val="00FC4AD2"/>
    <w:rsid w:val="00FC7812"/>
    <w:rsid w:val="00FD15A5"/>
    <w:rsid w:val="00FD20B5"/>
    <w:rsid w:val="00FD23BA"/>
    <w:rsid w:val="00FE0101"/>
    <w:rsid w:val="00FE6012"/>
    <w:rsid w:val="00FE69C0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E9A378"/>
  <w15:docId w15:val="{E02594C4-8DCE-435B-A220-A35B90FB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paragraph" w:customStyle="1" w:styleId="statymopavad">
    <w:name w:val="?statymo pavad."/>
    <w:basedOn w:val="prastasis"/>
    <w:rsid w:val="00A75511"/>
    <w:pPr>
      <w:spacing w:line="360" w:lineRule="auto"/>
      <w:ind w:firstLine="720"/>
      <w:jc w:val="center"/>
    </w:pPr>
    <w:rPr>
      <w:rFonts w:ascii="TimesLT" w:hAnsi="TimesLT"/>
      <w:caps/>
      <w:sz w:val="24"/>
      <w:lang w:val="en-GB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46857"/>
    <w:rPr>
      <w:color w:val="0000FF"/>
      <w:u w:val="single"/>
    </w:rPr>
  </w:style>
  <w:style w:type="character" w:customStyle="1" w:styleId="FontStyle150">
    <w:name w:val="Font Style150"/>
    <w:rsid w:val="00D9203C"/>
    <w:rPr>
      <w:rFonts w:ascii="Times New Roman" w:hAnsi="Times New Roman" w:cs="Times New Roman"/>
      <w:sz w:val="18"/>
      <w:szCs w:val="18"/>
    </w:rPr>
  </w:style>
  <w:style w:type="paragraph" w:customStyle="1" w:styleId="p0">
    <w:name w:val="p0"/>
    <w:basedOn w:val="prastasis"/>
    <w:rsid w:val="002A77ED"/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D6E5-CD27-4832-B720-547F52EB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3044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2018-11-02T11:50:00Z</cp:lastPrinted>
  <dcterms:created xsi:type="dcterms:W3CDTF">2021-12-29T11:13:00Z</dcterms:created>
  <dcterms:modified xsi:type="dcterms:W3CDTF">2021-12-29T11:13:00Z</dcterms:modified>
</cp:coreProperties>
</file>