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F02E0" w14:textId="77777777" w:rsidR="00CF4A66" w:rsidRPr="00CF4A66" w:rsidRDefault="00CF4A66" w:rsidP="00CF4A66">
      <w:pPr>
        <w:jc w:val="right"/>
        <w:rPr>
          <w:rFonts w:ascii="Times New Roman" w:hAnsi="Times New Roman" w:cs="Times New Roman"/>
          <w:sz w:val="24"/>
          <w:szCs w:val="24"/>
        </w:rPr>
      </w:pPr>
      <w:bookmarkStart w:id="0" w:name="_GoBack"/>
      <w:bookmarkEnd w:id="0"/>
      <w:r w:rsidRPr="00CF4A66">
        <w:rPr>
          <w:rFonts w:ascii="Times New Roman" w:hAnsi="Times New Roman" w:cs="Times New Roman"/>
          <w:sz w:val="24"/>
          <w:szCs w:val="24"/>
        </w:rPr>
        <w:t>Aiškinamojo rašto 5 priedas</w:t>
      </w:r>
    </w:p>
    <w:p w14:paraId="56EF02E1" w14:textId="77777777" w:rsidR="00473930" w:rsidRDefault="006A4B7E" w:rsidP="00960542">
      <w:pPr>
        <w:jc w:val="center"/>
        <w:rPr>
          <w:rFonts w:ascii="Times New Roman" w:hAnsi="Times New Roman" w:cs="Times New Roman"/>
          <w:b/>
          <w:sz w:val="24"/>
          <w:szCs w:val="24"/>
        </w:rPr>
      </w:pPr>
      <w:r w:rsidRPr="00960542">
        <w:rPr>
          <w:rFonts w:ascii="Times New Roman" w:hAnsi="Times New Roman" w:cs="Times New Roman"/>
          <w:b/>
          <w:sz w:val="24"/>
          <w:szCs w:val="24"/>
        </w:rPr>
        <w:t>Komitetų pastabos/pasiūlymai, gauti svarstant Klaipėdos m. sav. 202</w:t>
      </w:r>
      <w:r w:rsidR="003B1AB8">
        <w:rPr>
          <w:rFonts w:ascii="Times New Roman" w:hAnsi="Times New Roman" w:cs="Times New Roman"/>
          <w:b/>
          <w:sz w:val="24"/>
          <w:szCs w:val="24"/>
        </w:rPr>
        <w:t>2</w:t>
      </w:r>
      <w:r w:rsidRPr="00960542">
        <w:rPr>
          <w:rFonts w:ascii="Times New Roman" w:hAnsi="Times New Roman" w:cs="Times New Roman"/>
          <w:b/>
          <w:sz w:val="24"/>
          <w:szCs w:val="24"/>
        </w:rPr>
        <w:t>-202</w:t>
      </w:r>
      <w:r w:rsidR="003B1AB8">
        <w:rPr>
          <w:rFonts w:ascii="Times New Roman" w:hAnsi="Times New Roman" w:cs="Times New Roman"/>
          <w:b/>
          <w:sz w:val="24"/>
          <w:szCs w:val="24"/>
        </w:rPr>
        <w:t>4</w:t>
      </w:r>
      <w:r w:rsidRPr="00960542">
        <w:rPr>
          <w:rFonts w:ascii="Times New Roman" w:hAnsi="Times New Roman" w:cs="Times New Roman"/>
          <w:b/>
          <w:sz w:val="24"/>
          <w:szCs w:val="24"/>
        </w:rPr>
        <w:t xml:space="preserve"> m. SVP projektą</w:t>
      </w:r>
    </w:p>
    <w:tbl>
      <w:tblPr>
        <w:tblStyle w:val="Lentelstinklelis"/>
        <w:tblW w:w="15452" w:type="dxa"/>
        <w:tblInd w:w="-431" w:type="dxa"/>
        <w:tblLayout w:type="fixed"/>
        <w:tblLook w:val="04A0" w:firstRow="1" w:lastRow="0" w:firstColumn="1" w:lastColumn="0" w:noHBand="0" w:noVBand="1"/>
      </w:tblPr>
      <w:tblGrid>
        <w:gridCol w:w="568"/>
        <w:gridCol w:w="3827"/>
        <w:gridCol w:w="1560"/>
        <w:gridCol w:w="1559"/>
        <w:gridCol w:w="2835"/>
        <w:gridCol w:w="5103"/>
      </w:tblGrid>
      <w:tr w:rsidR="003B1AB8" w:rsidRPr="003B1AB8" w14:paraId="56EF02E8" w14:textId="77777777" w:rsidTr="00487378">
        <w:tc>
          <w:tcPr>
            <w:tcW w:w="568" w:type="dxa"/>
          </w:tcPr>
          <w:p w14:paraId="56EF02E2" w14:textId="77777777" w:rsidR="003B1AB8" w:rsidRPr="003B1AB8" w:rsidRDefault="003B1AB8" w:rsidP="00487378">
            <w:pPr>
              <w:jc w:val="center"/>
              <w:rPr>
                <w:rFonts w:ascii="Times New Roman" w:hAnsi="Times New Roman" w:cs="Times New Roman"/>
                <w:b/>
                <w:szCs w:val="24"/>
              </w:rPr>
            </w:pPr>
            <w:r w:rsidRPr="003B1AB8">
              <w:rPr>
                <w:rFonts w:ascii="Times New Roman" w:hAnsi="Times New Roman" w:cs="Times New Roman"/>
                <w:b/>
                <w:szCs w:val="24"/>
              </w:rPr>
              <w:t>Eil. Nr.</w:t>
            </w:r>
          </w:p>
        </w:tc>
        <w:tc>
          <w:tcPr>
            <w:tcW w:w="3827" w:type="dxa"/>
          </w:tcPr>
          <w:p w14:paraId="56EF02E3"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Pastaba</w:t>
            </w:r>
          </w:p>
        </w:tc>
        <w:tc>
          <w:tcPr>
            <w:tcW w:w="1560" w:type="dxa"/>
          </w:tcPr>
          <w:p w14:paraId="56EF02E4" w14:textId="77777777"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SVP programa</w:t>
            </w:r>
          </w:p>
        </w:tc>
        <w:tc>
          <w:tcPr>
            <w:tcW w:w="1559" w:type="dxa"/>
          </w:tcPr>
          <w:p w14:paraId="56EF02E5" w14:textId="77777777"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Pateikė</w:t>
            </w:r>
          </w:p>
        </w:tc>
        <w:tc>
          <w:tcPr>
            <w:tcW w:w="2835" w:type="dxa"/>
          </w:tcPr>
          <w:p w14:paraId="56EF02E6" w14:textId="77777777" w:rsidR="003B1AB8" w:rsidRPr="003B1AB8" w:rsidRDefault="003B1AB8" w:rsidP="00487378">
            <w:pPr>
              <w:jc w:val="center"/>
              <w:rPr>
                <w:rFonts w:ascii="Times New Roman" w:hAnsi="Times New Roman" w:cs="Times New Roman"/>
                <w:b/>
                <w:sz w:val="24"/>
                <w:szCs w:val="24"/>
              </w:rPr>
            </w:pPr>
            <w:r w:rsidRPr="003B1AB8">
              <w:rPr>
                <w:rFonts w:ascii="Times New Roman" w:hAnsi="Times New Roman" w:cs="Times New Roman"/>
                <w:b/>
                <w:sz w:val="24"/>
                <w:szCs w:val="24"/>
              </w:rPr>
              <w:t>Kuruojantis KMSA padalinys</w:t>
            </w:r>
          </w:p>
        </w:tc>
        <w:tc>
          <w:tcPr>
            <w:tcW w:w="5103" w:type="dxa"/>
          </w:tcPr>
          <w:p w14:paraId="56EF02E7"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KMSA pasiūlymas dėl įgyvendinimo</w:t>
            </w:r>
          </w:p>
        </w:tc>
      </w:tr>
      <w:tr w:rsidR="003B1AB8" w:rsidRPr="00766F74" w14:paraId="56EF02F1" w14:textId="77777777" w:rsidTr="00487378">
        <w:tc>
          <w:tcPr>
            <w:tcW w:w="568" w:type="dxa"/>
          </w:tcPr>
          <w:p w14:paraId="56EF02E9"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w:t>
            </w:r>
          </w:p>
        </w:tc>
        <w:tc>
          <w:tcPr>
            <w:tcW w:w="3827" w:type="dxa"/>
          </w:tcPr>
          <w:p w14:paraId="56EF02EA"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Klaipėdos pilies ir bastionų komplekso restauravimas ir atgaivinimas (III etapas, Vakarinės kurtinos atkūrimas ir įveiklinimas) architektūrinis konkursas numatytas 2023 m.</w:t>
            </w:r>
            <w:r w:rsidRPr="00766F74">
              <w:rPr>
                <w:rFonts w:ascii="Times New Roman" w:hAnsi="Times New Roman" w:cs="Times New Roman"/>
                <w:b/>
                <w:sz w:val="24"/>
                <w:szCs w:val="24"/>
              </w:rPr>
              <w:t xml:space="preserve"> Siūlo</w:t>
            </w:r>
            <w:r w:rsidRPr="00766F74">
              <w:rPr>
                <w:rFonts w:ascii="Times New Roman" w:hAnsi="Times New Roman" w:cs="Times New Roman"/>
                <w:sz w:val="24"/>
                <w:szCs w:val="24"/>
              </w:rPr>
              <w:t xml:space="preserve"> </w:t>
            </w:r>
            <w:r w:rsidRPr="00766F74">
              <w:rPr>
                <w:rFonts w:ascii="Times New Roman" w:hAnsi="Times New Roman" w:cs="Times New Roman"/>
                <w:b/>
                <w:sz w:val="24"/>
                <w:szCs w:val="24"/>
              </w:rPr>
              <w:t>architektūrinį konkursą</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numatyti 2022 m., 2023 m. numatyti techninio projekto 30 %, 2024 m. – 100 %.</w:t>
            </w:r>
          </w:p>
        </w:tc>
        <w:tc>
          <w:tcPr>
            <w:tcW w:w="1560" w:type="dxa"/>
          </w:tcPr>
          <w:p w14:paraId="56EF02EB"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02 programa</w:t>
            </w:r>
          </w:p>
        </w:tc>
        <w:tc>
          <w:tcPr>
            <w:tcW w:w="1559" w:type="dxa"/>
          </w:tcPr>
          <w:p w14:paraId="56EF02EC"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2ED"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Urbanistikos ir architektūros skyrius,</w:t>
            </w:r>
          </w:p>
          <w:p w14:paraId="56EF02EE"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patarėjas  R. Zulcas</w:t>
            </w:r>
          </w:p>
        </w:tc>
        <w:tc>
          <w:tcPr>
            <w:tcW w:w="5103" w:type="dxa"/>
          </w:tcPr>
          <w:p w14:paraId="56EF02EF" w14:textId="77777777" w:rsidR="003B1AB8" w:rsidRDefault="003B1AB8" w:rsidP="003B1AB8">
            <w:pPr>
              <w:rPr>
                <w:rFonts w:ascii="Times New Roman" w:hAnsi="Times New Roman" w:cs="Times New Roman"/>
                <w:iCs/>
                <w:sz w:val="24"/>
                <w:szCs w:val="24"/>
              </w:rPr>
            </w:pPr>
            <w:r w:rsidRPr="00C74BA2">
              <w:rPr>
                <w:rFonts w:ascii="Times New Roman" w:hAnsi="Times New Roman" w:cs="Times New Roman"/>
                <w:b/>
                <w:sz w:val="24"/>
                <w:szCs w:val="24"/>
              </w:rPr>
              <w:t xml:space="preserve">Siūloma nekoreguoti SVP. </w:t>
            </w:r>
          </w:p>
          <w:p w14:paraId="56EF02F0" w14:textId="77777777" w:rsidR="003B1AB8" w:rsidRPr="00766F74" w:rsidRDefault="003B1AB8" w:rsidP="003B1AB8">
            <w:pPr>
              <w:rPr>
                <w:rFonts w:ascii="Times New Roman" w:hAnsi="Times New Roman" w:cs="Times New Roman"/>
                <w:sz w:val="24"/>
                <w:szCs w:val="24"/>
              </w:rPr>
            </w:pPr>
            <w:r w:rsidRPr="00332974">
              <w:rPr>
                <w:rFonts w:ascii="Times New Roman" w:hAnsi="Times New Roman" w:cs="Times New Roman"/>
                <w:iCs/>
                <w:sz w:val="24"/>
                <w:szCs w:val="24"/>
              </w:rPr>
              <w:t>Vakarinės kurtinos vietoje esantį senąjį irklavimo klubo pastatą planuoja peri</w:t>
            </w:r>
            <w:r>
              <w:rPr>
                <w:rFonts w:ascii="Times New Roman" w:hAnsi="Times New Roman" w:cs="Times New Roman"/>
                <w:iCs/>
                <w:sz w:val="24"/>
                <w:szCs w:val="24"/>
              </w:rPr>
              <w:t>mti Lietuvos karinės jūrų pajėgos (LKJP) siekdami įkurti jame Ra</w:t>
            </w:r>
            <w:r w:rsidRPr="00332974">
              <w:rPr>
                <w:rFonts w:ascii="Times New Roman" w:hAnsi="Times New Roman" w:cs="Times New Roman"/>
                <w:iCs/>
                <w:sz w:val="24"/>
                <w:szCs w:val="24"/>
              </w:rPr>
              <w:t>movės karininkų klubą. Šis klausimas bus nagrinėjamas 2022 m</w:t>
            </w:r>
            <w:r>
              <w:rPr>
                <w:rFonts w:ascii="Times New Roman" w:hAnsi="Times New Roman" w:cs="Times New Roman"/>
                <w:iCs/>
                <w:sz w:val="24"/>
                <w:szCs w:val="24"/>
              </w:rPr>
              <w:t>.</w:t>
            </w:r>
            <w:r w:rsidRPr="00332974">
              <w:rPr>
                <w:rFonts w:ascii="Times New Roman" w:hAnsi="Times New Roman" w:cs="Times New Roman"/>
                <w:iCs/>
                <w:sz w:val="24"/>
                <w:szCs w:val="24"/>
              </w:rPr>
              <w:t xml:space="preserve"> LKJP planuoja atlikti pastato kapitalinį remontą. Atitinkamai vakarinės kurtinos atkūrimo užduotis bus formuojama atsižvelgiant į šį projektą.</w:t>
            </w:r>
            <w:r w:rsidRPr="00D103DF">
              <w:rPr>
                <w:rFonts w:ascii="Times New Roman" w:hAnsi="Times New Roman" w:cs="Times New Roman"/>
                <w:sz w:val="24"/>
                <w:szCs w:val="24"/>
              </w:rPr>
              <w:t xml:space="preserve"> </w:t>
            </w:r>
          </w:p>
        </w:tc>
      </w:tr>
      <w:tr w:rsidR="003B1AB8" w:rsidRPr="00766F74" w14:paraId="56EF02FE" w14:textId="77777777" w:rsidTr="00487378">
        <w:tc>
          <w:tcPr>
            <w:tcW w:w="568" w:type="dxa"/>
          </w:tcPr>
          <w:p w14:paraId="56EF02F2"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2</w:t>
            </w:r>
          </w:p>
        </w:tc>
        <w:tc>
          <w:tcPr>
            <w:tcW w:w="3827" w:type="dxa"/>
          </w:tcPr>
          <w:p w14:paraId="56EF02F3"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Klientų aptarnavimo centro statyba - </w:t>
            </w:r>
            <w:r w:rsidRPr="00766F74">
              <w:rPr>
                <w:rFonts w:ascii="Times New Roman" w:hAnsi="Times New Roman" w:cs="Times New Roman"/>
                <w:b/>
                <w:bCs/>
                <w:sz w:val="24"/>
                <w:szCs w:val="24"/>
              </w:rPr>
              <w:t>išbraukti priemonę, nes nėra apsispręsta</w:t>
            </w:r>
          </w:p>
          <w:p w14:paraId="56EF02F4" w14:textId="77777777" w:rsidR="003B1AB8" w:rsidRPr="00766F74" w:rsidRDefault="003B1AB8" w:rsidP="003B1AB8">
            <w:pPr>
              <w:rPr>
                <w:rFonts w:ascii="Times New Roman" w:hAnsi="Times New Roman" w:cs="Times New Roman"/>
                <w:sz w:val="24"/>
                <w:szCs w:val="24"/>
              </w:rPr>
            </w:pPr>
          </w:p>
        </w:tc>
        <w:tc>
          <w:tcPr>
            <w:tcW w:w="1560" w:type="dxa"/>
          </w:tcPr>
          <w:p w14:paraId="56EF02F5"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03 programa</w:t>
            </w:r>
          </w:p>
        </w:tc>
        <w:tc>
          <w:tcPr>
            <w:tcW w:w="1559" w:type="dxa"/>
          </w:tcPr>
          <w:p w14:paraId="56EF02F6"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2F7"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w:t>
            </w:r>
          </w:p>
          <w:p w14:paraId="56EF02F8"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 Tamašauskienė,</w:t>
            </w:r>
          </w:p>
          <w:p w14:paraId="56EF02F9"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Turto valdymo skyrius</w:t>
            </w:r>
          </w:p>
        </w:tc>
        <w:tc>
          <w:tcPr>
            <w:tcW w:w="5103" w:type="dxa"/>
          </w:tcPr>
          <w:p w14:paraId="56EF02FA" w14:textId="77777777" w:rsidR="003B1AB8" w:rsidRDefault="003B1AB8" w:rsidP="003B1AB8">
            <w:pPr>
              <w:rPr>
                <w:rFonts w:ascii="Times New Roman" w:hAnsi="Times New Roman" w:cs="Times New Roman"/>
                <w:b/>
                <w:sz w:val="24"/>
                <w:szCs w:val="24"/>
              </w:rPr>
            </w:pPr>
            <w:r w:rsidRPr="00BE752B">
              <w:rPr>
                <w:rFonts w:ascii="Times New Roman" w:hAnsi="Times New Roman" w:cs="Times New Roman"/>
                <w:b/>
                <w:sz w:val="24"/>
                <w:szCs w:val="24"/>
              </w:rPr>
              <w:t>Siūlome priemonę palikti</w:t>
            </w:r>
            <w:r w:rsidRPr="00BE752B">
              <w:rPr>
                <w:rFonts w:ascii="Times New Roman" w:hAnsi="Times New Roman" w:cs="Times New Roman"/>
                <w:sz w:val="24"/>
                <w:szCs w:val="24"/>
              </w:rPr>
              <w:t>, nes:</w:t>
            </w:r>
          </w:p>
          <w:p w14:paraId="56EF02FB" w14:textId="77777777" w:rsidR="003B1AB8" w:rsidRDefault="003B1AB8" w:rsidP="003B1AB8">
            <w:pPr>
              <w:ind w:firstLine="39"/>
              <w:rPr>
                <w:rFonts w:ascii="Times New Roman" w:eastAsia="Times New Roman" w:hAnsi="Times New Roman" w:cs="Times New Roman"/>
                <w:sz w:val="24"/>
                <w:szCs w:val="24"/>
              </w:rPr>
            </w:pPr>
            <w:r w:rsidRPr="00BE752B">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Klaipėdos miesto savivaldybės tarybos kolegija yra pritarusi, kad Savivaldybės administracijos veikla turi būti perkelta į naujas patalpas/pastatą; </w:t>
            </w:r>
          </w:p>
          <w:p w14:paraId="56EF02FC" w14:textId="77777777" w:rsidR="003B1AB8" w:rsidRDefault="003B1AB8" w:rsidP="003B1AB8">
            <w:pPr>
              <w:rPr>
                <w:rFonts w:ascii="Calibri" w:eastAsia="Times New Roman" w:hAnsi="Calibri" w:cs="Calibri"/>
              </w:rPr>
            </w:pPr>
            <w:r>
              <w:rPr>
                <w:rFonts w:ascii="Times New Roman" w:eastAsia="Times New Roman" w:hAnsi="Times New Roman" w:cs="Times New Roman"/>
                <w:sz w:val="24"/>
                <w:szCs w:val="24"/>
              </w:rPr>
              <w:t>2) 2022 m. planuojama parengti projekto techninę specifikaciją ir pirkimo sąlygas šiam objektui, t.</w:t>
            </w:r>
            <w:r w:rsidR="009C62A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 išanalizuoti ploto, vietos, erdvių išdėstymo poreikį, atlikti galimybių analizę dėl statybos/pirkimo naujo pastato, atlikti finansinius projekto skaičiavimus;</w:t>
            </w:r>
          </w:p>
          <w:p w14:paraId="56EF02FD" w14:textId="77777777" w:rsidR="003B1AB8" w:rsidRPr="00766F74" w:rsidRDefault="003B1AB8" w:rsidP="00BD467E">
            <w:pPr>
              <w:rPr>
                <w:rFonts w:ascii="Times New Roman" w:hAnsi="Times New Roman" w:cs="Times New Roman"/>
                <w:sz w:val="24"/>
                <w:szCs w:val="24"/>
              </w:rPr>
            </w:pPr>
            <w:r>
              <w:rPr>
                <w:rFonts w:ascii="Calibri" w:eastAsia="Times New Roman" w:hAnsi="Calibri" w:cs="Calibri"/>
              </w:rPr>
              <w:t xml:space="preserve">3) </w:t>
            </w:r>
            <w:r>
              <w:rPr>
                <w:rFonts w:ascii="Times New Roman" w:eastAsia="Times New Roman" w:hAnsi="Times New Roman" w:cs="Times New Roman"/>
                <w:sz w:val="24"/>
                <w:szCs w:val="24"/>
              </w:rPr>
              <w:t>lėšų poreikio 2022 m. nenumatome.</w:t>
            </w:r>
          </w:p>
        </w:tc>
      </w:tr>
      <w:tr w:rsidR="003B1AB8" w:rsidRPr="00766F74" w14:paraId="56EF0309" w14:textId="77777777" w:rsidTr="00487378">
        <w:tc>
          <w:tcPr>
            <w:tcW w:w="568" w:type="dxa"/>
          </w:tcPr>
          <w:p w14:paraId="56EF02FF"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3</w:t>
            </w:r>
          </w:p>
        </w:tc>
        <w:tc>
          <w:tcPr>
            <w:tcW w:w="3827" w:type="dxa"/>
          </w:tcPr>
          <w:p w14:paraId="56EF0300"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VšĮ Klaipėdos universitetinės ligoninės modernizavimas- 2023 m.  – 300 tūkst., 2024 m.- 5774 tūkst.  </w:t>
            </w:r>
            <w:r w:rsidRPr="00766F74">
              <w:rPr>
                <w:rFonts w:ascii="Times New Roman" w:hAnsi="Times New Roman" w:cs="Times New Roman"/>
                <w:b/>
                <w:sz w:val="24"/>
                <w:szCs w:val="24"/>
              </w:rPr>
              <w:t>Siūlo</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 xml:space="preserve">neplanuoti, nes numatyta reorganizacija. </w:t>
            </w:r>
          </w:p>
          <w:p w14:paraId="56EF0301" w14:textId="77777777" w:rsidR="003B1AB8" w:rsidRPr="00766F74" w:rsidRDefault="003B1AB8" w:rsidP="003B1AB8">
            <w:pPr>
              <w:rPr>
                <w:rFonts w:ascii="Times New Roman" w:hAnsi="Times New Roman" w:cs="Times New Roman"/>
                <w:sz w:val="24"/>
                <w:szCs w:val="24"/>
              </w:rPr>
            </w:pPr>
          </w:p>
        </w:tc>
        <w:tc>
          <w:tcPr>
            <w:tcW w:w="1560" w:type="dxa"/>
          </w:tcPr>
          <w:p w14:paraId="56EF0302"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04 programa</w:t>
            </w:r>
          </w:p>
        </w:tc>
        <w:tc>
          <w:tcPr>
            <w:tcW w:w="1559" w:type="dxa"/>
          </w:tcPr>
          <w:p w14:paraId="56EF0303"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04"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w:t>
            </w:r>
          </w:p>
          <w:p w14:paraId="56EF0305"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 Tamašauskienė</w:t>
            </w:r>
          </w:p>
          <w:p w14:paraId="56EF0306" w14:textId="77777777" w:rsidR="003B1AB8" w:rsidRPr="00766F74" w:rsidRDefault="003B1AB8" w:rsidP="00487378">
            <w:pPr>
              <w:jc w:val="center"/>
              <w:rPr>
                <w:rFonts w:ascii="Times New Roman" w:hAnsi="Times New Roman" w:cs="Times New Roman"/>
                <w:sz w:val="24"/>
                <w:szCs w:val="24"/>
              </w:rPr>
            </w:pPr>
          </w:p>
        </w:tc>
        <w:tc>
          <w:tcPr>
            <w:tcW w:w="5103" w:type="dxa"/>
          </w:tcPr>
          <w:p w14:paraId="56EF0307" w14:textId="77777777" w:rsidR="00A81EA9" w:rsidRDefault="003B1AB8" w:rsidP="003B1AB8">
            <w:pPr>
              <w:rPr>
                <w:rFonts w:ascii="Times New Roman" w:hAnsi="Times New Roman" w:cs="Times New Roman"/>
                <w:b/>
                <w:bCs/>
                <w:sz w:val="24"/>
                <w:szCs w:val="24"/>
              </w:rPr>
            </w:pPr>
            <w:r>
              <w:rPr>
                <w:rFonts w:ascii="Times New Roman" w:hAnsi="Times New Roman" w:cs="Times New Roman"/>
                <w:b/>
                <w:bCs/>
                <w:sz w:val="24"/>
                <w:szCs w:val="24"/>
              </w:rPr>
              <w:t xml:space="preserve">Siūloma atidėti SVP koregavimą. </w:t>
            </w:r>
          </w:p>
          <w:p w14:paraId="56EF0308" w14:textId="77777777" w:rsidR="003B1AB8" w:rsidRPr="00766F74" w:rsidRDefault="003B1AB8" w:rsidP="00A81EA9">
            <w:pPr>
              <w:rPr>
                <w:rFonts w:ascii="Times New Roman" w:hAnsi="Times New Roman" w:cs="Times New Roman"/>
                <w:sz w:val="24"/>
                <w:szCs w:val="24"/>
              </w:rPr>
            </w:pPr>
            <w:r>
              <w:rPr>
                <w:rFonts w:ascii="Times New Roman" w:hAnsi="Times New Roman" w:cs="Times New Roman"/>
                <w:sz w:val="24"/>
                <w:szCs w:val="24"/>
              </w:rPr>
              <w:t>KMS Taryba nėra priėmusi sprendimo dėl KUL dalininko teisių perdavimo Klaipėdos universitetui ir LR Sveikat</w:t>
            </w:r>
            <w:r w:rsidR="00A81EA9">
              <w:rPr>
                <w:rFonts w:ascii="Times New Roman" w:hAnsi="Times New Roman" w:cs="Times New Roman"/>
                <w:sz w:val="24"/>
                <w:szCs w:val="24"/>
              </w:rPr>
              <w:t>os apsaugos ministerijai.</w:t>
            </w:r>
            <w:r>
              <w:rPr>
                <w:rFonts w:ascii="Times New Roman" w:hAnsi="Times New Roman" w:cs="Times New Roman"/>
                <w:sz w:val="24"/>
                <w:szCs w:val="24"/>
              </w:rPr>
              <w:t xml:space="preserve"> </w:t>
            </w:r>
            <w:r w:rsidR="00A81EA9">
              <w:rPr>
                <w:rFonts w:ascii="Times New Roman" w:hAnsi="Times New Roman" w:cs="Times New Roman"/>
                <w:sz w:val="24"/>
                <w:szCs w:val="24"/>
              </w:rPr>
              <w:t>J</w:t>
            </w:r>
            <w:r>
              <w:rPr>
                <w:rFonts w:ascii="Times New Roman" w:hAnsi="Times New Roman" w:cs="Times New Roman"/>
                <w:sz w:val="24"/>
                <w:szCs w:val="24"/>
              </w:rPr>
              <w:t>ei reorganizacija neįvyks ir ši priemonė nebus numatyta SVP, negalima bus toliau vykdyti numatyto KUL modernizavimo.</w:t>
            </w:r>
          </w:p>
        </w:tc>
      </w:tr>
      <w:tr w:rsidR="003B1AB8" w:rsidRPr="00766F74" w14:paraId="56EF0310" w14:textId="77777777" w:rsidTr="00487378">
        <w:tc>
          <w:tcPr>
            <w:tcW w:w="568" w:type="dxa"/>
          </w:tcPr>
          <w:p w14:paraId="56EF030A"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lastRenderedPageBreak/>
              <w:t>4</w:t>
            </w:r>
          </w:p>
        </w:tc>
        <w:tc>
          <w:tcPr>
            <w:tcW w:w="3827" w:type="dxa"/>
          </w:tcPr>
          <w:p w14:paraId="56EF030B" w14:textId="77777777" w:rsidR="003B1AB8" w:rsidRPr="00766F74" w:rsidRDefault="003B1AB8" w:rsidP="003B1AB8">
            <w:pPr>
              <w:rPr>
                <w:rFonts w:ascii="Times New Roman" w:hAnsi="Times New Roman" w:cs="Times New Roman"/>
                <w:sz w:val="24"/>
                <w:szCs w:val="24"/>
              </w:rPr>
            </w:pPr>
            <w:r w:rsidRPr="00BD467E">
              <w:rPr>
                <w:rFonts w:ascii="Times New Roman" w:hAnsi="Times New Roman" w:cs="Times New Roman"/>
                <w:sz w:val="24"/>
                <w:szCs w:val="24"/>
              </w:rPr>
              <w:t>Sakurų</w:t>
            </w:r>
            <w:r w:rsidRPr="00766F74">
              <w:rPr>
                <w:rFonts w:ascii="Times New Roman" w:hAnsi="Times New Roman" w:cs="Times New Roman"/>
                <w:sz w:val="24"/>
                <w:szCs w:val="24"/>
              </w:rPr>
              <w:t xml:space="preserve"> parko įrengimas teritorijoje tarp Žvejų rūmų, Taikos pr., Naikupės g. ir įvažiuojamojo kelio į Žvejų rūmus suplanuota pabaigta 2023 m., </w:t>
            </w:r>
            <w:r w:rsidRPr="00766F74">
              <w:rPr>
                <w:rFonts w:ascii="Times New Roman" w:hAnsi="Times New Roman" w:cs="Times New Roman"/>
                <w:b/>
                <w:bCs/>
                <w:sz w:val="24"/>
                <w:szCs w:val="24"/>
              </w:rPr>
              <w:t>siūlo keisti ir pabaigti</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2022 m.</w:t>
            </w:r>
          </w:p>
        </w:tc>
        <w:tc>
          <w:tcPr>
            <w:tcW w:w="1560" w:type="dxa"/>
          </w:tcPr>
          <w:p w14:paraId="56EF030C"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14:paraId="56EF030D"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0E"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Miesto tvarkymo skyrius</w:t>
            </w:r>
          </w:p>
        </w:tc>
        <w:tc>
          <w:tcPr>
            <w:tcW w:w="5103" w:type="dxa"/>
          </w:tcPr>
          <w:p w14:paraId="56EF030F" w14:textId="77777777" w:rsidR="003B1AB8" w:rsidRPr="00766F74" w:rsidRDefault="003B1AB8" w:rsidP="003B1AB8">
            <w:pPr>
              <w:pStyle w:val="prastasiniatinklio"/>
              <w:spacing w:after="200" w:line="295" w:lineRule="atLeast"/>
              <w:jc w:val="both"/>
            </w:pPr>
            <w:r w:rsidRPr="00B91EAE">
              <w:rPr>
                <w:b/>
              </w:rPr>
              <w:t>Siūloma nekoreguoti SVP</w:t>
            </w:r>
            <w:r>
              <w:rPr>
                <w:b/>
              </w:rPr>
              <w:t>.</w:t>
            </w:r>
            <w:r w:rsidRPr="00766F74">
              <w:t xml:space="preserve"> </w:t>
            </w:r>
            <w:r>
              <w:t xml:space="preserve">Sakurų parko įrengimo </w:t>
            </w:r>
            <w:r w:rsidRPr="00766F74">
              <w:t>darb</w:t>
            </w:r>
            <w:r>
              <w:t xml:space="preserve">us planuojama baigti 2022 m. </w:t>
            </w:r>
            <w:r w:rsidRPr="00766F74">
              <w:t xml:space="preserve">pabaigoje, </w:t>
            </w:r>
            <w:r>
              <w:t xml:space="preserve">tačiau 2023 m. sausio mėn. planuojamas </w:t>
            </w:r>
            <w:r w:rsidRPr="00766F74">
              <w:t>galutin</w:t>
            </w:r>
            <w:r>
              <w:t>is atsiskaitymas su rangovu.</w:t>
            </w:r>
          </w:p>
        </w:tc>
      </w:tr>
      <w:tr w:rsidR="003B1AB8" w:rsidRPr="00766F74" w14:paraId="56EF031D" w14:textId="77777777" w:rsidTr="00487378">
        <w:tc>
          <w:tcPr>
            <w:tcW w:w="568" w:type="dxa"/>
          </w:tcPr>
          <w:p w14:paraId="56EF0311"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5</w:t>
            </w:r>
          </w:p>
        </w:tc>
        <w:tc>
          <w:tcPr>
            <w:tcW w:w="3827" w:type="dxa"/>
          </w:tcPr>
          <w:p w14:paraId="56EF0312"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Pėsčiųjų ir dviračių takų ties Minijos g., Pilies g., Baltijos pr., Šilutės pl., Varpų g., Dubysos g., Liubeko g. kapitalinis remontas, siekiant didinti rišlumą suplanuota 2022 m.- 10 %, 2023 m. -25 %, 2024 m. - 60 %, </w:t>
            </w:r>
            <w:r w:rsidRPr="00766F74">
              <w:rPr>
                <w:rFonts w:ascii="Times New Roman" w:hAnsi="Times New Roman" w:cs="Times New Roman"/>
                <w:b/>
                <w:bCs/>
                <w:sz w:val="24"/>
                <w:szCs w:val="24"/>
              </w:rPr>
              <w:t>siūlo keisti</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2022 m.- 10 %, 2023 m. -50 %, 2024 m. -100 %.</w:t>
            </w:r>
          </w:p>
        </w:tc>
        <w:tc>
          <w:tcPr>
            <w:tcW w:w="1560" w:type="dxa"/>
          </w:tcPr>
          <w:p w14:paraId="56EF0313"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14:paraId="56EF0314"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15"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14:paraId="56EF0316" w14:textId="77777777" w:rsidR="003B1AB8" w:rsidRPr="00766F74" w:rsidRDefault="003B1AB8" w:rsidP="003B1AB8">
            <w:pPr>
              <w:rPr>
                <w:rFonts w:ascii="Times New Roman" w:hAnsi="Times New Roman" w:cs="Times New Roman"/>
                <w:b/>
                <w:sz w:val="24"/>
                <w:szCs w:val="24"/>
              </w:rPr>
            </w:pPr>
            <w:r w:rsidRPr="00766F74">
              <w:rPr>
                <w:rFonts w:ascii="Times New Roman" w:hAnsi="Times New Roman" w:cs="Times New Roman"/>
                <w:b/>
                <w:sz w:val="24"/>
                <w:szCs w:val="24"/>
              </w:rPr>
              <w:t>Siūlymui</w:t>
            </w:r>
            <w:r>
              <w:rPr>
                <w:rFonts w:ascii="Times New Roman" w:hAnsi="Times New Roman" w:cs="Times New Roman"/>
                <w:b/>
                <w:sz w:val="24"/>
                <w:szCs w:val="24"/>
              </w:rPr>
              <w:t xml:space="preserve"> iš dalies pritariam</w:t>
            </w:r>
            <w:r w:rsidR="00A81EA9">
              <w:rPr>
                <w:rFonts w:ascii="Times New Roman" w:hAnsi="Times New Roman" w:cs="Times New Roman"/>
                <w:b/>
                <w:sz w:val="24"/>
                <w:szCs w:val="24"/>
              </w:rPr>
              <w:t>a</w:t>
            </w:r>
            <w:r w:rsidRPr="00766F74">
              <w:rPr>
                <w:rFonts w:ascii="Times New Roman" w:hAnsi="Times New Roman" w:cs="Times New Roman"/>
                <w:b/>
                <w:sz w:val="24"/>
                <w:szCs w:val="24"/>
              </w:rPr>
              <w:t>.</w:t>
            </w:r>
          </w:p>
          <w:p w14:paraId="56EF0317" w14:textId="77777777" w:rsidR="003B1AB8"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Į šią priemonę įeina šių dviračių ir pėsčiųjų takų atkarpos:</w:t>
            </w:r>
          </w:p>
          <w:p w14:paraId="56EF0318" w14:textId="77777777"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1. </w:t>
            </w:r>
            <w:r w:rsidRPr="00766F74">
              <w:rPr>
                <w:rFonts w:ascii="Times New Roman" w:hAnsi="Times New Roman" w:cs="Times New Roman"/>
                <w:sz w:val="24"/>
                <w:szCs w:val="24"/>
              </w:rPr>
              <w:t>Įrengiamos trūkstamos „Žaliakelio“ jungties atkarpos:</w:t>
            </w:r>
          </w:p>
          <w:p w14:paraId="56EF0319" w14:textId="77777777"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 </w:t>
            </w:r>
            <w:r w:rsidRPr="00766F74">
              <w:rPr>
                <w:rFonts w:ascii="Times New Roman" w:hAnsi="Times New Roman" w:cs="Times New Roman"/>
                <w:sz w:val="24"/>
                <w:szCs w:val="24"/>
              </w:rPr>
              <w:t>nauja statyba -  Baltijos pr. Ir Dubysos „koridorius-jungtis“, Jūrininkų pr. iki Sąjūdžio parko šalia Liubeko g.;</w:t>
            </w:r>
          </w:p>
          <w:p w14:paraId="56EF031A" w14:textId="77777777"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w:t>
            </w:r>
            <w:r w:rsidRPr="00766F74">
              <w:rPr>
                <w:rFonts w:ascii="Times New Roman" w:hAnsi="Times New Roman" w:cs="Times New Roman"/>
                <w:sz w:val="24"/>
                <w:szCs w:val="24"/>
              </w:rPr>
              <w:t xml:space="preserve"> kapitalinis remontas - Varpų gatvės atkarpoje, Baltijos pr. atkarpa nuo 8A iki 8C sklypo, Baltijos pr. atkarpa nuo 45 iki 51A sklypo, Dubysos g. atkarpa nuo 31A iki 37 sklypo, Šilutės pl. Atkarpa nuo 26 iki geležinkelio pervažos.</w:t>
            </w:r>
          </w:p>
          <w:p w14:paraId="56EF031B" w14:textId="77777777" w:rsidR="003B1AB8" w:rsidRPr="00766F74"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2. </w:t>
            </w:r>
            <w:r w:rsidRPr="00766F74">
              <w:rPr>
                <w:rFonts w:ascii="Times New Roman" w:hAnsi="Times New Roman" w:cs="Times New Roman"/>
                <w:sz w:val="24"/>
                <w:szCs w:val="24"/>
              </w:rPr>
              <w:t>Įrengiami pėsčiųjų ir dviračių takai Minijos pl.:  Minijos pl. atkarpoje nuo Baltijos pr. iki Varnėnų g. (įskaitant atkarpą iki Nemuno g. 8 sklypo); pėsčiųjų ir dviračių takų Minijos pl. atkarpoje nuo Varnėnų g. iki Minijos pl. 19 sklypo; pėsčiųjų ir dviračių takų Minijos pl. atkarpoje nuo Minijos pl. 19 iki Sausio 15-osios g. ir Pilies g. atkarpoje nuo Sausio 15-osios g. iki Priešpilio g.</w:t>
            </w:r>
          </w:p>
          <w:p w14:paraId="56EF031C" w14:textId="77777777" w:rsidR="003B1AB8" w:rsidRPr="00766F74" w:rsidRDefault="003B1AB8" w:rsidP="00973757">
            <w:pPr>
              <w:ind w:firstLine="174"/>
              <w:rPr>
                <w:rFonts w:ascii="Times New Roman" w:hAnsi="Times New Roman" w:cs="Times New Roman"/>
                <w:sz w:val="24"/>
                <w:szCs w:val="24"/>
              </w:rPr>
            </w:pPr>
            <w:r w:rsidRPr="00766F74">
              <w:rPr>
                <w:rFonts w:ascii="Times New Roman" w:hAnsi="Times New Roman" w:cs="Times New Roman"/>
                <w:sz w:val="24"/>
                <w:szCs w:val="24"/>
              </w:rPr>
              <w:t>Planuojama per 2022-2023 m. įvykdyti rangos darbus 1 p. nurodytoms „Žaliakelio“ trūkstamoms jungti</w:t>
            </w:r>
            <w:r>
              <w:rPr>
                <w:rFonts w:ascii="Times New Roman" w:hAnsi="Times New Roman" w:cs="Times New Roman"/>
                <w:sz w:val="24"/>
                <w:szCs w:val="24"/>
              </w:rPr>
              <w:t>m</w:t>
            </w:r>
            <w:r w:rsidRPr="00766F74">
              <w:rPr>
                <w:rFonts w:ascii="Times New Roman" w:hAnsi="Times New Roman" w:cs="Times New Roman"/>
                <w:sz w:val="24"/>
                <w:szCs w:val="24"/>
              </w:rPr>
              <w:t xml:space="preserve">s, o 2 p. nurodytus takus pradėti vykdyti 2023 m. II pusmetyje. Parengus pilnai 2 p. </w:t>
            </w:r>
            <w:r w:rsidRPr="00766F74">
              <w:rPr>
                <w:rFonts w:ascii="Times New Roman" w:hAnsi="Times New Roman" w:cs="Times New Roman"/>
                <w:sz w:val="24"/>
                <w:szCs w:val="24"/>
              </w:rPr>
              <w:lastRenderedPageBreak/>
              <w:t xml:space="preserve">nurodytus dviračių ir pėsčiųjų takų projektus ir žinant jų tikslią rangos darbų įrengimo kainą bus tikslinami 2023 ir 2024 m. įgyvendinimo rodikliai. </w:t>
            </w:r>
            <w:r w:rsidRPr="00973757">
              <w:rPr>
                <w:rFonts w:ascii="Times New Roman" w:hAnsi="Times New Roman" w:cs="Times New Roman"/>
                <w:b/>
                <w:sz w:val="24"/>
                <w:szCs w:val="24"/>
              </w:rPr>
              <w:t xml:space="preserve">2022 m. didinamos lėšos </w:t>
            </w:r>
            <w:r w:rsidR="00973757" w:rsidRPr="00973757">
              <w:rPr>
                <w:rFonts w:ascii="Times New Roman" w:hAnsi="Times New Roman" w:cs="Times New Roman"/>
                <w:b/>
                <w:sz w:val="24"/>
                <w:szCs w:val="24"/>
              </w:rPr>
              <w:t xml:space="preserve">nuo 100 </w:t>
            </w:r>
            <w:r w:rsidRPr="00973757">
              <w:rPr>
                <w:rFonts w:ascii="Times New Roman" w:hAnsi="Times New Roman" w:cs="Times New Roman"/>
                <w:b/>
                <w:sz w:val="24"/>
                <w:szCs w:val="24"/>
              </w:rPr>
              <w:t>iki 1</w:t>
            </w:r>
            <w:r w:rsidR="00973757" w:rsidRPr="00973757">
              <w:rPr>
                <w:rFonts w:ascii="Times New Roman" w:hAnsi="Times New Roman" w:cs="Times New Roman"/>
                <w:b/>
                <w:sz w:val="24"/>
                <w:szCs w:val="24"/>
              </w:rPr>
              <w:t>5</w:t>
            </w:r>
            <w:r w:rsidRPr="00973757">
              <w:rPr>
                <w:rFonts w:ascii="Times New Roman" w:hAnsi="Times New Roman" w:cs="Times New Roman"/>
                <w:b/>
                <w:sz w:val="24"/>
                <w:szCs w:val="24"/>
              </w:rPr>
              <w:t>0 tūkst.</w:t>
            </w:r>
            <w:r w:rsidR="00973757" w:rsidRPr="00973757">
              <w:rPr>
                <w:rFonts w:ascii="Times New Roman" w:hAnsi="Times New Roman" w:cs="Times New Roman"/>
                <w:b/>
                <w:sz w:val="24"/>
                <w:szCs w:val="24"/>
              </w:rPr>
              <w:t xml:space="preserve"> Eur</w:t>
            </w:r>
            <w:r w:rsidRPr="00973757">
              <w:rPr>
                <w:rFonts w:ascii="Times New Roman" w:hAnsi="Times New Roman" w:cs="Times New Roman"/>
                <w:b/>
                <w:sz w:val="24"/>
                <w:szCs w:val="24"/>
              </w:rPr>
              <w:t xml:space="preserve">, rodiklis – </w:t>
            </w:r>
            <w:r w:rsidR="00973757" w:rsidRPr="00973757">
              <w:rPr>
                <w:rFonts w:ascii="Times New Roman" w:hAnsi="Times New Roman" w:cs="Times New Roman"/>
                <w:b/>
                <w:sz w:val="24"/>
                <w:szCs w:val="24"/>
              </w:rPr>
              <w:t xml:space="preserve">nuo 10 iki </w:t>
            </w:r>
            <w:r w:rsidRPr="00973757">
              <w:rPr>
                <w:rFonts w:ascii="Times New Roman" w:hAnsi="Times New Roman" w:cs="Times New Roman"/>
                <w:b/>
                <w:sz w:val="24"/>
                <w:szCs w:val="24"/>
              </w:rPr>
              <w:t>15 proc.</w:t>
            </w:r>
          </w:p>
        </w:tc>
      </w:tr>
      <w:tr w:rsidR="003B1AB8" w:rsidRPr="00766F74" w14:paraId="56EF0325" w14:textId="77777777" w:rsidTr="00487378">
        <w:tc>
          <w:tcPr>
            <w:tcW w:w="568" w:type="dxa"/>
          </w:tcPr>
          <w:p w14:paraId="56EF031E"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lastRenderedPageBreak/>
              <w:t>6</w:t>
            </w:r>
          </w:p>
        </w:tc>
        <w:tc>
          <w:tcPr>
            <w:tcW w:w="3827" w:type="dxa"/>
          </w:tcPr>
          <w:p w14:paraId="56EF031F" w14:textId="77777777" w:rsidR="003B1AB8" w:rsidRPr="00766F74" w:rsidRDefault="003B1AB8" w:rsidP="003B1AB8">
            <w:pPr>
              <w:rPr>
                <w:rFonts w:ascii="Times New Roman" w:hAnsi="Times New Roman" w:cs="Times New Roman"/>
                <w:sz w:val="24"/>
                <w:szCs w:val="24"/>
                <w:lang w:val="en-US"/>
              </w:rPr>
            </w:pPr>
            <w:r w:rsidRPr="00766F74">
              <w:rPr>
                <w:rFonts w:ascii="Times New Roman" w:hAnsi="Times New Roman" w:cs="Times New Roman"/>
                <w:sz w:val="24"/>
                <w:szCs w:val="24"/>
              </w:rPr>
              <w:t xml:space="preserve">Dviračių ir pėsčiųjų tilto per Danės upę, jungiančio naująją mokyklą šiaurinėje miesto dalyje su Tauralaukio kvartalu, statyba. </w:t>
            </w:r>
            <w:r w:rsidRPr="00766F74">
              <w:rPr>
                <w:rFonts w:ascii="Times New Roman" w:hAnsi="Times New Roman" w:cs="Times New Roman"/>
                <w:sz w:val="24"/>
                <w:szCs w:val="24"/>
                <w:lang w:val="en-US"/>
              </w:rPr>
              <w:t xml:space="preserve">Arcitektūrinis konkursas numatytas 2023 m. </w:t>
            </w:r>
            <w:r w:rsidRPr="00766F74">
              <w:rPr>
                <w:rFonts w:ascii="Times New Roman" w:hAnsi="Times New Roman" w:cs="Times New Roman"/>
                <w:b/>
                <w:bCs/>
                <w:sz w:val="24"/>
                <w:szCs w:val="24"/>
                <w:lang w:val="en-US"/>
              </w:rPr>
              <w:t>Siūlo keisti: architektūrinis konkursas - 2022 m., tech. projektas - 2023 m. (plane nėra)</w:t>
            </w:r>
          </w:p>
          <w:p w14:paraId="56EF0320" w14:textId="77777777" w:rsidR="003B1AB8" w:rsidRPr="00766F74" w:rsidRDefault="003B1AB8" w:rsidP="003B1AB8">
            <w:pPr>
              <w:rPr>
                <w:rFonts w:ascii="Times New Roman" w:hAnsi="Times New Roman" w:cs="Times New Roman"/>
                <w:sz w:val="24"/>
                <w:szCs w:val="24"/>
                <w:lang w:val="en-US"/>
              </w:rPr>
            </w:pPr>
          </w:p>
        </w:tc>
        <w:tc>
          <w:tcPr>
            <w:tcW w:w="1560" w:type="dxa"/>
          </w:tcPr>
          <w:p w14:paraId="56EF0321"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14:paraId="56EF0322"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23"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Urbanistikos ir architektūros skyrius</w:t>
            </w:r>
          </w:p>
        </w:tc>
        <w:tc>
          <w:tcPr>
            <w:tcW w:w="5103" w:type="dxa"/>
          </w:tcPr>
          <w:p w14:paraId="56EF0324" w14:textId="77777777" w:rsidR="003B1AB8" w:rsidRPr="00766F74" w:rsidRDefault="003B1AB8" w:rsidP="003B1AB8">
            <w:pPr>
              <w:rPr>
                <w:rFonts w:ascii="Times New Roman" w:hAnsi="Times New Roman" w:cs="Times New Roman"/>
                <w:sz w:val="24"/>
                <w:szCs w:val="24"/>
              </w:rPr>
            </w:pPr>
            <w:r w:rsidRPr="00B91EAE">
              <w:rPr>
                <w:rFonts w:ascii="Times New Roman" w:hAnsi="Times New Roman" w:cs="Times New Roman"/>
                <w:b/>
                <w:sz w:val="24"/>
                <w:szCs w:val="24"/>
              </w:rPr>
              <w:t>Siūloma nekoreguoti SVP</w:t>
            </w:r>
            <w:r>
              <w:rPr>
                <w:b/>
              </w:rPr>
              <w:t>.</w:t>
            </w:r>
            <w:r w:rsidRPr="00766F74">
              <w:t xml:space="preserve"> </w:t>
            </w:r>
            <w:r w:rsidRPr="00766F74">
              <w:rPr>
                <w:rFonts w:ascii="Times New Roman" w:hAnsi="Times New Roman" w:cs="Times New Roman"/>
                <w:sz w:val="24"/>
                <w:szCs w:val="24"/>
              </w:rPr>
              <w:t xml:space="preserve">Klaipėdos miesto rytinės dalies B teritorijos susisiekimo infrastruktūros vystymo specialusis planas, kuriame sprendžiamas klausimas ir dėl šio tilto vietos, pagal planą turėtų būti baigtas rengti 2022 m. gegužės 16 d., patvirtintas birželio-liepos mėn. Po to reikės atlikti parengiamuosius darbus konkurso organizavimui. Šis projektas bus sudėtingas techniniu požiūriu, nes Dangės upės krantai šioje vietoje yra skirtinguose aukščiuose, vaga plati, todėl techninės specifikacijos parengimas pareikalaus laiko ir kvalifikuotų specialistų darbo sąnaudų. Siūlome nekeisti konkurso organizavimo į 2022 m. </w:t>
            </w:r>
          </w:p>
        </w:tc>
      </w:tr>
      <w:tr w:rsidR="003B1AB8" w:rsidRPr="00766F74" w14:paraId="56EF032C" w14:textId="77777777" w:rsidTr="00487378">
        <w:tc>
          <w:tcPr>
            <w:tcW w:w="568" w:type="dxa"/>
          </w:tcPr>
          <w:p w14:paraId="56EF0326"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7</w:t>
            </w:r>
          </w:p>
        </w:tc>
        <w:tc>
          <w:tcPr>
            <w:tcW w:w="3827" w:type="dxa"/>
          </w:tcPr>
          <w:p w14:paraId="56EF0327"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Klaipėdos miesto žvyruotų gatvių kapitalinis remontas numatytos lėšos </w:t>
            </w:r>
            <w:r w:rsidRPr="00766F74">
              <w:rPr>
                <w:rFonts w:ascii="Times New Roman" w:hAnsi="Times New Roman" w:cs="Times New Roman"/>
                <w:sz w:val="24"/>
                <w:szCs w:val="24"/>
                <w:lang w:val="en-US"/>
              </w:rPr>
              <w:t>2022 m.- 100 t</w:t>
            </w:r>
            <w:r w:rsidRPr="00766F74">
              <w:rPr>
                <w:rFonts w:ascii="Times New Roman" w:hAnsi="Times New Roman" w:cs="Times New Roman"/>
                <w:sz w:val="24"/>
                <w:szCs w:val="24"/>
              </w:rPr>
              <w:t xml:space="preserve">ūkst. 2023 m. - 200 tūkst., 2024 m. - 600 tūkst. </w:t>
            </w:r>
            <w:r w:rsidRPr="00766F74">
              <w:rPr>
                <w:rFonts w:ascii="Times New Roman" w:hAnsi="Times New Roman" w:cs="Times New Roman"/>
                <w:b/>
                <w:bCs/>
                <w:sz w:val="24"/>
                <w:szCs w:val="24"/>
              </w:rPr>
              <w:t>Siūlo keisti: 2022 m. - 300 tūkst. 2023 m. - 500 tūkst., 2024 m. -1000 tūkst.</w:t>
            </w:r>
          </w:p>
        </w:tc>
        <w:tc>
          <w:tcPr>
            <w:tcW w:w="1560" w:type="dxa"/>
          </w:tcPr>
          <w:p w14:paraId="56EF0328"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14:paraId="56EF0329"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2A"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14:paraId="56EF032B"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Žvyruotų gatvių tvarkymas Klaipėdos mieste SVP numatytas kelios</w:t>
            </w:r>
            <w:r>
              <w:rPr>
                <w:rFonts w:ascii="Times New Roman" w:hAnsi="Times New Roman" w:cs="Times New Roman"/>
                <w:sz w:val="24"/>
                <w:szCs w:val="24"/>
              </w:rPr>
              <w:t>e</w:t>
            </w:r>
            <w:r w:rsidRPr="00766F74">
              <w:rPr>
                <w:rFonts w:ascii="Times New Roman" w:hAnsi="Times New Roman" w:cs="Times New Roman"/>
                <w:sz w:val="24"/>
                <w:szCs w:val="24"/>
              </w:rPr>
              <w:t xml:space="preserve"> priemonės</w:t>
            </w:r>
            <w:r>
              <w:rPr>
                <w:rFonts w:ascii="Times New Roman" w:hAnsi="Times New Roman" w:cs="Times New Roman"/>
                <w:sz w:val="24"/>
                <w:szCs w:val="24"/>
              </w:rPr>
              <w:t>e</w:t>
            </w:r>
            <w:r w:rsidRPr="00766F74">
              <w:rPr>
                <w:rFonts w:ascii="Times New Roman" w:hAnsi="Times New Roman" w:cs="Times New Roman"/>
                <w:sz w:val="24"/>
                <w:szCs w:val="24"/>
              </w:rPr>
              <w:t>: „Tauralaukio gyvenvietės gatvių rekonstravimas – 1309,5 tūkst.</w:t>
            </w:r>
            <w:r>
              <w:rPr>
                <w:rFonts w:ascii="Times New Roman" w:hAnsi="Times New Roman" w:cs="Times New Roman"/>
                <w:sz w:val="24"/>
                <w:szCs w:val="24"/>
              </w:rPr>
              <w:t xml:space="preserve"> Eur</w:t>
            </w:r>
            <w:r w:rsidRPr="00766F74">
              <w:rPr>
                <w:rFonts w:ascii="Times New Roman" w:hAnsi="Times New Roman" w:cs="Times New Roman"/>
                <w:sz w:val="24"/>
                <w:szCs w:val="24"/>
              </w:rPr>
              <w:t>“, „Mėgėjų sodų teritorijoje savivaldybių institucijų valdomų kelių remontas – 546,6 tūkst.</w:t>
            </w:r>
            <w:r>
              <w:rPr>
                <w:rFonts w:ascii="Times New Roman" w:hAnsi="Times New Roman" w:cs="Times New Roman"/>
                <w:sz w:val="24"/>
                <w:szCs w:val="24"/>
              </w:rPr>
              <w:t xml:space="preserve"> Eur</w:t>
            </w:r>
            <w:r w:rsidRPr="00766F74">
              <w:rPr>
                <w:rFonts w:ascii="Times New Roman" w:hAnsi="Times New Roman" w:cs="Times New Roman"/>
                <w:sz w:val="24"/>
                <w:szCs w:val="24"/>
              </w:rPr>
              <w:t>“, „Klaipėdos miesto gatvių rekonstravimas bendromis savivaldybės ir privačių asmenų lėšomis – 843,6 tūkst.</w:t>
            </w:r>
            <w:r>
              <w:rPr>
                <w:rFonts w:ascii="Times New Roman" w:hAnsi="Times New Roman" w:cs="Times New Roman"/>
                <w:sz w:val="24"/>
                <w:szCs w:val="24"/>
              </w:rPr>
              <w:t xml:space="preserve"> Eur</w:t>
            </w:r>
            <w:r w:rsidRPr="00766F74">
              <w:rPr>
                <w:rFonts w:ascii="Times New Roman" w:hAnsi="Times New Roman" w:cs="Times New Roman"/>
                <w:sz w:val="24"/>
                <w:szCs w:val="24"/>
              </w:rPr>
              <w:t>“ ir „Klaipėdos miesto žvyruotų gatvių kapitalinis remontas 130 tūkst.</w:t>
            </w:r>
            <w:r>
              <w:rPr>
                <w:rFonts w:ascii="Times New Roman" w:hAnsi="Times New Roman" w:cs="Times New Roman"/>
                <w:sz w:val="24"/>
                <w:szCs w:val="24"/>
              </w:rPr>
              <w:t xml:space="preserve"> Eur</w:t>
            </w:r>
            <w:r w:rsidRPr="00766F74">
              <w:rPr>
                <w:rFonts w:ascii="Times New Roman" w:hAnsi="Times New Roman" w:cs="Times New Roman"/>
                <w:sz w:val="24"/>
                <w:szCs w:val="24"/>
              </w:rPr>
              <w:t xml:space="preserve">“. </w:t>
            </w:r>
            <w:r w:rsidRPr="00AE02C9">
              <w:rPr>
                <w:rFonts w:ascii="Times New Roman" w:hAnsi="Times New Roman" w:cs="Times New Roman"/>
                <w:b/>
                <w:sz w:val="24"/>
                <w:szCs w:val="24"/>
              </w:rPr>
              <w:t>Bendra lėšų suma, planuojama šioms priemonėms per 2022 m. yra 2829,7 tūkst. Eur.</w:t>
            </w:r>
            <w:r w:rsidRPr="00766F74">
              <w:rPr>
                <w:rFonts w:ascii="Times New Roman" w:hAnsi="Times New Roman" w:cs="Times New Roman"/>
                <w:sz w:val="24"/>
                <w:szCs w:val="24"/>
              </w:rPr>
              <w:t xml:space="preserve"> Manome, kad įvertinus savivaldybės finansinę situaciją, tai yra pakankama lėšų suma, prioritetas vis dėl to teikiamas magistralinėms miesto gatvėms remontuoti. </w:t>
            </w:r>
          </w:p>
        </w:tc>
      </w:tr>
      <w:tr w:rsidR="003B1AB8" w:rsidRPr="00766F74" w14:paraId="56EF0333" w14:textId="77777777" w:rsidTr="00487378">
        <w:tc>
          <w:tcPr>
            <w:tcW w:w="568" w:type="dxa"/>
          </w:tcPr>
          <w:p w14:paraId="56EF032D"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8</w:t>
            </w:r>
          </w:p>
        </w:tc>
        <w:tc>
          <w:tcPr>
            <w:tcW w:w="3827" w:type="dxa"/>
          </w:tcPr>
          <w:p w14:paraId="56EF032E"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Transporto kompensacijų mokėjimas 2021 m. - 3,229 mln.  2022 m. - 5,545 mln. 2023 m.- 5,642 mln., 2024 m. - 5,910 mln. </w:t>
            </w:r>
            <w:r w:rsidRPr="00766F74">
              <w:rPr>
                <w:rFonts w:ascii="Times New Roman" w:hAnsi="Times New Roman" w:cs="Times New Roman"/>
                <w:b/>
                <w:sz w:val="24"/>
                <w:szCs w:val="24"/>
              </w:rPr>
              <w:t>Siūlo</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mažinti, nes nepagrįstas toks didelis lėšų augimas</w:t>
            </w:r>
          </w:p>
        </w:tc>
        <w:tc>
          <w:tcPr>
            <w:tcW w:w="1560" w:type="dxa"/>
          </w:tcPr>
          <w:p w14:paraId="56EF032F"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14:paraId="56EF0330" w14:textId="77777777"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14:paraId="56EF0331"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14:paraId="56EF0332" w14:textId="77777777" w:rsidR="003B1AB8" w:rsidRPr="0007277B" w:rsidRDefault="003B1AB8" w:rsidP="00973757">
            <w:pPr>
              <w:rPr>
                <w:rFonts w:ascii="Times New Roman" w:hAnsi="Times New Roman" w:cs="Times New Roman"/>
                <w:sz w:val="24"/>
                <w:szCs w:val="24"/>
              </w:rPr>
            </w:pPr>
            <w:r w:rsidRPr="00AE02C9">
              <w:rPr>
                <w:rFonts w:ascii="Times New Roman" w:hAnsi="Times New Roman" w:cs="Times New Roman"/>
                <w:b/>
                <w:sz w:val="24"/>
                <w:szCs w:val="24"/>
              </w:rPr>
              <w:t>Siūloma nekoreguoti SVP</w:t>
            </w:r>
            <w:r w:rsidRPr="00AE02C9">
              <w:rPr>
                <w:rFonts w:ascii="Times New Roman" w:hAnsi="Times New Roman" w:cs="Times New Roman"/>
                <w:sz w:val="24"/>
                <w:szCs w:val="24"/>
              </w:rPr>
              <w:t xml:space="preserve">. Transporto kompensacijų augimas vertinamas nuo pandeminio lygio, kai kompensacijų poreikis dėl įvairių viešojo transporto ribojimų buvo sumažintas per kelis kartus iš viso ~1,7 mln. Eur. Šiuo metu padėtis stabilizuojasi ir keleiviai grįžta, tad ir poreikis kompensacijoms grįžta į priešpandeminį lygį. 2022 m. dar apie 1 mln. poreikis didėja dėl įvestų transporto nuolaidų senjorams nuo 70 metų. </w:t>
            </w:r>
            <w:r w:rsidRPr="0007277B">
              <w:rPr>
                <w:rFonts w:ascii="Times New Roman" w:hAnsi="Times New Roman" w:cs="Times New Roman"/>
                <w:sz w:val="24"/>
                <w:szCs w:val="24"/>
              </w:rPr>
              <w:t>Siūlome palikti planuotą poreikį.</w:t>
            </w:r>
          </w:p>
        </w:tc>
      </w:tr>
      <w:tr w:rsidR="003B1AB8" w:rsidRPr="00766F74" w14:paraId="56EF033C" w14:textId="77777777" w:rsidTr="00487378">
        <w:tc>
          <w:tcPr>
            <w:tcW w:w="568" w:type="dxa"/>
          </w:tcPr>
          <w:p w14:paraId="56EF0334"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9</w:t>
            </w:r>
          </w:p>
        </w:tc>
        <w:tc>
          <w:tcPr>
            <w:tcW w:w="3827" w:type="dxa"/>
          </w:tcPr>
          <w:p w14:paraId="56EF0335"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Nuostolių kompensacijų mokėjimas, patirtų įgyvendinant ES Sanglaudos fondų finansuojamus ekologiškų viešojo transporto  priemonių įsigijimo projektus 2021 m.- 270, 2022 m.- 511, </w:t>
            </w:r>
            <w:r w:rsidRPr="00973757">
              <w:rPr>
                <w:rFonts w:ascii="Times New Roman" w:hAnsi="Times New Roman" w:cs="Times New Roman"/>
                <w:sz w:val="24"/>
                <w:szCs w:val="24"/>
              </w:rPr>
              <w:t xml:space="preserve">2023 m.- 975, 2024 m.- 989. </w:t>
            </w:r>
            <w:r w:rsidRPr="00766F74">
              <w:rPr>
                <w:rFonts w:ascii="Times New Roman" w:hAnsi="Times New Roman" w:cs="Times New Roman"/>
                <w:b/>
                <w:sz w:val="24"/>
                <w:szCs w:val="24"/>
              </w:rPr>
              <w:t>Siūlo</w:t>
            </w:r>
            <w:r w:rsidRPr="00766F74">
              <w:rPr>
                <w:rFonts w:ascii="Times New Roman" w:hAnsi="Times New Roman" w:cs="Times New Roman"/>
                <w:b/>
                <w:bCs/>
                <w:sz w:val="24"/>
                <w:szCs w:val="24"/>
              </w:rPr>
              <w:t xml:space="preserve"> mažinti, nes neiškus toks lėšų per tris metus padidėjimas daugiau nei 3 kartus.</w:t>
            </w:r>
          </w:p>
        </w:tc>
        <w:tc>
          <w:tcPr>
            <w:tcW w:w="1560" w:type="dxa"/>
          </w:tcPr>
          <w:p w14:paraId="56EF0336"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14:paraId="56EF0337" w14:textId="77777777"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14:paraId="56EF0338"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14:paraId="56EF0339" w14:textId="77777777" w:rsidR="003B1AB8" w:rsidRPr="00821A6E" w:rsidRDefault="003B1AB8" w:rsidP="003B1AB8">
            <w:pPr>
              <w:rPr>
                <w:rFonts w:ascii="Times New Roman" w:hAnsi="Times New Roman" w:cs="Times New Roman"/>
                <w:sz w:val="24"/>
                <w:szCs w:val="24"/>
              </w:rPr>
            </w:pPr>
            <w:r w:rsidRPr="00821A6E">
              <w:rPr>
                <w:rFonts w:ascii="Times New Roman" w:hAnsi="Times New Roman" w:cs="Times New Roman"/>
                <w:b/>
                <w:sz w:val="24"/>
                <w:szCs w:val="24"/>
              </w:rPr>
              <w:t>Siūloma nekoreguoti SVP.</w:t>
            </w:r>
            <w:r w:rsidRPr="00821A6E">
              <w:rPr>
                <w:rFonts w:ascii="Times New Roman" w:hAnsi="Times New Roman" w:cs="Times New Roman"/>
                <w:sz w:val="24"/>
                <w:szCs w:val="24"/>
              </w:rPr>
              <w:t xml:space="preserve"> </w:t>
            </w:r>
            <w:r>
              <w:rPr>
                <w:rFonts w:ascii="Times New Roman" w:hAnsi="Times New Roman" w:cs="Times New Roman"/>
                <w:sz w:val="24"/>
                <w:szCs w:val="24"/>
              </w:rPr>
              <w:t>Nuostolių kompensacijų d</w:t>
            </w:r>
            <w:r w:rsidRPr="00821A6E">
              <w:rPr>
                <w:rFonts w:ascii="Times New Roman" w:hAnsi="Times New Roman" w:cs="Times New Roman"/>
                <w:sz w:val="24"/>
                <w:szCs w:val="24"/>
              </w:rPr>
              <w:t xml:space="preserve">idėjimas </w:t>
            </w:r>
            <w:r>
              <w:rPr>
                <w:rFonts w:ascii="Times New Roman" w:hAnsi="Times New Roman" w:cs="Times New Roman"/>
                <w:sz w:val="24"/>
                <w:szCs w:val="24"/>
              </w:rPr>
              <w:t xml:space="preserve">planuojamas </w:t>
            </w:r>
            <w:r w:rsidRPr="00821A6E">
              <w:rPr>
                <w:rFonts w:ascii="Times New Roman" w:hAnsi="Times New Roman" w:cs="Times New Roman"/>
                <w:sz w:val="24"/>
                <w:szCs w:val="24"/>
              </w:rPr>
              <w:t xml:space="preserve">iki 411,1  tūkst. Eur kasmet dujiniams autobusams. Didėjimui </w:t>
            </w:r>
            <w:r>
              <w:rPr>
                <w:rFonts w:ascii="Times New Roman" w:hAnsi="Times New Roman" w:cs="Times New Roman"/>
                <w:sz w:val="24"/>
                <w:szCs w:val="24"/>
              </w:rPr>
              <w:t>taip pat</w:t>
            </w:r>
            <w:r w:rsidRPr="00821A6E">
              <w:rPr>
                <w:rFonts w:ascii="Times New Roman" w:hAnsi="Times New Roman" w:cs="Times New Roman"/>
                <w:sz w:val="24"/>
                <w:szCs w:val="24"/>
              </w:rPr>
              <w:t xml:space="preserve"> įtakos turi ženklus kuro brangimas.</w:t>
            </w:r>
          </w:p>
          <w:p w14:paraId="56EF033A" w14:textId="77777777" w:rsidR="003B1AB8" w:rsidRDefault="003B1AB8" w:rsidP="003B1AB8">
            <w:pPr>
              <w:rPr>
                <w:rFonts w:ascii="Times New Roman" w:hAnsi="Times New Roman" w:cs="Times New Roman"/>
                <w:sz w:val="24"/>
                <w:szCs w:val="24"/>
              </w:rPr>
            </w:pPr>
            <w:r w:rsidRPr="00821A6E">
              <w:rPr>
                <w:rFonts w:ascii="Times New Roman" w:hAnsi="Times New Roman" w:cs="Times New Roman"/>
                <w:sz w:val="24"/>
                <w:szCs w:val="24"/>
              </w:rPr>
              <w:t xml:space="preserve">Didėjimas elektriniams autobusams numatomas iki 564,1 tūkst. Eur 2023 m. ir iki 577,4 tūkst. Eur 2024 m., </w:t>
            </w:r>
            <w:r w:rsidRPr="00C00B82">
              <w:rPr>
                <w:rFonts w:ascii="Times New Roman" w:hAnsi="Times New Roman" w:cs="Times New Roman"/>
                <w:sz w:val="24"/>
                <w:szCs w:val="24"/>
              </w:rPr>
              <w:t xml:space="preserve">nes iki </w:t>
            </w:r>
            <w:r w:rsidR="0038508D" w:rsidRPr="00C00B82">
              <w:rPr>
                <w:rFonts w:ascii="Times New Roman" w:hAnsi="Times New Roman" w:cs="Times New Roman"/>
                <w:sz w:val="24"/>
                <w:szCs w:val="24"/>
              </w:rPr>
              <w:t xml:space="preserve">2023 m. </w:t>
            </w:r>
            <w:r w:rsidRPr="00C00B82">
              <w:rPr>
                <w:rFonts w:ascii="Times New Roman" w:hAnsi="Times New Roman" w:cs="Times New Roman"/>
                <w:sz w:val="24"/>
                <w:szCs w:val="24"/>
              </w:rPr>
              <w:t>UAB „Autobusų</w:t>
            </w:r>
            <w:r w:rsidRPr="00821A6E">
              <w:rPr>
                <w:rFonts w:ascii="Times New Roman" w:hAnsi="Times New Roman" w:cs="Times New Roman"/>
                <w:sz w:val="24"/>
                <w:szCs w:val="24"/>
              </w:rPr>
              <w:t xml:space="preserve"> parkas“ planuoja  įsigyti </w:t>
            </w:r>
            <w:r>
              <w:rPr>
                <w:rFonts w:ascii="Times New Roman" w:hAnsi="Times New Roman" w:cs="Times New Roman"/>
                <w:sz w:val="24"/>
                <w:szCs w:val="24"/>
              </w:rPr>
              <w:t>26 naujus elektrinius autobusus, taigi b</w:t>
            </w:r>
            <w:r w:rsidRPr="00821A6E">
              <w:rPr>
                <w:rFonts w:ascii="Times New Roman" w:hAnsi="Times New Roman" w:cs="Times New Roman"/>
                <w:sz w:val="24"/>
                <w:szCs w:val="24"/>
              </w:rPr>
              <w:t>us reikalinga kompensuoti jų nuostolius.</w:t>
            </w:r>
            <w:r>
              <w:rPr>
                <w:rFonts w:ascii="Times New Roman" w:hAnsi="Times New Roman" w:cs="Times New Roman"/>
                <w:sz w:val="24"/>
                <w:szCs w:val="24"/>
              </w:rPr>
              <w:t xml:space="preserve"> </w:t>
            </w:r>
          </w:p>
          <w:p w14:paraId="56EF033B" w14:textId="77777777" w:rsidR="003B1AB8" w:rsidRPr="00821A6E" w:rsidRDefault="003B1AB8" w:rsidP="003B1AB8">
            <w:pPr>
              <w:rPr>
                <w:rFonts w:ascii="Times New Roman" w:hAnsi="Times New Roman" w:cs="Times New Roman"/>
                <w:sz w:val="24"/>
                <w:szCs w:val="24"/>
              </w:rPr>
            </w:pPr>
            <w:r w:rsidRPr="0007277B">
              <w:rPr>
                <w:rFonts w:ascii="Times New Roman" w:hAnsi="Times New Roman" w:cs="Times New Roman"/>
                <w:sz w:val="24"/>
                <w:szCs w:val="24"/>
              </w:rPr>
              <w:t>Siūlome palikti planuotą poreikį.</w:t>
            </w:r>
          </w:p>
        </w:tc>
      </w:tr>
      <w:tr w:rsidR="003B1AB8" w:rsidRPr="00766F74" w14:paraId="56EF0343" w14:textId="77777777" w:rsidTr="00487378">
        <w:tc>
          <w:tcPr>
            <w:tcW w:w="568" w:type="dxa"/>
          </w:tcPr>
          <w:p w14:paraId="56EF033D"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10</w:t>
            </w:r>
          </w:p>
        </w:tc>
        <w:tc>
          <w:tcPr>
            <w:tcW w:w="3827" w:type="dxa"/>
          </w:tcPr>
          <w:p w14:paraId="56EF033E"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Klaipėdos miestui priklausančių elektromobilių įkrovimo stotelių eksploatavimas ir priežiūra 2021 m. 21 stotelė - 83,7 , 2022 m. 21 st. – 156 tūkst. </w:t>
            </w:r>
            <w:r w:rsidRPr="00766F74">
              <w:rPr>
                <w:rFonts w:ascii="Times New Roman" w:hAnsi="Times New Roman" w:cs="Times New Roman"/>
                <w:b/>
                <w:bCs/>
                <w:sz w:val="24"/>
                <w:szCs w:val="24"/>
              </w:rPr>
              <w:t>Siūlo mažinti: stotelių skaičius nekinta, finansavimas išaugęs dvigubai.</w:t>
            </w:r>
          </w:p>
        </w:tc>
        <w:tc>
          <w:tcPr>
            <w:tcW w:w="1560" w:type="dxa"/>
          </w:tcPr>
          <w:p w14:paraId="56EF033F"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14:paraId="56EF0340" w14:textId="77777777"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14:paraId="56EF0341"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14:paraId="56EF0342" w14:textId="77777777" w:rsidR="003B1AB8" w:rsidRPr="00DF74B3" w:rsidRDefault="003B1AB8" w:rsidP="003B1AB8">
            <w:pPr>
              <w:rPr>
                <w:rFonts w:ascii="Times New Roman" w:hAnsi="Times New Roman" w:cs="Times New Roman"/>
                <w:sz w:val="24"/>
                <w:szCs w:val="24"/>
              </w:rPr>
            </w:pPr>
            <w:r w:rsidRPr="00DF74B3">
              <w:rPr>
                <w:rFonts w:ascii="Times New Roman" w:hAnsi="Times New Roman" w:cs="Times New Roman"/>
                <w:b/>
                <w:sz w:val="24"/>
                <w:szCs w:val="24"/>
              </w:rPr>
              <w:t>Siūloma nekoreguoti SVP.</w:t>
            </w:r>
            <w:r w:rsidRPr="00DF74B3">
              <w:rPr>
                <w:rFonts w:ascii="Times New Roman" w:hAnsi="Times New Roman" w:cs="Times New Roman"/>
                <w:sz w:val="24"/>
                <w:szCs w:val="24"/>
              </w:rPr>
              <w:t xml:space="preserve"> 2021 m. įrengtos 8 stotelės į eksploataciją bus įvestos tik 2022 m. pradžioje, todėl 2022 m. poreikis eksploatacijai bus didesnis. Augimas numatomas ir dėl smarkiai pabrangusios elektros energijos, nes naujos sutartys su tiekėjais pasirašytos daugiau nei dvigubai didesnėmis kainomis, nei buvo sutartos prieš kelis metus. Taip pat didėja stotelių užimtumas, kasmet elektromobilių skaičius šalyje išauga dvigubai. Siūlome palikti planuotą poreikį</w:t>
            </w:r>
            <w:r w:rsidR="00574877">
              <w:rPr>
                <w:rFonts w:ascii="Times New Roman" w:hAnsi="Times New Roman" w:cs="Times New Roman"/>
                <w:sz w:val="24"/>
                <w:szCs w:val="24"/>
              </w:rPr>
              <w:t>.</w:t>
            </w:r>
          </w:p>
        </w:tc>
      </w:tr>
      <w:tr w:rsidR="003B1AB8" w:rsidRPr="00766F74" w14:paraId="56EF034A" w14:textId="77777777" w:rsidTr="00487378">
        <w:tc>
          <w:tcPr>
            <w:tcW w:w="568" w:type="dxa"/>
          </w:tcPr>
          <w:p w14:paraId="56EF0344"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11</w:t>
            </w:r>
          </w:p>
        </w:tc>
        <w:tc>
          <w:tcPr>
            <w:tcW w:w="3827" w:type="dxa"/>
          </w:tcPr>
          <w:p w14:paraId="56EF0345"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Dubliuojančios gatvės nuo Šiltnamių g. iki Klaipėdos g. su pėsčiųjų ir dviračių taku ir įvažomis į Liepojos g. įrengimas 2022 m.- 300 tūkst.  2023 m.- 1,088. </w:t>
            </w:r>
            <w:r w:rsidRPr="00766F74">
              <w:rPr>
                <w:rFonts w:ascii="Times New Roman" w:hAnsi="Times New Roman" w:cs="Times New Roman"/>
                <w:b/>
                <w:bCs/>
                <w:sz w:val="24"/>
                <w:szCs w:val="24"/>
              </w:rPr>
              <w:t>Siūlo vėlinti, nėra prioritetas, labai didelės investicijos mažam namų ūkio kiekiui.</w:t>
            </w:r>
          </w:p>
        </w:tc>
        <w:tc>
          <w:tcPr>
            <w:tcW w:w="1560" w:type="dxa"/>
          </w:tcPr>
          <w:p w14:paraId="56EF0346"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14:paraId="56EF0347" w14:textId="77777777"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14:paraId="56EF0348"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14:paraId="56EF0349" w14:textId="77777777" w:rsidR="003B1AB8" w:rsidRPr="00766F74" w:rsidRDefault="003B1AB8" w:rsidP="00574877">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Paminėtai priemonei per 2022 m. planuojama skirti tik 25 proc. objekto vertės. Šis objektas taip pat aktualus ir tampriai susijęs su naujos mokyklos statyba, jos susisiekimu su Dragūno gyvenamųjų namų kvartalo gyventojais. Pabaigus šios priemonės darbus bus pagerintas pėsčiųjų-dviračių susisiekimas, užtikrinamas saugus automobilių išvažiavimas-įvažiavimas į Liepojos pl.</w:t>
            </w:r>
          </w:p>
        </w:tc>
      </w:tr>
      <w:tr w:rsidR="003B1AB8" w:rsidRPr="00766F74" w14:paraId="56EF0354" w14:textId="77777777" w:rsidTr="00487378">
        <w:tc>
          <w:tcPr>
            <w:tcW w:w="568" w:type="dxa"/>
          </w:tcPr>
          <w:p w14:paraId="56EF034B"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12</w:t>
            </w:r>
          </w:p>
        </w:tc>
        <w:tc>
          <w:tcPr>
            <w:tcW w:w="3827" w:type="dxa"/>
          </w:tcPr>
          <w:p w14:paraId="56EF034C"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Atraminių apsauginių įėjimo į paplūdimį sienučių remontas</w:t>
            </w:r>
          </w:p>
          <w:p w14:paraId="56EF034D" w14:textId="77777777" w:rsidR="003B1AB8" w:rsidRPr="00574877"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Kapitališkai suremontuota atraminių apsauginių sienučių prie </w:t>
            </w:r>
            <w:r w:rsidRPr="00574877">
              <w:rPr>
                <w:rFonts w:ascii="Times New Roman" w:eastAsia="Times New Roman" w:hAnsi="Times New Roman" w:cs="Times New Roman"/>
                <w:sz w:val="24"/>
                <w:szCs w:val="24"/>
                <w:lang w:eastAsia="lt-LT"/>
              </w:rPr>
              <w:t xml:space="preserve">Girulių centrinio paplūdimio.  </w:t>
            </w:r>
          </w:p>
          <w:p w14:paraId="56EF034E" w14:textId="77777777" w:rsidR="003B1AB8" w:rsidRPr="00766F74" w:rsidRDefault="003B1AB8" w:rsidP="003B1AB8">
            <w:pPr>
              <w:rPr>
                <w:rFonts w:ascii="Times New Roman" w:eastAsia="Times New Roman" w:hAnsi="Times New Roman" w:cs="Times New Roman"/>
                <w:sz w:val="24"/>
                <w:szCs w:val="24"/>
                <w:lang w:eastAsia="lt-LT"/>
              </w:rPr>
            </w:pPr>
            <w:r w:rsidRPr="00574877">
              <w:rPr>
                <w:rFonts w:ascii="Times New Roman" w:eastAsia="Times New Roman" w:hAnsi="Times New Roman" w:cs="Times New Roman"/>
                <w:sz w:val="24"/>
                <w:szCs w:val="24"/>
                <w:lang w:eastAsia="lt-LT"/>
              </w:rPr>
              <w:t xml:space="preserve">Numatyta užbaigti 2023 m., </w:t>
            </w:r>
            <w:r w:rsidRPr="00574877">
              <w:rPr>
                <w:rFonts w:ascii="Times New Roman" w:eastAsia="Times New Roman" w:hAnsi="Times New Roman" w:cs="Times New Roman"/>
                <w:b/>
                <w:bCs/>
                <w:sz w:val="24"/>
                <w:szCs w:val="24"/>
                <w:lang w:eastAsia="lt-LT"/>
              </w:rPr>
              <w:t>siūlo užbaigti 2022 m.</w:t>
            </w:r>
          </w:p>
          <w:p w14:paraId="56EF034F" w14:textId="77777777"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Kapitališkai suremontuota atraminių apsauginių sienučių Smiltynės paplūdimyje prie centrinės gelbėtojų stoties. Užbaigtumas, proc. numatyta 50 % - 2024 m., </w:t>
            </w:r>
            <w:r w:rsidRPr="00766F74">
              <w:rPr>
                <w:rFonts w:ascii="Times New Roman" w:eastAsia="Times New Roman" w:hAnsi="Times New Roman" w:cs="Times New Roman"/>
                <w:b/>
                <w:bCs/>
                <w:sz w:val="24"/>
                <w:szCs w:val="24"/>
                <w:lang w:eastAsia="lt-LT"/>
              </w:rPr>
              <w:t>siūlo užbaigti 2023 m.</w:t>
            </w:r>
          </w:p>
        </w:tc>
        <w:tc>
          <w:tcPr>
            <w:tcW w:w="1560" w:type="dxa"/>
          </w:tcPr>
          <w:p w14:paraId="56EF0350"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07 programa</w:t>
            </w:r>
          </w:p>
        </w:tc>
        <w:tc>
          <w:tcPr>
            <w:tcW w:w="1559" w:type="dxa"/>
          </w:tcPr>
          <w:p w14:paraId="56EF0351"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52"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Miesto tvarkymo skyrius</w:t>
            </w:r>
          </w:p>
        </w:tc>
        <w:tc>
          <w:tcPr>
            <w:tcW w:w="5103" w:type="dxa"/>
          </w:tcPr>
          <w:p w14:paraId="56EF0353"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Atsižvelgiant į tai kiek užtrunka viešųjų pirkimų procedūros, manome, jog mažai tikėtina, kad visi darbai bus įvykdyti 2022 m., kadangi šiuos darbus galim</w:t>
            </w:r>
            <w:r>
              <w:rPr>
                <w:rFonts w:ascii="Times New Roman" w:hAnsi="Times New Roman" w:cs="Times New Roman"/>
                <w:sz w:val="24"/>
                <w:szCs w:val="24"/>
              </w:rPr>
              <w:t>a</w:t>
            </w:r>
            <w:r w:rsidRPr="00766F74">
              <w:rPr>
                <w:rFonts w:ascii="Times New Roman" w:hAnsi="Times New Roman" w:cs="Times New Roman"/>
                <w:sz w:val="24"/>
                <w:szCs w:val="24"/>
              </w:rPr>
              <w:t xml:space="preserve"> vykdyti tik ne sezono metu.</w:t>
            </w:r>
          </w:p>
        </w:tc>
      </w:tr>
      <w:tr w:rsidR="003B1AB8" w:rsidRPr="00766F74" w14:paraId="56EF035B" w14:textId="77777777" w:rsidTr="00487378">
        <w:tc>
          <w:tcPr>
            <w:tcW w:w="568" w:type="dxa"/>
          </w:tcPr>
          <w:p w14:paraId="56EF0355"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13</w:t>
            </w:r>
          </w:p>
        </w:tc>
        <w:tc>
          <w:tcPr>
            <w:tcW w:w="3827" w:type="dxa"/>
          </w:tcPr>
          <w:p w14:paraId="56EF0356" w14:textId="77777777"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Modernaus bendruomenės centro-bibliotekos statyba pietinėje miesto dalyje numatyta 2023 m.- 20 %, 2024 m.- 60 %. </w:t>
            </w:r>
            <w:r w:rsidRPr="00766F74">
              <w:rPr>
                <w:rFonts w:ascii="Times New Roman" w:eastAsia="Times New Roman" w:hAnsi="Times New Roman" w:cs="Times New Roman"/>
                <w:b/>
                <w:sz w:val="24"/>
                <w:szCs w:val="24"/>
                <w:lang w:eastAsia="lt-LT"/>
              </w:rPr>
              <w:t xml:space="preserve">Siūlo keisti 2023 m. – 50 </w:t>
            </w:r>
            <w:r w:rsidRPr="00766F74">
              <w:rPr>
                <w:rFonts w:ascii="Times New Roman" w:eastAsia="Times New Roman" w:hAnsi="Times New Roman" w:cs="Times New Roman"/>
                <w:b/>
                <w:sz w:val="24"/>
                <w:szCs w:val="24"/>
                <w:lang w:val="en-US" w:eastAsia="lt-LT"/>
              </w:rPr>
              <w:t>%, 2024 – 100 %</w:t>
            </w:r>
          </w:p>
        </w:tc>
        <w:tc>
          <w:tcPr>
            <w:tcW w:w="1560" w:type="dxa"/>
          </w:tcPr>
          <w:p w14:paraId="56EF0357"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08 programa</w:t>
            </w:r>
          </w:p>
        </w:tc>
        <w:tc>
          <w:tcPr>
            <w:tcW w:w="1559" w:type="dxa"/>
          </w:tcPr>
          <w:p w14:paraId="56EF0358"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59"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Projektų skyrius</w:t>
            </w:r>
          </w:p>
        </w:tc>
        <w:tc>
          <w:tcPr>
            <w:tcW w:w="5103" w:type="dxa"/>
          </w:tcPr>
          <w:p w14:paraId="56EF035A" w14:textId="77777777"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Pr>
                <w:rFonts w:ascii="Times New Roman" w:eastAsia="Calibri" w:hAnsi="Times New Roman" w:cs="Times New Roman"/>
                <w:sz w:val="24"/>
                <w:szCs w:val="24"/>
              </w:rPr>
              <w:t xml:space="preserve">. </w:t>
            </w:r>
            <w:r w:rsidRPr="00766F74">
              <w:rPr>
                <w:rFonts w:ascii="Times New Roman" w:eastAsia="Calibri" w:hAnsi="Times New Roman" w:cs="Times New Roman"/>
                <w:sz w:val="24"/>
                <w:szCs w:val="24"/>
              </w:rPr>
              <w:t>2022 m. planuojamas bibliotekos kapitalinis remontas Molo g. 60. Pabaigus šį objektą, 2023 m. planuojama pradėti bibliotekos statybą pie</w:t>
            </w:r>
            <w:r>
              <w:rPr>
                <w:rFonts w:ascii="Times New Roman" w:eastAsia="Calibri" w:hAnsi="Times New Roman" w:cs="Times New Roman"/>
                <w:sz w:val="24"/>
                <w:szCs w:val="24"/>
              </w:rPr>
              <w:t xml:space="preserve">tinėje miesto dalyje, kuri būtų įgyvendinta </w:t>
            </w:r>
            <w:r w:rsidRPr="00766F74">
              <w:rPr>
                <w:rFonts w:ascii="Times New Roman" w:eastAsia="Calibri" w:hAnsi="Times New Roman" w:cs="Times New Roman"/>
                <w:sz w:val="24"/>
                <w:szCs w:val="24"/>
              </w:rPr>
              <w:t>per 3 metus, atitinkamai paskirstant finansus.</w:t>
            </w:r>
          </w:p>
        </w:tc>
      </w:tr>
      <w:tr w:rsidR="003B1AB8" w:rsidRPr="00766F74" w14:paraId="56EF0363" w14:textId="77777777" w:rsidTr="00487378">
        <w:tc>
          <w:tcPr>
            <w:tcW w:w="568" w:type="dxa"/>
          </w:tcPr>
          <w:p w14:paraId="56EF035C"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14</w:t>
            </w:r>
          </w:p>
        </w:tc>
        <w:tc>
          <w:tcPr>
            <w:tcW w:w="3827" w:type="dxa"/>
          </w:tcPr>
          <w:p w14:paraId="56EF035D" w14:textId="77777777"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Sporto aikštynų atnaujinimas (modernizavimas) (2021 m. – H. Zudermano gimnazijos, 2022 m. – Vitės ir  Maksimo Gorkio progimnazijų, 2023 m. – Gilijos pradinės mokyklos, 2024 m. – Baltijos gimnazijos) </w:t>
            </w:r>
            <w:r w:rsidRPr="00766F74">
              <w:rPr>
                <w:rFonts w:ascii="Times New Roman" w:hAnsi="Times New Roman" w:cs="Times New Roman"/>
                <w:b/>
                <w:bCs/>
                <w:sz w:val="24"/>
                <w:szCs w:val="24"/>
              </w:rPr>
              <w:t>Siūlo keisti: 2023 m. – 2 mokyklos, 2024 m. – 2 mokyklos.</w:t>
            </w:r>
          </w:p>
        </w:tc>
        <w:tc>
          <w:tcPr>
            <w:tcW w:w="1560" w:type="dxa"/>
          </w:tcPr>
          <w:p w14:paraId="56EF035E"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10 programa</w:t>
            </w:r>
          </w:p>
        </w:tc>
        <w:tc>
          <w:tcPr>
            <w:tcW w:w="1559" w:type="dxa"/>
          </w:tcPr>
          <w:p w14:paraId="56EF035F"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60"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14:paraId="56EF0361" w14:textId="77777777" w:rsidR="00182A09" w:rsidRPr="00182A09" w:rsidRDefault="003B1AB8" w:rsidP="00182A09">
            <w:pPr>
              <w:autoSpaceDE w:val="0"/>
              <w:autoSpaceDN w:val="0"/>
              <w:adjustRightInd w:val="0"/>
              <w:ind w:left="33"/>
              <w:rPr>
                <w:rFonts w:ascii="Times New Roman" w:eastAsia="Calibri" w:hAnsi="Times New Roman" w:cs="Times New Roman"/>
                <w:sz w:val="24"/>
                <w:szCs w:val="24"/>
              </w:rPr>
            </w:pPr>
            <w:r w:rsidRPr="00AC49F8">
              <w:rPr>
                <w:rFonts w:ascii="Times New Roman" w:eastAsia="Times New Roman" w:hAnsi="Times New Roman" w:cs="Times New Roman"/>
                <w:b/>
                <w:sz w:val="24"/>
                <w:szCs w:val="24"/>
                <w:lang w:eastAsia="lt-LT"/>
              </w:rPr>
              <w:t xml:space="preserve">Siūloma </w:t>
            </w:r>
            <w:r w:rsidR="00574877">
              <w:rPr>
                <w:rFonts w:ascii="Times New Roman" w:eastAsia="Times New Roman" w:hAnsi="Times New Roman" w:cs="Times New Roman"/>
                <w:b/>
                <w:sz w:val="24"/>
                <w:szCs w:val="24"/>
                <w:lang w:eastAsia="lt-LT"/>
              </w:rPr>
              <w:t>ne</w:t>
            </w:r>
            <w:r w:rsidRPr="00AC49F8">
              <w:rPr>
                <w:rFonts w:ascii="Times New Roman" w:eastAsia="Times New Roman" w:hAnsi="Times New Roman" w:cs="Times New Roman"/>
                <w:b/>
                <w:sz w:val="24"/>
                <w:szCs w:val="24"/>
                <w:lang w:eastAsia="lt-LT"/>
              </w:rPr>
              <w:t>koreguoti SVP.</w:t>
            </w:r>
            <w:r w:rsidRPr="00AC49F8">
              <w:rPr>
                <w:rFonts w:ascii="Times New Roman" w:eastAsia="Times New Roman" w:hAnsi="Times New Roman" w:cs="Times New Roman"/>
                <w:sz w:val="24"/>
                <w:szCs w:val="24"/>
                <w:lang w:eastAsia="lt-LT"/>
              </w:rPr>
              <w:t xml:space="preserve"> </w:t>
            </w:r>
            <w:r w:rsidR="00182A09" w:rsidRPr="00182A09">
              <w:rPr>
                <w:rFonts w:ascii="Times New Roman" w:eastAsia="Calibri" w:hAnsi="Times New Roman" w:cs="Times New Roman"/>
                <w:sz w:val="24"/>
                <w:szCs w:val="24"/>
              </w:rPr>
              <w:t xml:space="preserve">2022 m. </w:t>
            </w:r>
            <w:r w:rsidR="00182A09">
              <w:rPr>
                <w:rFonts w:ascii="Times New Roman" w:eastAsia="Calibri" w:hAnsi="Times New Roman" w:cs="Times New Roman"/>
                <w:sz w:val="24"/>
                <w:szCs w:val="24"/>
              </w:rPr>
              <w:t>p</w:t>
            </w:r>
            <w:r w:rsidR="00182A09" w:rsidRPr="00182A09">
              <w:rPr>
                <w:rFonts w:ascii="Times New Roman" w:eastAsia="Calibri" w:hAnsi="Times New Roman" w:cs="Times New Roman"/>
                <w:sz w:val="24"/>
                <w:szCs w:val="24"/>
              </w:rPr>
              <w:t>lanuojamas didesnis atnaujinamų bendrojo ugdymo įstaigų sporto aikštynų skaičius</w:t>
            </w:r>
            <w:r w:rsidR="00182A09">
              <w:rPr>
                <w:rFonts w:ascii="Times New Roman" w:eastAsia="Calibri" w:hAnsi="Times New Roman" w:cs="Times New Roman"/>
                <w:sz w:val="24"/>
                <w:szCs w:val="24"/>
              </w:rPr>
              <w:t xml:space="preserve"> </w:t>
            </w:r>
            <w:r w:rsidR="00182A09" w:rsidRPr="00182A09">
              <w:rPr>
                <w:rFonts w:ascii="Times New Roman" w:eastAsia="Calibri" w:hAnsi="Times New Roman" w:cs="Times New Roman"/>
                <w:sz w:val="24"/>
                <w:szCs w:val="24"/>
              </w:rPr>
              <w:t>–</w:t>
            </w:r>
            <w:r w:rsidR="00182A09">
              <w:rPr>
                <w:rFonts w:ascii="Times New Roman" w:eastAsia="Calibri" w:hAnsi="Times New Roman" w:cs="Times New Roman"/>
                <w:sz w:val="24"/>
                <w:szCs w:val="24"/>
              </w:rPr>
              <w:t xml:space="preserve"> </w:t>
            </w:r>
            <w:r w:rsidR="00182A09" w:rsidRPr="00182A09">
              <w:rPr>
                <w:rFonts w:ascii="Times New Roman" w:eastAsia="Calibri" w:hAnsi="Times New Roman" w:cs="Times New Roman"/>
                <w:sz w:val="24"/>
                <w:szCs w:val="24"/>
              </w:rPr>
              <w:t xml:space="preserve">papildomai įtraukti </w:t>
            </w:r>
            <w:r w:rsidR="00182A09" w:rsidRPr="006D61FF">
              <w:rPr>
                <w:rFonts w:ascii="Times New Roman" w:eastAsia="Calibri" w:hAnsi="Times New Roman" w:cs="Times New Roman"/>
                <w:b/>
                <w:sz w:val="24"/>
                <w:szCs w:val="24"/>
              </w:rPr>
              <w:t>Smeltės progimnazijos, Vėtrungės ir Žaliakalnio gimnazijų</w:t>
            </w:r>
            <w:r w:rsidR="00182A09">
              <w:rPr>
                <w:rFonts w:ascii="Times New Roman" w:eastAsia="Calibri" w:hAnsi="Times New Roman" w:cs="Times New Roman"/>
                <w:sz w:val="24"/>
                <w:szCs w:val="24"/>
              </w:rPr>
              <w:t xml:space="preserve"> aikštynai. 2023-2024 m. atnaujinamų aikštynų poreikis bus svarstomas rengiant 2023-2025 m. SVP.</w:t>
            </w:r>
          </w:p>
          <w:p w14:paraId="56EF0362" w14:textId="77777777" w:rsidR="003B1AB8" w:rsidRPr="00AC49F8" w:rsidRDefault="003B1AB8" w:rsidP="00182A09">
            <w:pPr>
              <w:rPr>
                <w:rFonts w:ascii="Times New Roman" w:eastAsia="Times New Roman" w:hAnsi="Times New Roman" w:cs="Times New Roman"/>
                <w:sz w:val="24"/>
                <w:szCs w:val="24"/>
                <w:lang w:eastAsia="lt-LT"/>
              </w:rPr>
            </w:pPr>
          </w:p>
        </w:tc>
      </w:tr>
      <w:tr w:rsidR="003B1AB8" w:rsidRPr="00766F74" w14:paraId="56EF036C" w14:textId="77777777" w:rsidTr="00487378">
        <w:tc>
          <w:tcPr>
            <w:tcW w:w="568" w:type="dxa"/>
          </w:tcPr>
          <w:p w14:paraId="56EF0364"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15</w:t>
            </w:r>
          </w:p>
        </w:tc>
        <w:tc>
          <w:tcPr>
            <w:tcW w:w="3827" w:type="dxa"/>
          </w:tcPr>
          <w:p w14:paraId="56EF0365" w14:textId="77777777" w:rsidR="003B1AB8" w:rsidRPr="00766F74"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Sporto salių atnaujinimas (2022 m. – „Aitvaro“ gimnazija, „Versmės“ progimnazija, „Baltijos" gimnazija, „Vyturio" progimnazija)  </w:t>
            </w:r>
            <w:r w:rsidRPr="00766F74">
              <w:rPr>
                <w:rFonts w:ascii="Times New Roman" w:hAnsi="Times New Roman" w:cs="Times New Roman"/>
                <w:sz w:val="24"/>
                <w:szCs w:val="24"/>
              </w:rPr>
              <w:t>2023 m. – 2 mokyklos, 2024 m. – 2 mokyklos.</w:t>
            </w:r>
            <w:r w:rsidRPr="00766F74">
              <w:rPr>
                <w:rFonts w:ascii="Times New Roman" w:eastAsia="Times New Roman" w:hAnsi="Times New Roman" w:cs="Times New Roman"/>
                <w:sz w:val="24"/>
                <w:szCs w:val="24"/>
                <w:lang w:eastAsia="lt-LT"/>
              </w:rPr>
              <w:t xml:space="preserve"> </w:t>
            </w:r>
          </w:p>
          <w:p w14:paraId="56EF0366" w14:textId="77777777" w:rsidR="003B1AB8" w:rsidRPr="00766F74" w:rsidRDefault="003B1AB8" w:rsidP="003B1AB8">
            <w:pPr>
              <w:rPr>
                <w:rFonts w:ascii="Times New Roman" w:hAnsi="Times New Roman" w:cs="Times New Roman"/>
                <w:sz w:val="24"/>
                <w:szCs w:val="24"/>
                <w:highlight w:val="yellow"/>
                <w:lang w:val="en-US"/>
              </w:rPr>
            </w:pPr>
            <w:r w:rsidRPr="00766F74">
              <w:rPr>
                <w:rFonts w:ascii="Times New Roman" w:hAnsi="Times New Roman" w:cs="Times New Roman"/>
                <w:b/>
                <w:bCs/>
                <w:sz w:val="24"/>
                <w:szCs w:val="24"/>
                <w:lang w:val="en-US"/>
              </w:rPr>
              <w:t>Siūlo keisti: 2023 m. – 4 mokyklos, 2024 m. – 4 mokyklos.</w:t>
            </w:r>
          </w:p>
        </w:tc>
        <w:tc>
          <w:tcPr>
            <w:tcW w:w="1560" w:type="dxa"/>
          </w:tcPr>
          <w:p w14:paraId="56EF0367"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10 programa</w:t>
            </w:r>
          </w:p>
        </w:tc>
        <w:tc>
          <w:tcPr>
            <w:tcW w:w="1559" w:type="dxa"/>
          </w:tcPr>
          <w:p w14:paraId="56EF0368"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69"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14:paraId="56EF036A" w14:textId="77777777" w:rsidR="005C1B89" w:rsidRPr="00182A09" w:rsidRDefault="003B1AB8" w:rsidP="005C1B89">
            <w:pPr>
              <w:autoSpaceDE w:val="0"/>
              <w:autoSpaceDN w:val="0"/>
              <w:adjustRightInd w:val="0"/>
              <w:ind w:left="33"/>
              <w:rPr>
                <w:rFonts w:ascii="Times New Roman" w:eastAsia="Calibri" w:hAnsi="Times New Roman" w:cs="Times New Roman"/>
                <w:sz w:val="24"/>
                <w:szCs w:val="24"/>
              </w:rPr>
            </w:pPr>
            <w:r w:rsidRPr="00AC49F8">
              <w:rPr>
                <w:rFonts w:ascii="Times New Roman" w:eastAsia="Times New Roman" w:hAnsi="Times New Roman" w:cs="Times New Roman"/>
                <w:b/>
                <w:sz w:val="24"/>
                <w:szCs w:val="24"/>
                <w:lang w:eastAsia="lt-LT"/>
              </w:rPr>
              <w:t xml:space="preserve">Siūloma </w:t>
            </w:r>
            <w:r w:rsidR="005C1B89">
              <w:rPr>
                <w:rFonts w:ascii="Times New Roman" w:eastAsia="Times New Roman" w:hAnsi="Times New Roman" w:cs="Times New Roman"/>
                <w:b/>
                <w:sz w:val="24"/>
                <w:szCs w:val="24"/>
                <w:lang w:eastAsia="lt-LT"/>
              </w:rPr>
              <w:t>ne</w:t>
            </w:r>
            <w:r w:rsidRPr="00AC49F8">
              <w:rPr>
                <w:rFonts w:ascii="Times New Roman" w:eastAsia="Times New Roman" w:hAnsi="Times New Roman" w:cs="Times New Roman"/>
                <w:b/>
                <w:sz w:val="24"/>
                <w:szCs w:val="24"/>
                <w:lang w:eastAsia="lt-LT"/>
              </w:rPr>
              <w:t xml:space="preserve">koreguoti SVP. </w:t>
            </w:r>
            <w:r w:rsidR="005C1B89">
              <w:rPr>
                <w:rFonts w:ascii="Times New Roman" w:eastAsia="Calibri" w:hAnsi="Times New Roman" w:cs="Times New Roman"/>
                <w:sz w:val="24"/>
                <w:szCs w:val="24"/>
              </w:rPr>
              <w:t>2023-2024 m. atnaujinamų sporto salių poreikis ir finansavimas bus svarstomas rengiant 2023-2025 m. SVP.</w:t>
            </w:r>
          </w:p>
          <w:p w14:paraId="56EF036B" w14:textId="77777777" w:rsidR="003B1AB8" w:rsidRPr="00AC49F8" w:rsidRDefault="003B1AB8" w:rsidP="005C1B89">
            <w:pPr>
              <w:rPr>
                <w:rFonts w:ascii="Times New Roman" w:eastAsia="Times New Roman" w:hAnsi="Times New Roman" w:cs="Times New Roman"/>
                <w:sz w:val="24"/>
                <w:szCs w:val="24"/>
                <w:lang w:eastAsia="lt-LT"/>
              </w:rPr>
            </w:pPr>
          </w:p>
        </w:tc>
      </w:tr>
      <w:tr w:rsidR="003B1AB8" w:rsidRPr="00766F74" w14:paraId="56EF0375" w14:textId="77777777" w:rsidTr="00487378">
        <w:tc>
          <w:tcPr>
            <w:tcW w:w="568" w:type="dxa"/>
          </w:tcPr>
          <w:p w14:paraId="56EF036D"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16</w:t>
            </w:r>
          </w:p>
        </w:tc>
        <w:tc>
          <w:tcPr>
            <w:tcW w:w="3827" w:type="dxa"/>
          </w:tcPr>
          <w:p w14:paraId="56EF036E" w14:textId="77777777"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Sportuojančio vaiko ugdymo 2022 m., 2023 m. ir 2024 m. numatyta skirti po 947 tūkst. kasmet. </w:t>
            </w:r>
            <w:r w:rsidRPr="00766F74">
              <w:rPr>
                <w:rFonts w:ascii="Times New Roman" w:hAnsi="Times New Roman" w:cs="Times New Roman"/>
                <w:b/>
                <w:bCs/>
                <w:sz w:val="24"/>
                <w:szCs w:val="24"/>
              </w:rPr>
              <w:t xml:space="preserve">Siūlo </w:t>
            </w:r>
            <w:r w:rsidRPr="00766F74">
              <w:rPr>
                <w:rFonts w:ascii="Times New Roman" w:eastAsia="Times New Roman" w:hAnsi="Times New Roman" w:cs="Times New Roman"/>
                <w:b/>
                <w:bCs/>
                <w:sz w:val="24"/>
                <w:szCs w:val="24"/>
                <w:lang w:eastAsia="lt-LT"/>
              </w:rPr>
              <w:t>didinti 20 % ir 2022 m. - 1150 tūkst., 2023 m. - 1150 tūkst., 2024 m. - 1150 tūkst.</w:t>
            </w:r>
          </w:p>
        </w:tc>
        <w:tc>
          <w:tcPr>
            <w:tcW w:w="1560" w:type="dxa"/>
          </w:tcPr>
          <w:p w14:paraId="56EF036F"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11 programa</w:t>
            </w:r>
          </w:p>
        </w:tc>
        <w:tc>
          <w:tcPr>
            <w:tcW w:w="1559" w:type="dxa"/>
          </w:tcPr>
          <w:p w14:paraId="56EF0370"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71"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Sporto skyrius</w:t>
            </w:r>
          </w:p>
        </w:tc>
        <w:tc>
          <w:tcPr>
            <w:tcW w:w="5103" w:type="dxa"/>
          </w:tcPr>
          <w:p w14:paraId="56EF0372" w14:textId="77777777" w:rsidR="003B1AB8" w:rsidRPr="000F2AD7" w:rsidRDefault="003B1AB8" w:rsidP="003B1AB8">
            <w:pPr>
              <w:rPr>
                <w:rFonts w:ascii="Times New Roman" w:hAnsi="Times New Roman" w:cs="Times New Roman"/>
                <w:b/>
                <w:sz w:val="24"/>
                <w:szCs w:val="24"/>
              </w:rPr>
            </w:pPr>
            <w:r>
              <w:rPr>
                <w:rFonts w:ascii="Times New Roman" w:hAnsi="Times New Roman" w:cs="Times New Roman"/>
                <w:b/>
                <w:sz w:val="24"/>
                <w:szCs w:val="24"/>
              </w:rPr>
              <w:t>S</w:t>
            </w:r>
            <w:r w:rsidRPr="000F2AD7">
              <w:rPr>
                <w:rFonts w:ascii="Times New Roman" w:hAnsi="Times New Roman" w:cs="Times New Roman"/>
                <w:b/>
                <w:sz w:val="24"/>
                <w:szCs w:val="24"/>
              </w:rPr>
              <w:t>iūloma</w:t>
            </w:r>
            <w:r w:rsidR="00882275">
              <w:rPr>
                <w:rFonts w:ascii="Times New Roman" w:hAnsi="Times New Roman" w:cs="Times New Roman"/>
                <w:b/>
                <w:sz w:val="24"/>
                <w:szCs w:val="24"/>
              </w:rPr>
              <w:t xml:space="preserve"> iš dalies </w:t>
            </w:r>
            <w:r w:rsidRPr="000F2AD7">
              <w:rPr>
                <w:rFonts w:ascii="Times New Roman" w:hAnsi="Times New Roman" w:cs="Times New Roman"/>
                <w:b/>
                <w:sz w:val="24"/>
                <w:szCs w:val="24"/>
              </w:rPr>
              <w:t xml:space="preserve">koreguoti SVP. </w:t>
            </w:r>
          </w:p>
          <w:p w14:paraId="56EF0373" w14:textId="77777777" w:rsidR="003B1AB8" w:rsidRPr="000F2AD7" w:rsidRDefault="003B1AB8" w:rsidP="003B1AB8">
            <w:pPr>
              <w:rPr>
                <w:rFonts w:ascii="Times New Roman" w:hAnsi="Times New Roman" w:cs="Times New Roman"/>
                <w:sz w:val="24"/>
                <w:szCs w:val="24"/>
              </w:rPr>
            </w:pPr>
            <w:r>
              <w:rPr>
                <w:rFonts w:ascii="Times New Roman" w:hAnsi="Times New Roman" w:cs="Times New Roman"/>
                <w:sz w:val="24"/>
                <w:szCs w:val="24"/>
              </w:rPr>
              <w:t>P</w:t>
            </w:r>
            <w:r w:rsidRPr="000F2AD7">
              <w:rPr>
                <w:rFonts w:ascii="Times New Roman" w:hAnsi="Times New Roman" w:cs="Times New Roman"/>
                <w:sz w:val="24"/>
                <w:szCs w:val="24"/>
              </w:rPr>
              <w:t>araiškas 2022 m</w:t>
            </w:r>
            <w:r>
              <w:rPr>
                <w:rFonts w:ascii="Times New Roman" w:hAnsi="Times New Roman" w:cs="Times New Roman"/>
                <w:sz w:val="24"/>
                <w:szCs w:val="24"/>
              </w:rPr>
              <w:t>.</w:t>
            </w:r>
            <w:r w:rsidRPr="000F2AD7">
              <w:rPr>
                <w:rFonts w:ascii="Times New Roman" w:hAnsi="Times New Roman" w:cs="Times New Roman"/>
                <w:sz w:val="24"/>
                <w:szCs w:val="24"/>
              </w:rPr>
              <w:t xml:space="preserve"> finansavimui pateikė ir toliau bus vertinamos 28 organizacijos.</w:t>
            </w:r>
            <w:r>
              <w:rPr>
                <w:rFonts w:ascii="Times New Roman" w:hAnsi="Times New Roman" w:cs="Times New Roman"/>
                <w:sz w:val="24"/>
                <w:szCs w:val="24"/>
              </w:rPr>
              <w:t xml:space="preserve"> </w:t>
            </w:r>
            <w:r w:rsidRPr="000F2AD7">
              <w:rPr>
                <w:rFonts w:ascii="Times New Roman" w:hAnsi="Times New Roman" w:cs="Times New Roman"/>
                <w:sz w:val="24"/>
                <w:szCs w:val="24"/>
              </w:rPr>
              <w:t>Galutinė tiksli biudžeto lėšų suma sporto organizacijoms bus aiški vasario pradžioje, kuomet sportuojančiųjų skaičius bus fiksuojamas iš mokinių registro (kaip numatyta tvarkos apraše) prieš ekspertinį vertinimą. Ekspertai įvertinę organizacijos atitiktį visiems reikalavimams (vaikų skaičius mokinių registre, jų pasiekimai, turimos sporto bazių sutartys, trenerių išsilavinimai, vykdomos programos, dalyvavimai varžybose ir t</w:t>
            </w:r>
            <w:r>
              <w:rPr>
                <w:rFonts w:ascii="Times New Roman" w:hAnsi="Times New Roman" w:cs="Times New Roman"/>
                <w:sz w:val="24"/>
                <w:szCs w:val="24"/>
              </w:rPr>
              <w:t>.</w:t>
            </w:r>
            <w:r w:rsidRPr="000F2AD7">
              <w:rPr>
                <w:rFonts w:ascii="Times New Roman" w:hAnsi="Times New Roman" w:cs="Times New Roman"/>
                <w:sz w:val="24"/>
                <w:szCs w:val="24"/>
              </w:rPr>
              <w:t>t</w:t>
            </w:r>
            <w:r>
              <w:rPr>
                <w:rFonts w:ascii="Times New Roman" w:hAnsi="Times New Roman" w:cs="Times New Roman"/>
                <w:sz w:val="24"/>
                <w:szCs w:val="24"/>
              </w:rPr>
              <w:t>.</w:t>
            </w:r>
            <w:r w:rsidRPr="000F2AD7">
              <w:rPr>
                <w:rFonts w:ascii="Times New Roman" w:hAnsi="Times New Roman" w:cs="Times New Roman"/>
                <w:sz w:val="24"/>
                <w:szCs w:val="24"/>
              </w:rPr>
              <w:t>) suskaičiuos tikslias sumas pagal patvirtintas formules kiekvienai organizacijai.</w:t>
            </w:r>
          </w:p>
          <w:p w14:paraId="56EF0374" w14:textId="77777777" w:rsidR="003B1AB8" w:rsidRPr="000F2AD7" w:rsidRDefault="003B1AB8" w:rsidP="00882275">
            <w:pPr>
              <w:rPr>
                <w:rFonts w:ascii="Times New Roman" w:hAnsi="Times New Roman" w:cs="Times New Roman"/>
                <w:sz w:val="24"/>
                <w:szCs w:val="24"/>
              </w:rPr>
            </w:pPr>
            <w:r w:rsidRPr="000F2AD7">
              <w:rPr>
                <w:rFonts w:ascii="Times New Roman" w:hAnsi="Times New Roman" w:cs="Times New Roman"/>
                <w:sz w:val="24"/>
                <w:szCs w:val="24"/>
              </w:rPr>
              <w:t>Jeigu po ekspertinio vertinimo gavus faktinį lėšų poreikį, jis bus dide</w:t>
            </w:r>
            <w:r>
              <w:rPr>
                <w:rFonts w:ascii="Times New Roman" w:hAnsi="Times New Roman" w:cs="Times New Roman"/>
                <w:sz w:val="24"/>
                <w:szCs w:val="24"/>
              </w:rPr>
              <w:t>snis negu suplanuota SVP 2022 m.</w:t>
            </w:r>
            <w:r w:rsidRPr="000F2AD7">
              <w:rPr>
                <w:rFonts w:ascii="Times New Roman" w:hAnsi="Times New Roman" w:cs="Times New Roman"/>
                <w:sz w:val="24"/>
                <w:szCs w:val="24"/>
              </w:rPr>
              <w:t xml:space="preserve">, Sporto skyrius (kaip ir numatyta Tarybos sprendime) teiks </w:t>
            </w:r>
            <w:r w:rsidRPr="00882275">
              <w:rPr>
                <w:rFonts w:ascii="Times New Roman" w:hAnsi="Times New Roman" w:cs="Times New Roman"/>
                <w:sz w:val="24"/>
                <w:szCs w:val="24"/>
              </w:rPr>
              <w:t xml:space="preserve">korekcijas SPG, kad finansavimą gautų visi sportuojantys vaikai. </w:t>
            </w:r>
            <w:r w:rsidR="00882275" w:rsidRPr="00882275">
              <w:rPr>
                <w:rFonts w:ascii="Times New Roman" w:hAnsi="Times New Roman" w:cs="Times New Roman"/>
                <w:sz w:val="24"/>
                <w:szCs w:val="24"/>
              </w:rPr>
              <w:t xml:space="preserve">Dabar siūloma padidinti finansavimo apimtį šiai priemonei 26,1 </w:t>
            </w:r>
            <w:r w:rsidRPr="00882275">
              <w:rPr>
                <w:rFonts w:ascii="Times New Roman" w:hAnsi="Times New Roman" w:cs="Times New Roman"/>
                <w:sz w:val="24"/>
                <w:szCs w:val="24"/>
              </w:rPr>
              <w:t xml:space="preserve"> tūkst.</w:t>
            </w:r>
            <w:r w:rsidR="00882275" w:rsidRPr="00882275">
              <w:rPr>
                <w:rFonts w:ascii="Times New Roman" w:hAnsi="Times New Roman" w:cs="Times New Roman"/>
                <w:sz w:val="24"/>
                <w:szCs w:val="24"/>
              </w:rPr>
              <w:t xml:space="preserve"> Eur – </w:t>
            </w:r>
            <w:r w:rsidR="00882275" w:rsidRPr="00882275">
              <w:rPr>
                <w:rFonts w:ascii="Times New Roman" w:hAnsi="Times New Roman" w:cs="Times New Roman"/>
                <w:b/>
                <w:sz w:val="24"/>
                <w:szCs w:val="24"/>
              </w:rPr>
              <w:t>iki 973,3</w:t>
            </w:r>
            <w:r w:rsidR="00882275">
              <w:rPr>
                <w:rFonts w:ascii="Times New Roman" w:hAnsi="Times New Roman" w:cs="Times New Roman"/>
                <w:sz w:val="24"/>
                <w:szCs w:val="24"/>
              </w:rPr>
              <w:t xml:space="preserve"> tūkst. Eur</w:t>
            </w:r>
            <w:r w:rsidR="00882275" w:rsidRPr="00882275">
              <w:rPr>
                <w:rFonts w:ascii="Times New Roman" w:hAnsi="Times New Roman" w:cs="Times New Roman"/>
                <w:sz w:val="24"/>
                <w:szCs w:val="24"/>
              </w:rPr>
              <w:t>.</w:t>
            </w:r>
          </w:p>
        </w:tc>
      </w:tr>
      <w:tr w:rsidR="003B1AB8" w:rsidRPr="00766F74" w14:paraId="56EF037F" w14:textId="77777777" w:rsidTr="00487378">
        <w:tc>
          <w:tcPr>
            <w:tcW w:w="568" w:type="dxa"/>
          </w:tcPr>
          <w:p w14:paraId="56EF0376"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17</w:t>
            </w:r>
          </w:p>
        </w:tc>
        <w:tc>
          <w:tcPr>
            <w:tcW w:w="3827" w:type="dxa"/>
          </w:tcPr>
          <w:p w14:paraId="56EF0377" w14:textId="77777777" w:rsidR="003B1AB8" w:rsidRPr="00766F74"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Naujos sporto salės statyba numatyta 2022 - 35 %, 2023 - 85%. </w:t>
            </w:r>
          </w:p>
          <w:p w14:paraId="56EF0378" w14:textId="77777777" w:rsidR="003B1AB8" w:rsidRPr="00766F74" w:rsidRDefault="003B1AB8" w:rsidP="003B1AB8">
            <w:pPr>
              <w:rPr>
                <w:rFonts w:ascii="Times New Roman" w:eastAsia="Times New Roman" w:hAnsi="Times New Roman" w:cs="Times New Roman"/>
                <w:sz w:val="24"/>
                <w:szCs w:val="24"/>
                <w:lang w:eastAsia="lt-LT"/>
              </w:rPr>
            </w:pPr>
            <w:r w:rsidRPr="0067032B">
              <w:rPr>
                <w:rFonts w:ascii="Times New Roman" w:hAnsi="Times New Roman" w:cs="Times New Roman"/>
                <w:b/>
                <w:bCs/>
                <w:sz w:val="24"/>
                <w:szCs w:val="24"/>
              </w:rPr>
              <w:t>Siūlo keisti: 2023 m. – 100 %.</w:t>
            </w:r>
          </w:p>
          <w:p w14:paraId="56EF0379" w14:textId="77777777" w:rsidR="003B1AB8" w:rsidRPr="00766F74" w:rsidRDefault="003B1AB8" w:rsidP="003B1AB8">
            <w:pPr>
              <w:rPr>
                <w:rFonts w:ascii="Times New Roman" w:hAnsi="Times New Roman" w:cs="Times New Roman"/>
                <w:sz w:val="24"/>
                <w:szCs w:val="24"/>
              </w:rPr>
            </w:pPr>
          </w:p>
        </w:tc>
        <w:tc>
          <w:tcPr>
            <w:tcW w:w="1560" w:type="dxa"/>
          </w:tcPr>
          <w:p w14:paraId="56EF037A"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11 programa</w:t>
            </w:r>
          </w:p>
        </w:tc>
        <w:tc>
          <w:tcPr>
            <w:tcW w:w="1559" w:type="dxa"/>
          </w:tcPr>
          <w:p w14:paraId="56EF037B" w14:textId="77777777"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14:paraId="56EF037C" w14:textId="77777777"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Projektų skyrius</w:t>
            </w:r>
          </w:p>
        </w:tc>
        <w:tc>
          <w:tcPr>
            <w:tcW w:w="5103" w:type="dxa"/>
          </w:tcPr>
          <w:p w14:paraId="56EF037D" w14:textId="77777777" w:rsidR="003B1AB8" w:rsidRPr="00766F74" w:rsidRDefault="003B1AB8" w:rsidP="003B1AB8">
            <w:pPr>
              <w:rPr>
                <w:rFonts w:ascii="Times New Roman" w:eastAsia="Calibri" w:hAnsi="Times New Roman" w:cs="Times New Roman"/>
                <w:sz w:val="24"/>
                <w:szCs w:val="24"/>
              </w:rPr>
            </w:pPr>
            <w:r>
              <w:rPr>
                <w:rFonts w:ascii="Times New Roman" w:hAnsi="Times New Roman" w:cs="Times New Roman"/>
                <w:b/>
                <w:sz w:val="24"/>
                <w:szCs w:val="24"/>
              </w:rPr>
              <w:t xml:space="preserve">Siūloma </w:t>
            </w:r>
            <w:r w:rsidR="00882275">
              <w:rPr>
                <w:rFonts w:ascii="Times New Roman" w:hAnsi="Times New Roman" w:cs="Times New Roman"/>
                <w:b/>
                <w:sz w:val="24"/>
                <w:szCs w:val="24"/>
              </w:rPr>
              <w:t>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Pr="00766F74">
              <w:rPr>
                <w:rFonts w:ascii="Times New Roman" w:eastAsia="Calibri" w:hAnsi="Times New Roman" w:cs="Times New Roman"/>
                <w:sz w:val="24"/>
                <w:szCs w:val="24"/>
              </w:rPr>
              <w:t>Pagal 2022-2024 m. SVP projektą rangos darbai planuojami nuo 2023 m. – 35 proc., 2024 m. – 85 proc.</w:t>
            </w:r>
            <w:r w:rsidR="005E494D">
              <w:rPr>
                <w:rFonts w:ascii="Times New Roman" w:eastAsia="Calibri" w:hAnsi="Times New Roman" w:cs="Times New Roman"/>
                <w:sz w:val="24"/>
                <w:szCs w:val="24"/>
              </w:rPr>
              <w:t xml:space="preserve"> </w:t>
            </w:r>
          </w:p>
          <w:p w14:paraId="56EF037E" w14:textId="77777777" w:rsidR="003B1AB8" w:rsidRPr="00766F74" w:rsidRDefault="003B1AB8" w:rsidP="00882275">
            <w:pPr>
              <w:rPr>
                <w:rFonts w:ascii="Times New Roman" w:hAnsi="Times New Roman" w:cs="Times New Roman"/>
                <w:sz w:val="24"/>
                <w:szCs w:val="24"/>
              </w:rPr>
            </w:pPr>
          </w:p>
        </w:tc>
      </w:tr>
      <w:tr w:rsidR="003B1AB8" w:rsidRPr="006B0E98" w14:paraId="56EF0387" w14:textId="77777777" w:rsidTr="00487378">
        <w:tc>
          <w:tcPr>
            <w:tcW w:w="568" w:type="dxa"/>
          </w:tcPr>
          <w:p w14:paraId="56EF0380" w14:textId="77777777" w:rsidR="003B1AB8" w:rsidRPr="006B0E98" w:rsidRDefault="003B1AB8" w:rsidP="00487378">
            <w:pPr>
              <w:jc w:val="center"/>
              <w:rPr>
                <w:rFonts w:ascii="Times New Roman" w:hAnsi="Times New Roman" w:cs="Times New Roman"/>
                <w:sz w:val="24"/>
                <w:szCs w:val="24"/>
              </w:rPr>
            </w:pPr>
            <w:r w:rsidRPr="006B0E98">
              <w:rPr>
                <w:rFonts w:ascii="Times New Roman" w:hAnsi="Times New Roman" w:cs="Times New Roman"/>
                <w:sz w:val="24"/>
                <w:szCs w:val="24"/>
              </w:rPr>
              <w:t>18</w:t>
            </w:r>
          </w:p>
        </w:tc>
        <w:tc>
          <w:tcPr>
            <w:tcW w:w="3827" w:type="dxa"/>
          </w:tcPr>
          <w:p w14:paraId="56EF0381" w14:textId="77777777" w:rsidR="00C46813" w:rsidRPr="00C46813" w:rsidRDefault="003B1AB8" w:rsidP="003B1AB8">
            <w:pPr>
              <w:pStyle w:val="Pagrindinistekstas"/>
              <w:shd w:val="clear" w:color="auto" w:fill="auto"/>
              <w:spacing w:line="240" w:lineRule="auto"/>
              <w:ind w:firstLine="34"/>
              <w:rPr>
                <w:color w:val="000000"/>
                <w:sz w:val="24"/>
                <w:szCs w:val="24"/>
                <w:lang w:eastAsia="lt-LT" w:bidi="lt-LT"/>
              </w:rPr>
            </w:pPr>
            <w:r w:rsidRPr="006B0E98">
              <w:rPr>
                <w:color w:val="000000"/>
                <w:sz w:val="24"/>
                <w:szCs w:val="24"/>
                <w:lang w:eastAsia="lt-LT" w:bidi="lt-LT"/>
              </w:rPr>
              <w:t xml:space="preserve">Planuoti Strateginiame 2022-2024 m. veiklos plane priemonę </w:t>
            </w:r>
            <w:r w:rsidRPr="006B0E98">
              <w:rPr>
                <w:b/>
                <w:bCs/>
                <w:color w:val="000000"/>
                <w:sz w:val="24"/>
                <w:szCs w:val="24"/>
                <w:lang w:eastAsia="lt-LT" w:bidi="lt-LT"/>
              </w:rPr>
              <w:t xml:space="preserve">„Pagalbos į namus paslaugos teikimas senyvo amžiaus asmenims ir suaugusiems asmenims su negalia“ </w:t>
            </w:r>
            <w:r w:rsidRPr="006B0E98">
              <w:rPr>
                <w:color w:val="000000"/>
                <w:sz w:val="24"/>
                <w:szCs w:val="24"/>
                <w:lang w:eastAsia="lt-LT" w:bidi="lt-LT"/>
              </w:rPr>
              <w:t>atsižvelgus į Socialinės paramos skyriaus teiktą poreikį. Vietoje 200 numatytų projekte, kasmet planuoti, kad paslaugos bus suteiktos 300 paslaugų gavėjų per mėnesį.</w:t>
            </w:r>
          </w:p>
          <w:p w14:paraId="56EF0382" w14:textId="77777777" w:rsidR="003B1AB8" w:rsidRPr="006B0E98" w:rsidRDefault="003B1AB8" w:rsidP="003B1AB8">
            <w:pPr>
              <w:rPr>
                <w:rFonts w:ascii="Times New Roman" w:eastAsia="Times New Roman" w:hAnsi="Times New Roman" w:cs="Times New Roman"/>
                <w:sz w:val="24"/>
                <w:szCs w:val="24"/>
                <w:lang w:eastAsia="lt-LT"/>
              </w:rPr>
            </w:pPr>
          </w:p>
        </w:tc>
        <w:tc>
          <w:tcPr>
            <w:tcW w:w="1560" w:type="dxa"/>
          </w:tcPr>
          <w:p w14:paraId="56EF0383" w14:textId="77777777" w:rsidR="003B1AB8" w:rsidRPr="006B0E98" w:rsidRDefault="003B1AB8" w:rsidP="0072006D">
            <w:pPr>
              <w:jc w:val="center"/>
              <w:rPr>
                <w:rFonts w:ascii="Times New Roman" w:hAnsi="Times New Roman" w:cs="Times New Roman"/>
                <w:sz w:val="24"/>
                <w:szCs w:val="24"/>
              </w:rPr>
            </w:pPr>
            <w:r w:rsidRPr="006B0E98">
              <w:rPr>
                <w:rFonts w:ascii="Times New Roman" w:hAnsi="Times New Roman" w:cs="Times New Roman"/>
                <w:sz w:val="24"/>
                <w:szCs w:val="24"/>
              </w:rPr>
              <w:t>12 programa</w:t>
            </w:r>
          </w:p>
        </w:tc>
        <w:tc>
          <w:tcPr>
            <w:tcW w:w="1559" w:type="dxa"/>
          </w:tcPr>
          <w:p w14:paraId="56EF0384" w14:textId="77777777" w:rsidR="003B1AB8" w:rsidRPr="006B0E98" w:rsidRDefault="003B1AB8" w:rsidP="0072006D">
            <w:pPr>
              <w:jc w:val="center"/>
              <w:rPr>
                <w:rFonts w:ascii="Times New Roman" w:hAnsi="Times New Roman" w:cs="Times New Roman"/>
                <w:bCs/>
                <w:sz w:val="24"/>
                <w:szCs w:val="24"/>
              </w:rPr>
            </w:pPr>
            <w:r w:rsidRPr="006B0E98">
              <w:rPr>
                <w:rFonts w:ascii="Times New Roman" w:hAnsi="Times New Roman" w:cs="Times New Roman"/>
                <w:color w:val="000000"/>
                <w:sz w:val="24"/>
                <w:szCs w:val="24"/>
                <w:lang w:eastAsia="lt-LT" w:bidi="lt-LT"/>
              </w:rPr>
              <w:t>Sveikatos ir socialinių reikalų k</w:t>
            </w:r>
            <w:r w:rsidR="0072006D">
              <w:rPr>
                <w:rFonts w:ascii="Times New Roman" w:hAnsi="Times New Roman" w:cs="Times New Roman"/>
                <w:color w:val="000000"/>
                <w:sz w:val="24"/>
                <w:szCs w:val="24"/>
                <w:lang w:eastAsia="lt-LT" w:bidi="lt-LT"/>
              </w:rPr>
              <w:t>omitetas (V. Raugelė)</w:t>
            </w:r>
          </w:p>
        </w:tc>
        <w:tc>
          <w:tcPr>
            <w:tcW w:w="2835" w:type="dxa"/>
          </w:tcPr>
          <w:p w14:paraId="56EF0385" w14:textId="77777777" w:rsidR="003B1AB8" w:rsidRPr="006B0E98" w:rsidRDefault="003B1AB8" w:rsidP="00487378">
            <w:pPr>
              <w:jc w:val="center"/>
              <w:rPr>
                <w:rFonts w:ascii="Times New Roman" w:hAnsi="Times New Roman" w:cs="Times New Roman"/>
                <w:sz w:val="24"/>
                <w:szCs w:val="24"/>
              </w:rPr>
            </w:pPr>
            <w:r>
              <w:rPr>
                <w:rFonts w:ascii="Times New Roman" w:hAnsi="Times New Roman" w:cs="Times New Roman"/>
                <w:sz w:val="24"/>
                <w:szCs w:val="24"/>
              </w:rPr>
              <w:t>Socialinės paramos skyrius</w:t>
            </w:r>
          </w:p>
        </w:tc>
        <w:tc>
          <w:tcPr>
            <w:tcW w:w="5103" w:type="dxa"/>
          </w:tcPr>
          <w:p w14:paraId="56EF0386" w14:textId="77777777" w:rsidR="003B1AB8" w:rsidRPr="006B0E98" w:rsidRDefault="00682BFE" w:rsidP="00682BFE">
            <w:pPr>
              <w:rPr>
                <w:rFonts w:ascii="Times New Roman" w:hAnsi="Times New Roman" w:cs="Times New Roman"/>
                <w:b/>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Pr="00682BFE">
              <w:rPr>
                <w:rFonts w:ascii="Times New Roman" w:hAnsi="Times New Roman" w:cs="Times New Roman"/>
                <w:sz w:val="24"/>
                <w:szCs w:val="24"/>
              </w:rPr>
              <w:t xml:space="preserve">2022-2024 m. lėšos yra suplanuotos atsižvelgiant į finansinių išteklių prognozes ir kol kas nėra finansinių galimybių </w:t>
            </w:r>
            <w:r>
              <w:rPr>
                <w:rFonts w:ascii="Times New Roman" w:hAnsi="Times New Roman" w:cs="Times New Roman"/>
                <w:sz w:val="24"/>
                <w:szCs w:val="24"/>
              </w:rPr>
              <w:t xml:space="preserve">didinti </w:t>
            </w:r>
            <w:r w:rsidRPr="00682BFE">
              <w:rPr>
                <w:rFonts w:ascii="Times New Roman" w:hAnsi="Times New Roman" w:cs="Times New Roman"/>
                <w:sz w:val="24"/>
                <w:szCs w:val="24"/>
              </w:rPr>
              <w:t>Pagalbos į namus paslaugos gavėjų skaiči</w:t>
            </w:r>
            <w:r>
              <w:rPr>
                <w:rFonts w:ascii="Times New Roman" w:hAnsi="Times New Roman" w:cs="Times New Roman"/>
                <w:sz w:val="24"/>
                <w:szCs w:val="24"/>
              </w:rPr>
              <w:t>aus.</w:t>
            </w:r>
          </w:p>
        </w:tc>
      </w:tr>
    </w:tbl>
    <w:p w14:paraId="56EF0388" w14:textId="77777777" w:rsidR="003B1AB8" w:rsidRDefault="003B1AB8" w:rsidP="00960542">
      <w:pPr>
        <w:jc w:val="center"/>
        <w:rPr>
          <w:rFonts w:ascii="Times New Roman" w:hAnsi="Times New Roman" w:cs="Times New Roman"/>
          <w:b/>
          <w:sz w:val="24"/>
          <w:szCs w:val="24"/>
        </w:rPr>
      </w:pPr>
    </w:p>
    <w:p w14:paraId="56EF0389" w14:textId="77777777" w:rsidR="003B1AB8" w:rsidRDefault="003B1AB8" w:rsidP="003B1AB8">
      <w:pPr>
        <w:jc w:val="center"/>
        <w:rPr>
          <w:rFonts w:ascii="Times New Roman" w:hAnsi="Times New Roman" w:cs="Times New Roman"/>
          <w:b/>
          <w:sz w:val="24"/>
          <w:szCs w:val="24"/>
        </w:rPr>
      </w:pPr>
      <w:r w:rsidRPr="002A3736">
        <w:rPr>
          <w:rFonts w:ascii="Times New Roman" w:hAnsi="Times New Roman" w:cs="Times New Roman"/>
          <w:b/>
          <w:sz w:val="24"/>
          <w:szCs w:val="24"/>
        </w:rPr>
        <w:t>Miesto bendruomenės pastabos, gautos viešo svarstymo metu</w:t>
      </w:r>
    </w:p>
    <w:tbl>
      <w:tblPr>
        <w:tblStyle w:val="Lentelstinklelis"/>
        <w:tblW w:w="15452" w:type="dxa"/>
        <w:tblInd w:w="-431" w:type="dxa"/>
        <w:tblLayout w:type="fixed"/>
        <w:tblLook w:val="04A0" w:firstRow="1" w:lastRow="0" w:firstColumn="1" w:lastColumn="0" w:noHBand="0" w:noVBand="1"/>
      </w:tblPr>
      <w:tblGrid>
        <w:gridCol w:w="568"/>
        <w:gridCol w:w="3827"/>
        <w:gridCol w:w="1560"/>
        <w:gridCol w:w="1559"/>
        <w:gridCol w:w="2835"/>
        <w:gridCol w:w="5103"/>
      </w:tblGrid>
      <w:tr w:rsidR="003B1AB8" w:rsidRPr="003B1AB8" w14:paraId="56EF0390" w14:textId="77777777" w:rsidTr="0072006D">
        <w:tc>
          <w:tcPr>
            <w:tcW w:w="568" w:type="dxa"/>
          </w:tcPr>
          <w:p w14:paraId="56EF038A" w14:textId="77777777" w:rsidR="003B1AB8" w:rsidRPr="003B1AB8" w:rsidRDefault="003B1AB8" w:rsidP="003B1AB8">
            <w:pPr>
              <w:jc w:val="center"/>
              <w:rPr>
                <w:rFonts w:ascii="Times New Roman" w:hAnsi="Times New Roman" w:cs="Times New Roman"/>
                <w:b/>
                <w:szCs w:val="24"/>
              </w:rPr>
            </w:pPr>
            <w:r w:rsidRPr="003B1AB8">
              <w:rPr>
                <w:rFonts w:ascii="Times New Roman" w:hAnsi="Times New Roman" w:cs="Times New Roman"/>
                <w:b/>
                <w:szCs w:val="24"/>
              </w:rPr>
              <w:t>Eil. Nr.</w:t>
            </w:r>
          </w:p>
        </w:tc>
        <w:tc>
          <w:tcPr>
            <w:tcW w:w="3827" w:type="dxa"/>
          </w:tcPr>
          <w:p w14:paraId="56EF038B"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Pastaba</w:t>
            </w:r>
          </w:p>
        </w:tc>
        <w:tc>
          <w:tcPr>
            <w:tcW w:w="1560" w:type="dxa"/>
          </w:tcPr>
          <w:p w14:paraId="56EF038C"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SVP programa</w:t>
            </w:r>
          </w:p>
        </w:tc>
        <w:tc>
          <w:tcPr>
            <w:tcW w:w="1559" w:type="dxa"/>
          </w:tcPr>
          <w:p w14:paraId="56EF038D" w14:textId="77777777"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Pateikė</w:t>
            </w:r>
          </w:p>
        </w:tc>
        <w:tc>
          <w:tcPr>
            <w:tcW w:w="2835" w:type="dxa"/>
          </w:tcPr>
          <w:p w14:paraId="56EF038E"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Kuruojantis KMSA padalinys</w:t>
            </w:r>
          </w:p>
        </w:tc>
        <w:tc>
          <w:tcPr>
            <w:tcW w:w="5103" w:type="dxa"/>
          </w:tcPr>
          <w:p w14:paraId="56EF038F" w14:textId="77777777"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KMSA pasiūlymas dėl įgyvendinimo</w:t>
            </w:r>
          </w:p>
        </w:tc>
      </w:tr>
      <w:tr w:rsidR="003B1AB8" w:rsidRPr="00601CE0" w14:paraId="56EF039A" w14:textId="77777777" w:rsidTr="0072006D">
        <w:tc>
          <w:tcPr>
            <w:tcW w:w="568" w:type="dxa"/>
          </w:tcPr>
          <w:p w14:paraId="56EF0391" w14:textId="77777777" w:rsidR="003B1AB8" w:rsidRPr="00601CE0" w:rsidRDefault="00601CE0" w:rsidP="003B1AB8">
            <w:pPr>
              <w:jc w:val="center"/>
              <w:rPr>
                <w:rFonts w:ascii="Times New Roman" w:hAnsi="Times New Roman" w:cs="Times New Roman"/>
                <w:sz w:val="24"/>
                <w:szCs w:val="24"/>
              </w:rPr>
            </w:pPr>
            <w:r w:rsidRPr="00601CE0">
              <w:rPr>
                <w:rFonts w:ascii="Times New Roman" w:hAnsi="Times New Roman" w:cs="Times New Roman"/>
                <w:sz w:val="24"/>
                <w:szCs w:val="24"/>
              </w:rPr>
              <w:t>1</w:t>
            </w:r>
          </w:p>
        </w:tc>
        <w:tc>
          <w:tcPr>
            <w:tcW w:w="3827" w:type="dxa"/>
          </w:tcPr>
          <w:p w14:paraId="56EF0392" w14:textId="77777777" w:rsidR="00601CE0" w:rsidRPr="00601CE0" w:rsidRDefault="00601CE0" w:rsidP="00601CE0">
            <w:pPr>
              <w:pStyle w:val="Pagrindinistekstas"/>
              <w:shd w:val="clear" w:color="auto" w:fill="auto"/>
              <w:tabs>
                <w:tab w:val="left" w:pos="34"/>
              </w:tabs>
              <w:spacing w:line="264" w:lineRule="auto"/>
              <w:ind w:firstLine="34"/>
              <w:rPr>
                <w:bCs/>
                <w:color w:val="000000"/>
                <w:sz w:val="24"/>
                <w:szCs w:val="24"/>
                <w:lang w:eastAsia="lt-LT" w:bidi="lt-LT"/>
              </w:rPr>
            </w:pPr>
            <w:r w:rsidRPr="00601CE0">
              <w:rPr>
                <w:bCs/>
                <w:color w:val="000000"/>
                <w:sz w:val="24"/>
                <w:szCs w:val="24"/>
                <w:lang w:eastAsia="lt-LT" w:bidi="lt-LT"/>
              </w:rPr>
              <w:t xml:space="preserve">Prašoma įtraukti </w:t>
            </w:r>
            <w:r w:rsidRPr="00595D98">
              <w:rPr>
                <w:bCs/>
                <w:color w:val="000000"/>
                <w:sz w:val="24"/>
                <w:szCs w:val="24"/>
                <w:lang w:eastAsia="lt-LT" w:bidi="lt-LT"/>
              </w:rPr>
              <w:t>Saulėtekio g., Saulėlydžio g., Ryto g. ir Rūko g. atkarpa iki Rūko g.</w:t>
            </w:r>
            <w:r w:rsidRPr="00D007DF">
              <w:rPr>
                <w:b/>
                <w:bCs/>
                <w:color w:val="000000"/>
                <w:sz w:val="24"/>
                <w:szCs w:val="24"/>
                <w:lang w:eastAsia="lt-LT" w:bidi="lt-LT"/>
              </w:rPr>
              <w:t xml:space="preserve"> </w:t>
            </w:r>
            <w:r w:rsidRPr="00595D98">
              <w:rPr>
                <w:bCs/>
                <w:color w:val="000000"/>
                <w:sz w:val="24"/>
                <w:szCs w:val="24"/>
                <w:lang w:eastAsia="lt-LT" w:bidi="lt-LT"/>
              </w:rPr>
              <w:t>5</w:t>
            </w:r>
            <w:r w:rsidRPr="00601CE0">
              <w:rPr>
                <w:bCs/>
                <w:color w:val="000000"/>
                <w:sz w:val="24"/>
                <w:szCs w:val="24"/>
                <w:lang w:eastAsia="lt-LT" w:bidi="lt-LT"/>
              </w:rPr>
              <w:t xml:space="preserve"> apšvietimo įrengimo darbus į 07 programos p.01.01.03.03 „Viešųjų erdvių ir gatvių apšvietimo įrengimas“ 2022-2024</w:t>
            </w:r>
            <w:r>
              <w:rPr>
                <w:bCs/>
                <w:color w:val="000000"/>
                <w:sz w:val="24"/>
                <w:szCs w:val="24"/>
                <w:lang w:eastAsia="lt-LT" w:bidi="lt-LT"/>
              </w:rPr>
              <w:t xml:space="preserve"> m. </w:t>
            </w:r>
            <w:r w:rsidRPr="00601CE0">
              <w:rPr>
                <w:bCs/>
                <w:color w:val="000000"/>
                <w:sz w:val="24"/>
                <w:szCs w:val="24"/>
                <w:lang w:eastAsia="lt-LT" w:bidi="lt-LT"/>
              </w:rPr>
              <w:t>laikotarpį.</w:t>
            </w:r>
          </w:p>
          <w:p w14:paraId="56EF0393" w14:textId="77777777" w:rsidR="003B1AB8" w:rsidRPr="00601CE0" w:rsidRDefault="003B1AB8" w:rsidP="003B1AB8">
            <w:pPr>
              <w:jc w:val="center"/>
              <w:rPr>
                <w:rFonts w:ascii="Times New Roman" w:hAnsi="Times New Roman" w:cs="Times New Roman"/>
                <w:sz w:val="24"/>
                <w:szCs w:val="24"/>
              </w:rPr>
            </w:pPr>
          </w:p>
        </w:tc>
        <w:tc>
          <w:tcPr>
            <w:tcW w:w="1560" w:type="dxa"/>
          </w:tcPr>
          <w:p w14:paraId="56EF0394" w14:textId="77777777" w:rsidR="003B1AB8" w:rsidRPr="00601CE0" w:rsidRDefault="00902C79" w:rsidP="0072006D">
            <w:pPr>
              <w:jc w:val="center"/>
              <w:rPr>
                <w:rFonts w:ascii="Times New Roman" w:hAnsi="Times New Roman" w:cs="Times New Roman"/>
                <w:sz w:val="24"/>
                <w:szCs w:val="24"/>
              </w:rPr>
            </w:pPr>
            <w:r>
              <w:rPr>
                <w:rFonts w:ascii="Times New Roman" w:hAnsi="Times New Roman" w:cs="Times New Roman"/>
                <w:sz w:val="24"/>
                <w:szCs w:val="24"/>
              </w:rPr>
              <w:t xml:space="preserve">07 </w:t>
            </w:r>
            <w:r w:rsidR="0072006D">
              <w:rPr>
                <w:rFonts w:ascii="Times New Roman" w:hAnsi="Times New Roman" w:cs="Times New Roman"/>
                <w:sz w:val="24"/>
                <w:szCs w:val="24"/>
              </w:rPr>
              <w:t>p</w:t>
            </w:r>
            <w:r>
              <w:rPr>
                <w:rFonts w:ascii="Times New Roman" w:hAnsi="Times New Roman" w:cs="Times New Roman"/>
                <w:sz w:val="24"/>
                <w:szCs w:val="24"/>
              </w:rPr>
              <w:t>rograma</w:t>
            </w:r>
          </w:p>
        </w:tc>
        <w:tc>
          <w:tcPr>
            <w:tcW w:w="1559" w:type="dxa"/>
          </w:tcPr>
          <w:p w14:paraId="56EF0395" w14:textId="77777777" w:rsidR="003B1AB8" w:rsidRPr="00601CE0" w:rsidRDefault="00902C79" w:rsidP="0072006D">
            <w:pPr>
              <w:jc w:val="center"/>
              <w:rPr>
                <w:rFonts w:ascii="Times New Roman" w:hAnsi="Times New Roman" w:cs="Times New Roman"/>
                <w:sz w:val="24"/>
                <w:szCs w:val="24"/>
              </w:rPr>
            </w:pPr>
            <w:r w:rsidRPr="00902C79">
              <w:rPr>
                <w:rFonts w:ascii="Times New Roman" w:hAnsi="Times New Roman" w:cs="Times New Roman"/>
                <w:sz w:val="24"/>
                <w:szCs w:val="24"/>
              </w:rPr>
              <w:t>Asociacija Paupių bendruomenė</w:t>
            </w:r>
          </w:p>
        </w:tc>
        <w:tc>
          <w:tcPr>
            <w:tcW w:w="2835" w:type="dxa"/>
          </w:tcPr>
          <w:p w14:paraId="56EF0396" w14:textId="77777777" w:rsidR="003B1AB8" w:rsidRPr="00601CE0" w:rsidRDefault="00784526" w:rsidP="003B1AB8">
            <w:pPr>
              <w:jc w:val="cente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14:paraId="56EF0397" w14:textId="77777777" w:rsidR="00113749" w:rsidRDefault="00595D98" w:rsidP="007C7CE6">
            <w:pPr>
              <w:ind w:firstLine="33"/>
              <w:jc w:val="both"/>
              <w:rPr>
                <w:rFonts w:ascii="Times New Roman" w:eastAsia="Times New Roman" w:hAnsi="Times New Roman" w:cs="Times New Roman"/>
                <w:bCs/>
                <w:color w:val="000000"/>
                <w:sz w:val="24"/>
                <w:szCs w:val="24"/>
                <w:lang w:eastAsia="lt-LT" w:bidi="lt-LT"/>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7C7CE6" w:rsidRPr="007C7CE6">
              <w:rPr>
                <w:rFonts w:ascii="Times New Roman" w:eastAsia="Times New Roman" w:hAnsi="Times New Roman" w:cs="Times New Roman"/>
                <w:bCs/>
                <w:color w:val="000000"/>
                <w:sz w:val="24"/>
                <w:szCs w:val="24"/>
                <w:lang w:eastAsia="lt-LT" w:bidi="lt-LT"/>
              </w:rPr>
              <w:t>2021 m</w:t>
            </w:r>
            <w:r w:rsidR="007C7CE6">
              <w:rPr>
                <w:rFonts w:ascii="Times New Roman" w:eastAsia="Times New Roman" w:hAnsi="Times New Roman" w:cs="Times New Roman"/>
                <w:bCs/>
                <w:color w:val="000000"/>
                <w:sz w:val="24"/>
                <w:szCs w:val="24"/>
                <w:lang w:eastAsia="lt-LT" w:bidi="lt-LT"/>
              </w:rPr>
              <w:t xml:space="preserve">. </w:t>
            </w:r>
            <w:r w:rsidR="00113749">
              <w:rPr>
                <w:rFonts w:ascii="Times New Roman" w:eastAsia="Times New Roman" w:hAnsi="Times New Roman" w:cs="Times New Roman"/>
                <w:bCs/>
                <w:color w:val="000000"/>
                <w:sz w:val="24"/>
                <w:szCs w:val="24"/>
                <w:lang w:eastAsia="lt-LT" w:bidi="lt-LT"/>
              </w:rPr>
              <w:t xml:space="preserve">pradėti </w:t>
            </w:r>
            <w:r w:rsidR="00113749" w:rsidRPr="007C7CE6">
              <w:rPr>
                <w:rFonts w:ascii="Times New Roman" w:eastAsia="Times New Roman" w:hAnsi="Times New Roman" w:cs="Times New Roman"/>
                <w:bCs/>
                <w:color w:val="000000"/>
                <w:sz w:val="24"/>
                <w:szCs w:val="24"/>
                <w:lang w:eastAsia="lt-LT" w:bidi="lt-LT"/>
              </w:rPr>
              <w:t xml:space="preserve">Saulėlydžio g. atkarpos nuo Spindulio g. iki Saulėlydžio g. 8 kapitalinio remonto </w:t>
            </w:r>
            <w:r w:rsidR="00113749">
              <w:rPr>
                <w:rFonts w:ascii="Times New Roman" w:eastAsia="Times New Roman" w:hAnsi="Times New Roman" w:cs="Times New Roman"/>
                <w:bCs/>
                <w:color w:val="000000"/>
                <w:sz w:val="24"/>
                <w:szCs w:val="24"/>
                <w:lang w:eastAsia="lt-LT" w:bidi="lt-LT"/>
              </w:rPr>
              <w:t>projektavimo darbai. Šios g</w:t>
            </w:r>
            <w:r w:rsidR="007C7CE6" w:rsidRPr="007C7CE6">
              <w:rPr>
                <w:rFonts w:ascii="Times New Roman" w:eastAsia="Times New Roman" w:hAnsi="Times New Roman" w:cs="Times New Roman"/>
                <w:bCs/>
                <w:color w:val="000000"/>
                <w:sz w:val="24"/>
                <w:szCs w:val="24"/>
                <w:lang w:eastAsia="lt-LT" w:bidi="lt-LT"/>
              </w:rPr>
              <w:t>atv</w:t>
            </w:r>
            <w:r w:rsidR="00113749">
              <w:rPr>
                <w:rFonts w:ascii="Times New Roman" w:eastAsia="Times New Roman" w:hAnsi="Times New Roman" w:cs="Times New Roman"/>
                <w:bCs/>
                <w:color w:val="000000"/>
                <w:sz w:val="24"/>
                <w:szCs w:val="24"/>
                <w:lang w:eastAsia="lt-LT" w:bidi="lt-LT"/>
              </w:rPr>
              <w:t>ės</w:t>
            </w:r>
            <w:r w:rsidR="007C7CE6" w:rsidRPr="007C7CE6">
              <w:rPr>
                <w:rFonts w:ascii="Times New Roman" w:eastAsia="Times New Roman" w:hAnsi="Times New Roman" w:cs="Times New Roman"/>
                <w:bCs/>
                <w:color w:val="000000"/>
                <w:sz w:val="24"/>
                <w:szCs w:val="24"/>
                <w:lang w:eastAsia="lt-LT" w:bidi="lt-LT"/>
              </w:rPr>
              <w:t xml:space="preserve"> darbų atlikimas preliminariai numatytas 2023-2025</w:t>
            </w:r>
            <w:r w:rsidR="00113749">
              <w:rPr>
                <w:rFonts w:ascii="Times New Roman" w:eastAsia="Times New Roman" w:hAnsi="Times New Roman" w:cs="Times New Roman"/>
                <w:bCs/>
                <w:color w:val="000000"/>
                <w:sz w:val="24"/>
                <w:szCs w:val="24"/>
                <w:lang w:eastAsia="lt-LT" w:bidi="lt-LT"/>
              </w:rPr>
              <w:t xml:space="preserve"> m.</w:t>
            </w:r>
          </w:p>
          <w:p w14:paraId="56EF0398" w14:textId="77777777" w:rsidR="0072221B" w:rsidRPr="0072221B" w:rsidRDefault="0072221B" w:rsidP="007C7CE6">
            <w:pPr>
              <w:ind w:firstLine="33"/>
              <w:jc w:val="both"/>
              <w:rPr>
                <w:rFonts w:ascii="Times New Roman" w:eastAsia="Times New Roman" w:hAnsi="Times New Roman" w:cs="Times New Roman"/>
                <w:bCs/>
                <w:color w:val="000000"/>
                <w:sz w:val="24"/>
                <w:szCs w:val="24"/>
                <w:lang w:eastAsia="lt-LT" w:bidi="lt-LT"/>
              </w:rPr>
            </w:pPr>
            <w:r w:rsidRPr="0072221B">
              <w:rPr>
                <w:rFonts w:ascii="Times New Roman" w:eastAsia="Times New Roman" w:hAnsi="Times New Roman" w:cs="Times New Roman"/>
                <w:bCs/>
                <w:color w:val="000000"/>
                <w:sz w:val="24"/>
                <w:szCs w:val="24"/>
                <w:lang w:eastAsia="lt-LT" w:bidi="lt-LT"/>
              </w:rPr>
              <w:t>Saulėtekio g., Ryto g. ir Rūko g. atkarpo</w:t>
            </w:r>
            <w:r>
              <w:rPr>
                <w:rFonts w:ascii="Times New Roman" w:eastAsia="Times New Roman" w:hAnsi="Times New Roman" w:cs="Times New Roman"/>
                <w:bCs/>
                <w:color w:val="000000"/>
                <w:sz w:val="24"/>
                <w:szCs w:val="24"/>
                <w:lang w:eastAsia="lt-LT" w:bidi="lt-LT"/>
              </w:rPr>
              <w:t>s</w:t>
            </w:r>
            <w:r w:rsidRPr="0072221B">
              <w:rPr>
                <w:rFonts w:ascii="Times New Roman" w:eastAsia="Times New Roman" w:hAnsi="Times New Roman" w:cs="Times New Roman"/>
                <w:bCs/>
                <w:color w:val="000000"/>
                <w:sz w:val="24"/>
                <w:szCs w:val="24"/>
                <w:lang w:eastAsia="lt-LT" w:bidi="lt-LT"/>
              </w:rPr>
              <w:t xml:space="preserve"> iki Rūko g. 5 apšvietimo projektavimas planuojamas 2024 - 2025 m.</w:t>
            </w:r>
          </w:p>
          <w:p w14:paraId="56EF0399" w14:textId="77777777" w:rsidR="003B1AB8" w:rsidRPr="00601CE0" w:rsidRDefault="003B1AB8" w:rsidP="007C7CE6">
            <w:pPr>
              <w:jc w:val="both"/>
              <w:rPr>
                <w:rFonts w:ascii="Times New Roman" w:hAnsi="Times New Roman" w:cs="Times New Roman"/>
                <w:sz w:val="24"/>
                <w:szCs w:val="24"/>
              </w:rPr>
            </w:pPr>
          </w:p>
        </w:tc>
      </w:tr>
      <w:tr w:rsidR="00902C79" w:rsidRPr="00601CE0" w14:paraId="56EF03A1" w14:textId="77777777" w:rsidTr="0072006D">
        <w:tc>
          <w:tcPr>
            <w:tcW w:w="568" w:type="dxa"/>
          </w:tcPr>
          <w:p w14:paraId="56EF039B" w14:textId="77777777" w:rsidR="00902C79" w:rsidRPr="00601CE0" w:rsidRDefault="00C46813" w:rsidP="00902C79">
            <w:pPr>
              <w:jc w:val="center"/>
              <w:rPr>
                <w:rFonts w:ascii="Times New Roman" w:hAnsi="Times New Roman" w:cs="Times New Roman"/>
                <w:sz w:val="24"/>
                <w:szCs w:val="24"/>
              </w:rPr>
            </w:pPr>
            <w:r>
              <w:rPr>
                <w:rFonts w:ascii="Times New Roman" w:hAnsi="Times New Roman" w:cs="Times New Roman"/>
                <w:sz w:val="24"/>
                <w:szCs w:val="24"/>
              </w:rPr>
              <w:t>2</w:t>
            </w:r>
          </w:p>
        </w:tc>
        <w:tc>
          <w:tcPr>
            <w:tcW w:w="3827" w:type="dxa"/>
          </w:tcPr>
          <w:p w14:paraId="56EF039C" w14:textId="77777777" w:rsidR="00902C79" w:rsidRPr="00601CE0" w:rsidRDefault="00902C79" w:rsidP="00902C79">
            <w:pPr>
              <w:pStyle w:val="Pagrindinistekstas"/>
              <w:shd w:val="clear" w:color="auto" w:fill="auto"/>
              <w:tabs>
                <w:tab w:val="left" w:pos="34"/>
              </w:tabs>
              <w:spacing w:line="264" w:lineRule="auto"/>
              <w:ind w:firstLine="34"/>
              <w:rPr>
                <w:bCs/>
                <w:color w:val="000000"/>
                <w:sz w:val="24"/>
                <w:szCs w:val="24"/>
                <w:lang w:eastAsia="lt-LT" w:bidi="lt-LT"/>
              </w:rPr>
            </w:pPr>
            <w:r w:rsidRPr="00601CE0">
              <w:rPr>
                <w:bCs/>
                <w:color w:val="000000"/>
                <w:sz w:val="24"/>
                <w:szCs w:val="24"/>
                <w:lang w:eastAsia="lt-LT" w:bidi="lt-LT"/>
              </w:rPr>
              <w:t>Prašom</w:t>
            </w:r>
            <w:r>
              <w:rPr>
                <w:bCs/>
                <w:color w:val="000000"/>
                <w:sz w:val="24"/>
                <w:szCs w:val="24"/>
                <w:lang w:eastAsia="lt-LT" w:bidi="lt-LT"/>
              </w:rPr>
              <w:t>a</w:t>
            </w:r>
            <w:r w:rsidRPr="00601CE0">
              <w:rPr>
                <w:bCs/>
                <w:color w:val="000000"/>
                <w:sz w:val="24"/>
                <w:szCs w:val="24"/>
                <w:lang w:eastAsia="lt-LT" w:bidi="lt-LT"/>
              </w:rPr>
              <w:t xml:space="preserve"> įtraukti į 07 programos p. 01.03.01.04 „Vaikų žaidimo aikštelių įrengimo ir atnaujinimo programos įgyvendinimas“ Paupių seniūnaitiją į techninio projekto parengimą ir „Kompleksiškai sutvarkyta sporto ir laisvalaikio zonų seniūnaitijose“.</w:t>
            </w:r>
          </w:p>
        </w:tc>
        <w:tc>
          <w:tcPr>
            <w:tcW w:w="1560" w:type="dxa"/>
          </w:tcPr>
          <w:p w14:paraId="56EF039D" w14:textId="77777777" w:rsidR="00902C79" w:rsidRPr="00601CE0" w:rsidRDefault="00902C79" w:rsidP="00902C79">
            <w:pPr>
              <w:jc w:val="center"/>
              <w:rPr>
                <w:rFonts w:ascii="Times New Roman" w:hAnsi="Times New Roman" w:cs="Times New Roman"/>
                <w:sz w:val="24"/>
                <w:szCs w:val="24"/>
              </w:rPr>
            </w:pPr>
            <w:r>
              <w:rPr>
                <w:rFonts w:ascii="Times New Roman" w:hAnsi="Times New Roman" w:cs="Times New Roman"/>
                <w:sz w:val="24"/>
                <w:szCs w:val="24"/>
              </w:rPr>
              <w:t>07 programa</w:t>
            </w:r>
          </w:p>
        </w:tc>
        <w:tc>
          <w:tcPr>
            <w:tcW w:w="1559" w:type="dxa"/>
          </w:tcPr>
          <w:p w14:paraId="56EF039E" w14:textId="77777777" w:rsidR="00902C79" w:rsidRPr="00601CE0" w:rsidRDefault="00902C79" w:rsidP="0072006D">
            <w:pPr>
              <w:jc w:val="center"/>
              <w:rPr>
                <w:rFonts w:ascii="Times New Roman" w:hAnsi="Times New Roman" w:cs="Times New Roman"/>
                <w:sz w:val="24"/>
                <w:szCs w:val="24"/>
              </w:rPr>
            </w:pPr>
            <w:r w:rsidRPr="00902C79">
              <w:rPr>
                <w:rFonts w:ascii="Times New Roman" w:hAnsi="Times New Roman" w:cs="Times New Roman"/>
                <w:sz w:val="24"/>
                <w:szCs w:val="24"/>
              </w:rPr>
              <w:t>Asociacija Paupių bendruomenė</w:t>
            </w:r>
          </w:p>
        </w:tc>
        <w:tc>
          <w:tcPr>
            <w:tcW w:w="2835" w:type="dxa"/>
          </w:tcPr>
          <w:p w14:paraId="56EF039F" w14:textId="77777777" w:rsidR="00902C79" w:rsidRPr="00601CE0" w:rsidRDefault="00902C79" w:rsidP="00902C79">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14:paraId="56EF03A0" w14:textId="77777777" w:rsidR="00902C79" w:rsidRPr="00601CE0" w:rsidRDefault="00595D98" w:rsidP="003C46E2">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011A17" w:rsidRPr="00011A17">
              <w:rPr>
                <w:rFonts w:ascii="Times New Roman" w:hAnsi="Times New Roman" w:cs="Times New Roman"/>
                <w:sz w:val="24"/>
                <w:szCs w:val="24"/>
              </w:rPr>
              <w:t>Paupių gyvenamųjų namų kvartalo teritorija įtraukta į 2022 m. sąrašą svarstymui kompleksinės laisvalaikio zonos įrengimo techninio darbo projekto parengimui</w:t>
            </w:r>
            <w:r w:rsidR="003C46E2">
              <w:rPr>
                <w:rFonts w:ascii="Times New Roman" w:hAnsi="Times New Roman" w:cs="Times New Roman"/>
                <w:sz w:val="24"/>
                <w:szCs w:val="24"/>
              </w:rPr>
              <w:t>.</w:t>
            </w:r>
            <w:r w:rsidR="00011A17" w:rsidRPr="00011A17">
              <w:rPr>
                <w:rFonts w:ascii="Times New Roman" w:hAnsi="Times New Roman" w:cs="Times New Roman"/>
                <w:sz w:val="24"/>
                <w:szCs w:val="24"/>
              </w:rPr>
              <w:t xml:space="preserve"> </w:t>
            </w:r>
          </w:p>
        </w:tc>
      </w:tr>
      <w:tr w:rsidR="007D7BE3" w:rsidRPr="00601CE0" w14:paraId="56EF03AA" w14:textId="77777777" w:rsidTr="0072006D">
        <w:tc>
          <w:tcPr>
            <w:tcW w:w="568" w:type="dxa"/>
          </w:tcPr>
          <w:p w14:paraId="56EF03A2" w14:textId="77777777" w:rsidR="007D7BE3" w:rsidRDefault="00487378" w:rsidP="009F6450">
            <w:pPr>
              <w:jc w:val="center"/>
              <w:rPr>
                <w:rFonts w:ascii="Times New Roman" w:hAnsi="Times New Roman" w:cs="Times New Roman"/>
                <w:sz w:val="24"/>
                <w:szCs w:val="24"/>
              </w:rPr>
            </w:pPr>
            <w:r>
              <w:rPr>
                <w:rFonts w:ascii="Times New Roman" w:hAnsi="Times New Roman" w:cs="Times New Roman"/>
                <w:sz w:val="24"/>
                <w:szCs w:val="24"/>
              </w:rPr>
              <w:t>3</w:t>
            </w:r>
          </w:p>
        </w:tc>
        <w:tc>
          <w:tcPr>
            <w:tcW w:w="3827" w:type="dxa"/>
          </w:tcPr>
          <w:p w14:paraId="56EF03A3" w14:textId="77777777" w:rsidR="007D7BE3" w:rsidRPr="007D7BE3" w:rsidRDefault="007D7BE3" w:rsidP="00463DD8">
            <w:pPr>
              <w:rPr>
                <w:rFonts w:ascii="Times New Roman" w:hAnsi="Times New Roman" w:cs="Times New Roman"/>
                <w:bCs/>
                <w:color w:val="000000"/>
                <w:sz w:val="24"/>
                <w:szCs w:val="24"/>
                <w:lang w:eastAsia="lt-LT" w:bidi="lt-LT"/>
              </w:rPr>
            </w:pPr>
            <w:r w:rsidRPr="007D7BE3">
              <w:rPr>
                <w:rFonts w:ascii="Times New Roman" w:eastAsia="Times New Roman" w:hAnsi="Times New Roman" w:cs="Times New Roman"/>
                <w:sz w:val="24"/>
                <w:szCs w:val="20"/>
              </w:rPr>
              <w:t>Siūlo pradėti įgyvendinti galiojanči</w:t>
            </w:r>
            <w:r w:rsidR="0057431D">
              <w:rPr>
                <w:rFonts w:ascii="Times New Roman" w:eastAsia="Times New Roman" w:hAnsi="Times New Roman" w:cs="Times New Roman"/>
                <w:sz w:val="24"/>
                <w:szCs w:val="20"/>
              </w:rPr>
              <w:t>us</w:t>
            </w:r>
            <w:r w:rsidRPr="007D7BE3">
              <w:rPr>
                <w:rFonts w:ascii="Times New Roman" w:eastAsia="Times New Roman" w:hAnsi="Times New Roman" w:cs="Times New Roman"/>
                <w:sz w:val="24"/>
                <w:szCs w:val="20"/>
              </w:rPr>
              <w:t xml:space="preserve"> teritorijos tarp Pievų Tako, I. Kanto ir Gintaro gatvių sprendinius. Prašo inicijuoti paėmimą visuomenės poreikiams menkaverčių gamybinių pastatų šioje teritorijoje ir atkur</w:t>
            </w:r>
            <w:r w:rsidR="006E7583">
              <w:rPr>
                <w:rFonts w:ascii="Times New Roman" w:eastAsia="Times New Roman" w:hAnsi="Times New Roman" w:cs="Times New Roman"/>
                <w:sz w:val="24"/>
                <w:szCs w:val="20"/>
              </w:rPr>
              <w:t>t</w:t>
            </w:r>
            <w:r w:rsidRPr="007D7BE3">
              <w:rPr>
                <w:rFonts w:ascii="Times New Roman" w:eastAsia="Times New Roman" w:hAnsi="Times New Roman" w:cs="Times New Roman"/>
                <w:sz w:val="24"/>
                <w:szCs w:val="20"/>
              </w:rPr>
              <w:t>i istorin</w:t>
            </w:r>
            <w:r w:rsidR="006E7583">
              <w:rPr>
                <w:rFonts w:ascii="Times New Roman" w:eastAsia="Times New Roman" w:hAnsi="Times New Roman" w:cs="Times New Roman"/>
                <w:sz w:val="24"/>
                <w:szCs w:val="20"/>
              </w:rPr>
              <w:t>į parką</w:t>
            </w:r>
            <w:r w:rsidRPr="007D7BE3">
              <w:rPr>
                <w:rFonts w:ascii="Times New Roman" w:eastAsia="Times New Roman" w:hAnsi="Times New Roman" w:cs="Times New Roman"/>
                <w:sz w:val="24"/>
                <w:szCs w:val="20"/>
              </w:rPr>
              <w:t>, užtikrina</w:t>
            </w:r>
            <w:r w:rsidR="006E7583">
              <w:rPr>
                <w:rFonts w:ascii="Times New Roman" w:eastAsia="Times New Roman" w:hAnsi="Times New Roman" w:cs="Times New Roman"/>
                <w:sz w:val="24"/>
                <w:szCs w:val="20"/>
              </w:rPr>
              <w:t>nt</w:t>
            </w:r>
            <w:r w:rsidRPr="007D7BE3">
              <w:rPr>
                <w:rFonts w:ascii="Times New Roman" w:eastAsia="Times New Roman" w:hAnsi="Times New Roman" w:cs="Times New Roman"/>
                <w:sz w:val="24"/>
                <w:szCs w:val="20"/>
              </w:rPr>
              <w:t xml:space="preserve"> privažiavim</w:t>
            </w:r>
            <w:r w:rsidR="006E7583">
              <w:rPr>
                <w:rFonts w:ascii="Times New Roman" w:eastAsia="Times New Roman" w:hAnsi="Times New Roman" w:cs="Times New Roman"/>
                <w:sz w:val="24"/>
                <w:szCs w:val="20"/>
              </w:rPr>
              <w:t>ą</w:t>
            </w:r>
            <w:r w:rsidRPr="007D7BE3">
              <w:rPr>
                <w:rFonts w:ascii="Times New Roman" w:eastAsia="Times New Roman" w:hAnsi="Times New Roman" w:cs="Times New Roman"/>
                <w:sz w:val="24"/>
                <w:szCs w:val="20"/>
              </w:rPr>
              <w:t xml:space="preserve"> prie dalies kiemų.</w:t>
            </w:r>
          </w:p>
        </w:tc>
        <w:tc>
          <w:tcPr>
            <w:tcW w:w="1560" w:type="dxa"/>
          </w:tcPr>
          <w:p w14:paraId="56EF03A4" w14:textId="77777777" w:rsidR="007D7BE3" w:rsidRDefault="007D7BE3" w:rsidP="00902C79">
            <w:pPr>
              <w:jc w:val="center"/>
              <w:rPr>
                <w:rFonts w:ascii="Times New Roman" w:hAnsi="Times New Roman" w:cs="Times New Roman"/>
                <w:sz w:val="24"/>
                <w:szCs w:val="24"/>
              </w:rPr>
            </w:pPr>
          </w:p>
        </w:tc>
        <w:tc>
          <w:tcPr>
            <w:tcW w:w="1559" w:type="dxa"/>
          </w:tcPr>
          <w:p w14:paraId="56EF03A5" w14:textId="77777777" w:rsidR="002616BA" w:rsidRPr="002616BA" w:rsidRDefault="007D7BE3"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sidR="002616BA">
              <w:rPr>
                <w:rFonts w:ascii="Times New Roman" w:hAnsi="Times New Roman" w:cs="Times New Roman"/>
                <w:sz w:val="24"/>
                <w:szCs w:val="24"/>
              </w:rPr>
              <w:t xml:space="preserve"> </w:t>
            </w:r>
            <w:r w:rsidR="002616BA" w:rsidRPr="002616BA">
              <w:rPr>
                <w:rFonts w:ascii="Times New Roman" w:hAnsi="Times New Roman" w:cs="Times New Roman"/>
                <w:sz w:val="24"/>
                <w:szCs w:val="24"/>
              </w:rPr>
              <w:t>Eimantas Koševoj</w:t>
            </w:r>
          </w:p>
          <w:p w14:paraId="56EF03A6" w14:textId="77777777" w:rsidR="007D7BE3" w:rsidRPr="006E7583" w:rsidRDefault="007D7BE3" w:rsidP="0072006D">
            <w:pPr>
              <w:jc w:val="center"/>
              <w:rPr>
                <w:rFonts w:ascii="Times New Roman" w:hAnsi="Times New Roman" w:cs="Times New Roman"/>
                <w:sz w:val="24"/>
                <w:szCs w:val="24"/>
              </w:rPr>
            </w:pPr>
          </w:p>
          <w:p w14:paraId="56EF03A7" w14:textId="77777777" w:rsidR="007D7BE3" w:rsidRPr="00902C79" w:rsidRDefault="007D7BE3" w:rsidP="0072006D">
            <w:pPr>
              <w:jc w:val="center"/>
              <w:rPr>
                <w:rFonts w:ascii="Times New Roman" w:hAnsi="Times New Roman" w:cs="Times New Roman"/>
                <w:sz w:val="24"/>
                <w:szCs w:val="24"/>
              </w:rPr>
            </w:pPr>
          </w:p>
        </w:tc>
        <w:tc>
          <w:tcPr>
            <w:tcW w:w="2835" w:type="dxa"/>
          </w:tcPr>
          <w:p w14:paraId="56EF03A8" w14:textId="77777777" w:rsidR="007D7BE3" w:rsidRPr="00766F74" w:rsidRDefault="006E7583" w:rsidP="00902C79">
            <w:pPr>
              <w:jc w:val="center"/>
              <w:rPr>
                <w:rFonts w:ascii="Times New Roman" w:hAnsi="Times New Roman" w:cs="Times New Roman"/>
                <w:sz w:val="24"/>
                <w:szCs w:val="24"/>
              </w:rPr>
            </w:pPr>
            <w:r>
              <w:rPr>
                <w:rFonts w:ascii="Times New Roman" w:hAnsi="Times New Roman" w:cs="Times New Roman"/>
                <w:sz w:val="24"/>
                <w:szCs w:val="24"/>
              </w:rPr>
              <w:t>Urbanistikos ir planavimo skyrius</w:t>
            </w:r>
          </w:p>
        </w:tc>
        <w:tc>
          <w:tcPr>
            <w:tcW w:w="5103" w:type="dxa"/>
          </w:tcPr>
          <w:p w14:paraId="56EF03A9" w14:textId="77777777" w:rsidR="007D7BE3" w:rsidRPr="00011A17" w:rsidRDefault="00595D98" w:rsidP="00463DD8">
            <w:pPr>
              <w:rPr>
                <w:rFonts w:ascii="Times New Roman" w:hAnsi="Times New Roman" w:cs="Times New Roman"/>
                <w:sz w:val="24"/>
                <w:szCs w:val="24"/>
              </w:rPr>
            </w:pPr>
            <w:bookmarkStart w:id="1" w:name="registravimoN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463DD8">
              <w:rPr>
                <w:rFonts w:ascii="Times New Roman" w:eastAsia="Times New Roman" w:hAnsi="Times New Roman" w:cs="Times New Roman"/>
                <w:sz w:val="24"/>
                <w:szCs w:val="20"/>
              </w:rPr>
              <w:t>Išsami informacija šiais klausimais pateikta KMSA raštais:</w:t>
            </w:r>
            <w:r w:rsidR="00BF7306" w:rsidRPr="00BF7306">
              <w:rPr>
                <w:rFonts w:ascii="Times New Roman" w:eastAsia="Times New Roman" w:hAnsi="Times New Roman" w:cs="Times New Roman"/>
                <w:sz w:val="24"/>
                <w:szCs w:val="20"/>
              </w:rPr>
              <w:t xml:space="preserve"> </w:t>
            </w:r>
            <w:r w:rsidR="00463DD8">
              <w:rPr>
                <w:rFonts w:ascii="Times New Roman" w:eastAsia="Times New Roman" w:hAnsi="Times New Roman" w:cs="Times New Roman"/>
                <w:sz w:val="24"/>
                <w:szCs w:val="20"/>
              </w:rPr>
              <w:t xml:space="preserve">2020-06-29 Nr. </w:t>
            </w:r>
            <w:r w:rsidR="00463DD8" w:rsidRPr="00463DD8">
              <w:rPr>
                <w:rFonts w:ascii="Times New Roman" w:eastAsia="Times New Roman" w:hAnsi="Times New Roman" w:cs="Times New Roman"/>
                <w:sz w:val="24"/>
                <w:szCs w:val="20"/>
              </w:rPr>
              <w:t>(31.1)-RS2-356 „</w:t>
            </w:r>
            <w:r w:rsidR="00463DD8">
              <w:rPr>
                <w:rFonts w:ascii="Times New Roman" w:eastAsia="Times New Roman" w:hAnsi="Times New Roman" w:cs="Times New Roman"/>
                <w:sz w:val="24"/>
                <w:szCs w:val="20"/>
              </w:rPr>
              <w:t>Dėl planuojamo rengti</w:t>
            </w:r>
            <w:r w:rsidR="00463DD8" w:rsidRPr="00463DD8">
              <w:rPr>
                <w:rFonts w:ascii="Times New Roman" w:eastAsia="Times New Roman" w:hAnsi="Times New Roman" w:cs="Times New Roman"/>
                <w:sz w:val="24"/>
                <w:szCs w:val="20"/>
              </w:rPr>
              <w:t xml:space="preserve"> teritorijos tarp Pievų Tako, I. Kanto, Gintaro gatvių, Klaipėdoje, detaliojo plano </w:t>
            </w:r>
            <w:r w:rsidR="00463DD8">
              <w:rPr>
                <w:rFonts w:ascii="Times New Roman" w:eastAsia="Times New Roman" w:hAnsi="Times New Roman" w:cs="Times New Roman"/>
                <w:sz w:val="24"/>
                <w:szCs w:val="20"/>
              </w:rPr>
              <w:t>keitimo</w:t>
            </w:r>
            <w:r w:rsidR="00463DD8" w:rsidRPr="00463DD8">
              <w:rPr>
                <w:rFonts w:ascii="Times New Roman" w:eastAsia="Times New Roman" w:hAnsi="Times New Roman" w:cs="Times New Roman"/>
                <w:sz w:val="24"/>
                <w:szCs w:val="20"/>
              </w:rPr>
              <w:t>“ ir</w:t>
            </w:r>
            <w:r w:rsidR="00463DD8" w:rsidRPr="00BF7306">
              <w:rPr>
                <w:rFonts w:ascii="Times New Roman" w:eastAsia="Times New Roman" w:hAnsi="Times New Roman" w:cs="Times New Roman"/>
                <w:sz w:val="24"/>
                <w:szCs w:val="20"/>
              </w:rPr>
              <w:t xml:space="preserve"> </w:t>
            </w:r>
            <w:r w:rsidR="00BF7306" w:rsidRPr="00BF7306">
              <w:rPr>
                <w:rFonts w:ascii="Times New Roman" w:eastAsia="Times New Roman" w:hAnsi="Times New Roman" w:cs="Times New Roman"/>
                <w:sz w:val="24"/>
                <w:szCs w:val="20"/>
              </w:rPr>
              <w:t xml:space="preserve">2021-10-19 </w:t>
            </w:r>
            <w:r w:rsidR="00463DD8">
              <w:rPr>
                <w:rFonts w:ascii="Times New Roman" w:eastAsia="Times New Roman" w:hAnsi="Times New Roman" w:cs="Times New Roman"/>
                <w:sz w:val="24"/>
                <w:szCs w:val="20"/>
              </w:rPr>
              <w:t xml:space="preserve">Nr. </w:t>
            </w:r>
            <w:r w:rsidR="00BF7306" w:rsidRPr="00BF7306">
              <w:rPr>
                <w:rFonts w:ascii="Times New Roman" w:eastAsia="Times New Roman" w:hAnsi="Times New Roman" w:cs="Times New Roman"/>
                <w:sz w:val="24"/>
                <w:szCs w:val="20"/>
              </w:rPr>
              <w:t>(31.1)-RS2-627</w:t>
            </w:r>
            <w:bookmarkEnd w:id="1"/>
            <w:r w:rsidR="00BF7306" w:rsidRPr="00BF7306">
              <w:rPr>
                <w:rFonts w:ascii="Times New Roman" w:eastAsia="Times New Roman" w:hAnsi="Times New Roman" w:cs="Times New Roman"/>
                <w:sz w:val="24"/>
                <w:szCs w:val="20"/>
              </w:rPr>
              <w:t xml:space="preserve"> „</w:t>
            </w:r>
            <w:r w:rsidR="00BF7306">
              <w:rPr>
                <w:rFonts w:ascii="Times New Roman" w:eastAsia="Times New Roman" w:hAnsi="Times New Roman" w:cs="Times New Roman"/>
                <w:sz w:val="24"/>
                <w:szCs w:val="20"/>
              </w:rPr>
              <w:t>Dėl</w:t>
            </w:r>
            <w:r w:rsidR="00BF7306" w:rsidRPr="00BF7306">
              <w:rPr>
                <w:rFonts w:ascii="Times New Roman" w:eastAsia="Times New Roman" w:hAnsi="Times New Roman" w:cs="Times New Roman"/>
                <w:sz w:val="24"/>
                <w:szCs w:val="20"/>
              </w:rPr>
              <w:t xml:space="preserve"> teritorijos tarp Pievų Tako, I. Kanto, Gintaro gatvių detaliojo plano“</w:t>
            </w:r>
            <w:r w:rsidR="00463DD8">
              <w:rPr>
                <w:rFonts w:ascii="Times New Roman" w:eastAsia="Times New Roman" w:hAnsi="Times New Roman" w:cs="Times New Roman"/>
                <w:sz w:val="24"/>
                <w:szCs w:val="20"/>
              </w:rPr>
              <w:t>.</w:t>
            </w:r>
          </w:p>
        </w:tc>
      </w:tr>
      <w:tr w:rsidR="002616BA" w:rsidRPr="00601CE0" w14:paraId="56EF03B1" w14:textId="77777777" w:rsidTr="0072006D">
        <w:tc>
          <w:tcPr>
            <w:tcW w:w="568" w:type="dxa"/>
          </w:tcPr>
          <w:p w14:paraId="56EF03AB" w14:textId="77777777" w:rsidR="002616BA" w:rsidRDefault="002616BA" w:rsidP="00902C79">
            <w:pPr>
              <w:jc w:val="center"/>
              <w:rPr>
                <w:rFonts w:ascii="Times New Roman" w:hAnsi="Times New Roman" w:cs="Times New Roman"/>
                <w:sz w:val="24"/>
                <w:szCs w:val="24"/>
              </w:rPr>
            </w:pPr>
            <w:r>
              <w:rPr>
                <w:rFonts w:ascii="Times New Roman" w:hAnsi="Times New Roman" w:cs="Times New Roman"/>
                <w:sz w:val="24"/>
                <w:szCs w:val="24"/>
              </w:rPr>
              <w:t>4</w:t>
            </w:r>
          </w:p>
        </w:tc>
        <w:tc>
          <w:tcPr>
            <w:tcW w:w="3827" w:type="dxa"/>
          </w:tcPr>
          <w:p w14:paraId="56EF03AC" w14:textId="77777777" w:rsidR="002616BA" w:rsidRPr="007D7BE3" w:rsidRDefault="002616BA" w:rsidP="002616BA">
            <w:pPr>
              <w:rPr>
                <w:rFonts w:ascii="Times New Roman" w:eastAsia="Times New Roman" w:hAnsi="Times New Roman" w:cs="Times New Roman"/>
                <w:sz w:val="24"/>
                <w:szCs w:val="20"/>
              </w:rPr>
            </w:pPr>
            <w:r>
              <w:rPr>
                <w:rFonts w:ascii="Times New Roman" w:eastAsia="Times New Roman" w:hAnsi="Times New Roman" w:cs="Times New Roman"/>
                <w:sz w:val="24"/>
                <w:szCs w:val="20"/>
              </w:rPr>
              <w:t>S</w:t>
            </w:r>
            <w:r w:rsidRPr="002616BA">
              <w:rPr>
                <w:rFonts w:ascii="Times New Roman" w:eastAsia="Times New Roman" w:hAnsi="Times New Roman" w:cs="Times New Roman"/>
                <w:sz w:val="24"/>
                <w:szCs w:val="20"/>
              </w:rPr>
              <w:t>iūl</w:t>
            </w:r>
            <w:r>
              <w:rPr>
                <w:rFonts w:ascii="Times New Roman" w:eastAsia="Times New Roman" w:hAnsi="Times New Roman" w:cs="Times New Roman"/>
                <w:sz w:val="24"/>
                <w:szCs w:val="20"/>
              </w:rPr>
              <w:t>o</w:t>
            </w:r>
            <w:r w:rsidRPr="002616BA">
              <w:rPr>
                <w:rFonts w:ascii="Times New Roman" w:eastAsia="Times New Roman" w:hAnsi="Times New Roman" w:cs="Times New Roman"/>
                <w:sz w:val="24"/>
                <w:szCs w:val="20"/>
              </w:rPr>
              <w:t xml:space="preserve"> atnaujinti šaligatvį </w:t>
            </w:r>
            <w:r>
              <w:rPr>
                <w:rFonts w:ascii="Times New Roman" w:eastAsia="Times New Roman" w:hAnsi="Times New Roman" w:cs="Times New Roman"/>
                <w:sz w:val="24"/>
                <w:szCs w:val="20"/>
              </w:rPr>
              <w:t>v</w:t>
            </w:r>
            <w:r w:rsidRPr="002616BA">
              <w:rPr>
                <w:rFonts w:ascii="Times New Roman" w:eastAsia="Times New Roman" w:hAnsi="Times New Roman" w:cs="Times New Roman"/>
                <w:sz w:val="24"/>
                <w:szCs w:val="20"/>
              </w:rPr>
              <w:t>akarinėje N. Uosto g. pusėje, nes dabartinio būklė daugelyje vietų avarinė</w:t>
            </w:r>
          </w:p>
        </w:tc>
        <w:tc>
          <w:tcPr>
            <w:tcW w:w="1560" w:type="dxa"/>
          </w:tcPr>
          <w:p w14:paraId="56EF03AD" w14:textId="77777777" w:rsidR="002616BA" w:rsidRDefault="00487378" w:rsidP="00902C79">
            <w:pPr>
              <w:jc w:val="center"/>
              <w:rPr>
                <w:rFonts w:ascii="Times New Roman" w:hAnsi="Times New Roman" w:cs="Times New Roman"/>
                <w:sz w:val="24"/>
                <w:szCs w:val="24"/>
              </w:rPr>
            </w:pPr>
            <w:r>
              <w:rPr>
                <w:rFonts w:ascii="Times New Roman" w:hAnsi="Times New Roman" w:cs="Times New Roman"/>
                <w:sz w:val="24"/>
                <w:szCs w:val="24"/>
              </w:rPr>
              <w:t>06 programa</w:t>
            </w:r>
          </w:p>
        </w:tc>
        <w:tc>
          <w:tcPr>
            <w:tcW w:w="1559" w:type="dxa"/>
          </w:tcPr>
          <w:p w14:paraId="56EF03AE" w14:textId="77777777" w:rsidR="002616BA" w:rsidRPr="006E7583" w:rsidRDefault="002616BA"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Pr>
                <w:rFonts w:ascii="Times New Roman" w:hAnsi="Times New Roman" w:cs="Times New Roman"/>
                <w:sz w:val="24"/>
                <w:szCs w:val="24"/>
              </w:rPr>
              <w:t xml:space="preserve"> </w:t>
            </w:r>
            <w:r w:rsidRPr="002616BA">
              <w:rPr>
                <w:rFonts w:ascii="Times New Roman" w:hAnsi="Times New Roman" w:cs="Times New Roman"/>
                <w:sz w:val="24"/>
                <w:szCs w:val="24"/>
              </w:rPr>
              <w:t>Eimantas Koševoj</w:t>
            </w:r>
          </w:p>
        </w:tc>
        <w:tc>
          <w:tcPr>
            <w:tcW w:w="2835" w:type="dxa"/>
          </w:tcPr>
          <w:p w14:paraId="56EF03AF" w14:textId="77777777" w:rsidR="002616BA" w:rsidRDefault="003B38FE" w:rsidP="003B38FE">
            <w:pPr>
              <w:jc w:val="cente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14:paraId="56EF03B0" w14:textId="77777777" w:rsidR="002616BA" w:rsidRPr="00011A17" w:rsidRDefault="00595D98" w:rsidP="00CE4DE4">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D247D8">
              <w:rPr>
                <w:rFonts w:ascii="Times New Roman" w:eastAsia="Times New Roman" w:hAnsi="Times New Roman" w:cs="Times New Roman"/>
                <w:sz w:val="24"/>
                <w:szCs w:val="20"/>
              </w:rPr>
              <w:t xml:space="preserve">2022 m. planuojamas </w:t>
            </w:r>
            <w:r w:rsidR="00D247D8" w:rsidRPr="0038508D">
              <w:rPr>
                <w:rFonts w:ascii="Times New Roman" w:eastAsia="Times New Roman" w:hAnsi="Times New Roman" w:cs="Times New Roman"/>
                <w:sz w:val="24"/>
                <w:szCs w:val="20"/>
              </w:rPr>
              <w:t>labiausiai pažeistų</w:t>
            </w:r>
            <w:r w:rsidR="00CE4DE4">
              <w:rPr>
                <w:rFonts w:ascii="Times New Roman" w:eastAsia="Times New Roman" w:hAnsi="Times New Roman" w:cs="Times New Roman"/>
                <w:sz w:val="24"/>
                <w:szCs w:val="20"/>
              </w:rPr>
              <w:t xml:space="preserve"> paminėto šaligatvio </w:t>
            </w:r>
            <w:r w:rsidR="00D247D8" w:rsidRPr="0038508D">
              <w:rPr>
                <w:rFonts w:ascii="Times New Roman" w:eastAsia="Times New Roman" w:hAnsi="Times New Roman" w:cs="Times New Roman"/>
                <w:sz w:val="24"/>
                <w:szCs w:val="20"/>
              </w:rPr>
              <w:t xml:space="preserve">vietų </w:t>
            </w:r>
            <w:r w:rsidR="00D247D8">
              <w:rPr>
                <w:rFonts w:ascii="Times New Roman" w:eastAsia="Times New Roman" w:hAnsi="Times New Roman" w:cs="Times New Roman"/>
                <w:sz w:val="24"/>
                <w:szCs w:val="20"/>
              </w:rPr>
              <w:t xml:space="preserve">remontas. </w:t>
            </w:r>
            <w:r w:rsidR="0038508D" w:rsidRPr="0038508D">
              <w:rPr>
                <w:rFonts w:ascii="Times New Roman" w:eastAsia="Times New Roman" w:hAnsi="Times New Roman" w:cs="Times New Roman"/>
                <w:sz w:val="24"/>
                <w:szCs w:val="20"/>
              </w:rPr>
              <w:t xml:space="preserve"> </w:t>
            </w:r>
          </w:p>
        </w:tc>
      </w:tr>
      <w:tr w:rsidR="002616BA" w:rsidRPr="00601CE0" w14:paraId="56EF03B9" w14:textId="77777777" w:rsidTr="0072006D">
        <w:tc>
          <w:tcPr>
            <w:tcW w:w="568" w:type="dxa"/>
          </w:tcPr>
          <w:p w14:paraId="56EF03B2" w14:textId="77777777" w:rsidR="002616BA" w:rsidRDefault="002616BA" w:rsidP="00902C79">
            <w:pPr>
              <w:jc w:val="center"/>
              <w:rPr>
                <w:rFonts w:ascii="Times New Roman" w:hAnsi="Times New Roman" w:cs="Times New Roman"/>
                <w:sz w:val="24"/>
                <w:szCs w:val="24"/>
              </w:rPr>
            </w:pPr>
            <w:r>
              <w:rPr>
                <w:rFonts w:ascii="Times New Roman" w:hAnsi="Times New Roman" w:cs="Times New Roman"/>
                <w:sz w:val="24"/>
                <w:szCs w:val="24"/>
              </w:rPr>
              <w:t>5</w:t>
            </w:r>
          </w:p>
        </w:tc>
        <w:tc>
          <w:tcPr>
            <w:tcW w:w="3827" w:type="dxa"/>
          </w:tcPr>
          <w:p w14:paraId="56EF03B3" w14:textId="77777777" w:rsidR="002616BA" w:rsidRDefault="002616BA" w:rsidP="002616BA">
            <w:pPr>
              <w:rPr>
                <w:rFonts w:ascii="Times New Roman" w:eastAsia="Times New Roman" w:hAnsi="Times New Roman" w:cs="Times New Roman"/>
                <w:sz w:val="24"/>
                <w:szCs w:val="20"/>
              </w:rPr>
            </w:pPr>
            <w:r>
              <w:rPr>
                <w:rFonts w:ascii="Times New Roman" w:eastAsia="Times New Roman" w:hAnsi="Times New Roman" w:cs="Times New Roman"/>
                <w:sz w:val="24"/>
                <w:szCs w:val="20"/>
              </w:rPr>
              <w:t>Siūlo p</w:t>
            </w:r>
            <w:r w:rsidRPr="002616BA">
              <w:rPr>
                <w:rFonts w:ascii="Times New Roman" w:eastAsia="Times New Roman" w:hAnsi="Times New Roman" w:cs="Times New Roman"/>
                <w:sz w:val="24"/>
                <w:szCs w:val="20"/>
              </w:rPr>
              <w:t>radėti projektuoti dviejų lygių sankirtą su geležinkeliu Tilžės gatvėje, nes kol ten bus pervaža, įvažiavimas į miestą nebus pilnaverčiu, nepriklausomai nuo asfalto lygumo ar trinkelių dailumo</w:t>
            </w:r>
          </w:p>
        </w:tc>
        <w:tc>
          <w:tcPr>
            <w:tcW w:w="1560" w:type="dxa"/>
          </w:tcPr>
          <w:p w14:paraId="56EF03B4" w14:textId="77777777" w:rsidR="002616BA" w:rsidRDefault="002616BA" w:rsidP="00902C79">
            <w:pPr>
              <w:jc w:val="center"/>
              <w:rPr>
                <w:rFonts w:ascii="Times New Roman" w:hAnsi="Times New Roman" w:cs="Times New Roman"/>
                <w:sz w:val="24"/>
                <w:szCs w:val="24"/>
              </w:rPr>
            </w:pPr>
          </w:p>
        </w:tc>
        <w:tc>
          <w:tcPr>
            <w:tcW w:w="1559" w:type="dxa"/>
          </w:tcPr>
          <w:p w14:paraId="56EF03B5" w14:textId="77777777" w:rsidR="00DF150E" w:rsidRPr="002616BA" w:rsidRDefault="00DF150E"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Pr>
                <w:rFonts w:ascii="Times New Roman" w:hAnsi="Times New Roman" w:cs="Times New Roman"/>
                <w:sz w:val="24"/>
                <w:szCs w:val="24"/>
              </w:rPr>
              <w:t xml:space="preserve"> </w:t>
            </w:r>
            <w:r w:rsidRPr="002616BA">
              <w:rPr>
                <w:rFonts w:ascii="Times New Roman" w:hAnsi="Times New Roman" w:cs="Times New Roman"/>
                <w:sz w:val="24"/>
                <w:szCs w:val="24"/>
              </w:rPr>
              <w:t>Eimantas Koševoj</w:t>
            </w:r>
          </w:p>
          <w:p w14:paraId="56EF03B6" w14:textId="77777777" w:rsidR="002616BA" w:rsidRPr="006E7583" w:rsidRDefault="002616BA" w:rsidP="0072006D">
            <w:pPr>
              <w:jc w:val="center"/>
              <w:rPr>
                <w:rFonts w:ascii="Times New Roman" w:hAnsi="Times New Roman" w:cs="Times New Roman"/>
                <w:sz w:val="24"/>
                <w:szCs w:val="24"/>
              </w:rPr>
            </w:pPr>
          </w:p>
        </w:tc>
        <w:tc>
          <w:tcPr>
            <w:tcW w:w="2835" w:type="dxa"/>
          </w:tcPr>
          <w:p w14:paraId="56EF03B7" w14:textId="77777777" w:rsidR="002616BA" w:rsidRDefault="0072006D" w:rsidP="00902C79">
            <w:pPr>
              <w:jc w:val="center"/>
              <w:rPr>
                <w:rFonts w:ascii="Times New Roman" w:hAnsi="Times New Roman" w:cs="Times New Roman"/>
                <w:sz w:val="24"/>
                <w:szCs w:val="24"/>
              </w:rPr>
            </w:pPr>
            <w:r>
              <w:rPr>
                <w:rFonts w:ascii="Times New Roman" w:hAnsi="Times New Roman" w:cs="Times New Roman"/>
                <w:sz w:val="24"/>
                <w:szCs w:val="24"/>
              </w:rPr>
              <w:t>Urbanistikos ir planavimo skyrius</w:t>
            </w:r>
          </w:p>
        </w:tc>
        <w:tc>
          <w:tcPr>
            <w:tcW w:w="5103" w:type="dxa"/>
          </w:tcPr>
          <w:p w14:paraId="56EF03B8" w14:textId="77777777" w:rsidR="002616BA" w:rsidRPr="00011A17" w:rsidRDefault="00595D98" w:rsidP="00463DD8">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53383B" w:rsidRPr="0053383B">
              <w:rPr>
                <w:rFonts w:ascii="Times New Roman" w:eastAsia="Times New Roman" w:hAnsi="Times New Roman" w:cs="Times New Roman"/>
                <w:sz w:val="24"/>
                <w:szCs w:val="20"/>
              </w:rPr>
              <w:t>Šis dviejų lygių sprendimas numatytas Bendrojo plano sprendiniuose.</w:t>
            </w:r>
            <w:r w:rsidR="0053383B">
              <w:rPr>
                <w:rFonts w:ascii="Times New Roman" w:eastAsia="Times New Roman" w:hAnsi="Times New Roman" w:cs="Times New Roman"/>
                <w:sz w:val="24"/>
                <w:szCs w:val="20"/>
              </w:rPr>
              <w:t xml:space="preserve"> </w:t>
            </w:r>
            <w:r w:rsidR="0053383B" w:rsidRPr="0053383B">
              <w:rPr>
                <w:rFonts w:ascii="Times New Roman" w:eastAsia="Times New Roman" w:hAnsi="Times New Roman" w:cs="Times New Roman"/>
                <w:sz w:val="24"/>
                <w:szCs w:val="20"/>
              </w:rPr>
              <w:t>Tačiau šiuo metu yra suplanuoti ir įgyvendinami kiti dideli projektai</w:t>
            </w:r>
            <w:r w:rsidR="0039749D">
              <w:rPr>
                <w:rFonts w:ascii="Times New Roman" w:eastAsia="Times New Roman" w:hAnsi="Times New Roman" w:cs="Times New Roman"/>
                <w:sz w:val="24"/>
                <w:szCs w:val="20"/>
              </w:rPr>
              <w:t xml:space="preserve"> (</w:t>
            </w:r>
            <w:r w:rsidR="0039749D" w:rsidRPr="0039749D">
              <w:rPr>
                <w:rFonts w:ascii="Times New Roman" w:eastAsia="Times New Roman" w:hAnsi="Times New Roman" w:cs="Times New Roman"/>
                <w:sz w:val="24"/>
                <w:szCs w:val="20"/>
              </w:rPr>
              <w:t>Baltijos pr. ir Šilutės pl. žiedinės sankryžos rekonstravimas</w:t>
            </w:r>
            <w:r w:rsidR="0039749D">
              <w:rPr>
                <w:rFonts w:ascii="Times New Roman" w:eastAsia="Times New Roman" w:hAnsi="Times New Roman" w:cs="Times New Roman"/>
                <w:sz w:val="24"/>
                <w:szCs w:val="20"/>
              </w:rPr>
              <w:t xml:space="preserve"> ir kt.)</w:t>
            </w:r>
            <w:r w:rsidR="0053383B" w:rsidRPr="0053383B">
              <w:rPr>
                <w:rFonts w:ascii="Times New Roman" w:eastAsia="Times New Roman" w:hAnsi="Times New Roman" w:cs="Times New Roman"/>
                <w:sz w:val="24"/>
                <w:szCs w:val="20"/>
              </w:rPr>
              <w:t xml:space="preserve">, todėl  racionaliai planuojant lėšas ir laiką, sprendimas dėl šio objekto įgyvendinimo galėtų būti svarstomi vėliau. </w:t>
            </w:r>
          </w:p>
        </w:tc>
      </w:tr>
      <w:tr w:rsidR="0064247C" w:rsidRPr="00601CE0" w14:paraId="56EF03C2" w14:textId="77777777" w:rsidTr="0072006D">
        <w:tc>
          <w:tcPr>
            <w:tcW w:w="568" w:type="dxa"/>
          </w:tcPr>
          <w:p w14:paraId="56EF03BA" w14:textId="77777777" w:rsidR="0064247C" w:rsidRDefault="0064247C" w:rsidP="00902C79">
            <w:pPr>
              <w:jc w:val="center"/>
              <w:rPr>
                <w:rFonts w:ascii="Times New Roman" w:hAnsi="Times New Roman" w:cs="Times New Roman"/>
                <w:sz w:val="24"/>
                <w:szCs w:val="24"/>
              </w:rPr>
            </w:pPr>
            <w:r>
              <w:rPr>
                <w:rFonts w:ascii="Times New Roman" w:hAnsi="Times New Roman" w:cs="Times New Roman"/>
                <w:sz w:val="24"/>
                <w:szCs w:val="24"/>
              </w:rPr>
              <w:t>6</w:t>
            </w:r>
          </w:p>
        </w:tc>
        <w:tc>
          <w:tcPr>
            <w:tcW w:w="3827" w:type="dxa"/>
          </w:tcPr>
          <w:p w14:paraId="56EF03BB" w14:textId="77777777" w:rsidR="0064247C" w:rsidRDefault="0064247C" w:rsidP="00A04C94">
            <w:pPr>
              <w:pStyle w:val="Sraopastraipa"/>
              <w:ind w:left="34"/>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Pastaba </w:t>
            </w:r>
            <w:r w:rsidR="00A04C94">
              <w:rPr>
                <w:rFonts w:ascii="Times New Roman" w:eastAsia="Times New Roman" w:hAnsi="Times New Roman" w:cs="Times New Roman"/>
                <w:sz w:val="24"/>
                <w:szCs w:val="20"/>
              </w:rPr>
              <w:t xml:space="preserve">dėl </w:t>
            </w:r>
            <w:r>
              <w:rPr>
                <w:rFonts w:ascii="Times New Roman" w:eastAsia="Times New Roman" w:hAnsi="Times New Roman" w:cs="Times New Roman"/>
                <w:sz w:val="24"/>
                <w:szCs w:val="20"/>
              </w:rPr>
              <w:t>02 programos</w:t>
            </w:r>
            <w:r w:rsidR="00A04C94">
              <w:rPr>
                <w:rFonts w:ascii="Times New Roman" w:eastAsia="Times New Roman" w:hAnsi="Times New Roman" w:cs="Times New Roman"/>
                <w:sz w:val="24"/>
                <w:szCs w:val="20"/>
              </w:rPr>
              <w:t xml:space="preserve"> priemonės </w:t>
            </w:r>
            <w:r w:rsidRPr="0064247C">
              <w:rPr>
                <w:rFonts w:ascii="Times New Roman" w:eastAsia="Times New Roman" w:hAnsi="Times New Roman" w:cs="Times New Roman"/>
                <w:sz w:val="24"/>
                <w:szCs w:val="20"/>
              </w:rPr>
              <w:t xml:space="preserve">01.02.01 </w:t>
            </w:r>
            <w:r w:rsidR="00A04C94">
              <w:rPr>
                <w:rFonts w:ascii="Times New Roman" w:eastAsia="Times New Roman" w:hAnsi="Times New Roman" w:cs="Times New Roman"/>
                <w:sz w:val="24"/>
                <w:szCs w:val="20"/>
              </w:rPr>
              <w:t>„V</w:t>
            </w:r>
            <w:r w:rsidRPr="0064247C">
              <w:rPr>
                <w:rFonts w:ascii="Times New Roman" w:eastAsia="Times New Roman" w:hAnsi="Times New Roman" w:cs="Times New Roman"/>
                <w:sz w:val="24"/>
                <w:szCs w:val="20"/>
              </w:rPr>
              <w:t>erslo paramos ir investicinės aplinkos gerinimo sistemos plėtojimas</w:t>
            </w:r>
            <w:r w:rsidR="00A04C94">
              <w:rPr>
                <w:rFonts w:ascii="Times New Roman" w:eastAsia="Times New Roman" w:hAnsi="Times New Roman" w:cs="Times New Roman"/>
                <w:sz w:val="24"/>
                <w:szCs w:val="20"/>
              </w:rPr>
              <w:t>“:</w:t>
            </w:r>
            <w:r w:rsidRPr="0064247C">
              <w:rPr>
                <w:rFonts w:ascii="Times New Roman" w:eastAsia="Times New Roman" w:hAnsi="Times New Roman" w:cs="Times New Roman"/>
                <w:sz w:val="24"/>
                <w:szCs w:val="20"/>
              </w:rPr>
              <w:t xml:space="preserve"> pasigenda pagrindimo, kodėl ekonominės plėtros įgyvendinimo veiksmų plano priemonėms, susijusioms su miesto rinkodara, investuotojų pritraukimu, verslumo skatinimu, įgyvendinimui </w:t>
            </w:r>
            <w:r w:rsidR="00A04C94">
              <w:rPr>
                <w:rFonts w:ascii="Times New Roman" w:eastAsia="Times New Roman" w:hAnsi="Times New Roman" w:cs="Times New Roman"/>
                <w:sz w:val="24"/>
                <w:szCs w:val="20"/>
              </w:rPr>
              <w:t>i</w:t>
            </w:r>
            <w:r w:rsidRPr="0064247C">
              <w:rPr>
                <w:rFonts w:ascii="Times New Roman" w:eastAsia="Times New Roman" w:hAnsi="Times New Roman" w:cs="Times New Roman"/>
                <w:sz w:val="24"/>
                <w:szCs w:val="20"/>
              </w:rPr>
              <w:t>š miesto b</w:t>
            </w:r>
            <w:r w:rsidR="00A04C94">
              <w:rPr>
                <w:rFonts w:ascii="Times New Roman" w:eastAsia="Times New Roman" w:hAnsi="Times New Roman" w:cs="Times New Roman"/>
                <w:sz w:val="24"/>
                <w:szCs w:val="20"/>
              </w:rPr>
              <w:t>iudžeto numatoma skirti po 572,</w:t>
            </w:r>
            <w:r w:rsidRPr="0064247C">
              <w:rPr>
                <w:rFonts w:ascii="Times New Roman" w:eastAsia="Times New Roman" w:hAnsi="Times New Roman" w:cs="Times New Roman"/>
                <w:sz w:val="24"/>
                <w:szCs w:val="20"/>
              </w:rPr>
              <w:t xml:space="preserve">7 tūkst. eu kasmet, kai 2021 m. – 417 tūkst. eu, tačiau </w:t>
            </w:r>
            <w:r w:rsidRPr="0056709A">
              <w:rPr>
                <w:rFonts w:ascii="Times New Roman" w:eastAsia="Times New Roman" w:hAnsi="Times New Roman" w:cs="Times New Roman"/>
                <w:sz w:val="24"/>
                <w:szCs w:val="20"/>
              </w:rPr>
              <w:t>siektini rodikliai nedidinami;</w:t>
            </w:r>
            <w:r w:rsidRPr="0064247C">
              <w:rPr>
                <w:rFonts w:ascii="Times New Roman" w:eastAsia="Times New Roman" w:hAnsi="Times New Roman" w:cs="Times New Roman"/>
                <w:sz w:val="24"/>
                <w:szCs w:val="20"/>
              </w:rPr>
              <w:t xml:space="preserve"> realiai iš šių pinigų finansuojama VĮ Klaipėda ID veikla, kai rinkoje yra ir kitų numatytų priemonių paslaugų teikėjų (verslo konferencijos, kompetencijų ugdymas, verslo inkubatoriaus veikla, kai egzistuoja ir privatūs ir pan), kurie, paskelbus viešuosius pirkimus, tai atliktų pigiau.</w:t>
            </w:r>
          </w:p>
        </w:tc>
        <w:tc>
          <w:tcPr>
            <w:tcW w:w="1560" w:type="dxa"/>
          </w:tcPr>
          <w:p w14:paraId="56EF03BC" w14:textId="77777777" w:rsidR="0064247C"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14:paraId="56EF03BD" w14:textId="77777777" w:rsidR="0064247C"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14:paraId="56EF03BE" w14:textId="77777777" w:rsidR="0064247C"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14:paraId="56EF03BF" w14:textId="77777777" w:rsidR="00FE7C34" w:rsidRPr="00FE7C34" w:rsidRDefault="00FE7C34" w:rsidP="00FE7C34">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572,7 tūkst. Eur. finansavimas yra planuojamas SVP priemon</w:t>
            </w:r>
            <w:r>
              <w:rPr>
                <w:rFonts w:ascii="Times New Roman" w:eastAsia="Times New Roman" w:hAnsi="Times New Roman" w:cs="Times New Roman"/>
                <w:sz w:val="24"/>
                <w:szCs w:val="20"/>
              </w:rPr>
              <w:t>ei</w:t>
            </w:r>
            <w:r w:rsidRPr="00FE7C34">
              <w:rPr>
                <w:rFonts w:ascii="Times New Roman" w:eastAsia="Times New Roman" w:hAnsi="Times New Roman" w:cs="Times New Roman"/>
                <w:sz w:val="24"/>
                <w:szCs w:val="20"/>
              </w:rPr>
              <w:t xml:space="preserve"> „Klaipėdos miesto ekonominės plėtros strategijos įgyvendinimo veiksmų plano iki 2030 metų priemonių, susijusių su miesto rinkodara, investuotojų pritraukimu, ver</w:t>
            </w:r>
            <w:r>
              <w:rPr>
                <w:rFonts w:ascii="Times New Roman" w:eastAsia="Times New Roman" w:hAnsi="Times New Roman" w:cs="Times New Roman"/>
                <w:sz w:val="24"/>
                <w:szCs w:val="20"/>
              </w:rPr>
              <w:t>slumo skatinimu, įgyvendinimas“.</w:t>
            </w:r>
            <w:r w:rsidRPr="00FE7C34">
              <w:rPr>
                <w:rFonts w:ascii="Times New Roman" w:eastAsia="Times New Roman" w:hAnsi="Times New Roman" w:cs="Times New Roman"/>
                <w:sz w:val="24"/>
                <w:szCs w:val="20"/>
              </w:rPr>
              <w:t xml:space="preserve"> Bendras priemonės finansavimas susideda iš finansavimo pagal 2020-02-17 sutartį Nr. J9-652 tarp KMSA ir VšĮ „Klaipėda ID“ (563,7 tūkst. Eur) ir planuojamo KMSA finansavimo KEPS2030 priemonėms įgyvendinti (9,0 tūkst. Eur). </w:t>
            </w:r>
          </w:p>
          <w:p w14:paraId="56EF03C0" w14:textId="77777777" w:rsidR="00FE7C34" w:rsidRPr="00FE7C34" w:rsidRDefault="00FE7C34" w:rsidP="00FE7C34">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Sutartis su Klaipėda ID buvo pasirašyta atlikus dalinio finansavimo konkurso procedūras. Dalinio finansavimo konkurso metu savo paraiškas galėjo teikti visi nustatytus reikalavimus atitinkantys subjektai.  </w:t>
            </w:r>
          </w:p>
          <w:p w14:paraId="56EF03C1" w14:textId="77777777" w:rsidR="0064247C" w:rsidRPr="00FE7C34" w:rsidRDefault="00FE7C34" w:rsidP="0056709A">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Sutartis su Klaipėda ID galios iki 2022-12-31. 2021 m. sutarties įgyvendinimui buvo skirtas mažesnis finansavimas nei nurodyta sutartyje iš sutartinių įsipareigojimų išbraukiant verslo akseleratoriaus įgyvendinimą. 2022 m. sutartiniai įsipareigojimai bus vykdomi pilna apimtimi.</w:t>
            </w:r>
          </w:p>
        </w:tc>
      </w:tr>
      <w:tr w:rsidR="00D33FD4" w:rsidRPr="00601CE0" w14:paraId="56EF03CC" w14:textId="77777777" w:rsidTr="0072006D">
        <w:tc>
          <w:tcPr>
            <w:tcW w:w="568" w:type="dxa"/>
          </w:tcPr>
          <w:p w14:paraId="56EF03C3" w14:textId="77777777" w:rsidR="00D33FD4" w:rsidRDefault="00D33FD4" w:rsidP="00902C79">
            <w:pPr>
              <w:jc w:val="center"/>
              <w:rPr>
                <w:rFonts w:ascii="Times New Roman" w:hAnsi="Times New Roman" w:cs="Times New Roman"/>
                <w:sz w:val="24"/>
                <w:szCs w:val="24"/>
              </w:rPr>
            </w:pPr>
            <w:r>
              <w:rPr>
                <w:rFonts w:ascii="Times New Roman" w:hAnsi="Times New Roman" w:cs="Times New Roman"/>
                <w:sz w:val="24"/>
                <w:szCs w:val="24"/>
              </w:rPr>
              <w:t>7</w:t>
            </w:r>
          </w:p>
        </w:tc>
        <w:tc>
          <w:tcPr>
            <w:tcW w:w="3827" w:type="dxa"/>
          </w:tcPr>
          <w:p w14:paraId="56EF03C4" w14:textId="77777777" w:rsidR="00D33FD4" w:rsidRPr="00D33FD4" w:rsidRDefault="00D33FD4" w:rsidP="001A7742">
            <w:pPr>
              <w:ind w:firstLine="34"/>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Dėl papriemonės 04. </w:t>
            </w:r>
            <w:r w:rsidRPr="0064247C">
              <w:rPr>
                <w:rFonts w:ascii="Times New Roman" w:eastAsia="Times New Roman" w:hAnsi="Times New Roman" w:cs="Times New Roman"/>
                <w:sz w:val="24"/>
                <w:szCs w:val="20"/>
              </w:rPr>
              <w:t xml:space="preserve">01.02.01 </w:t>
            </w:r>
            <w:r>
              <w:rPr>
                <w:rFonts w:ascii="Times New Roman" w:eastAsia="Times New Roman" w:hAnsi="Times New Roman" w:cs="Times New Roman"/>
                <w:sz w:val="24"/>
                <w:szCs w:val="20"/>
              </w:rPr>
              <w:t>„</w:t>
            </w:r>
            <w:r w:rsidRPr="00D33FD4">
              <w:rPr>
                <w:rFonts w:ascii="Times New Roman" w:eastAsia="Times New Roman" w:hAnsi="Times New Roman" w:cs="Times New Roman"/>
                <w:sz w:val="24"/>
                <w:szCs w:val="20"/>
              </w:rPr>
              <w:t>Verslo plėtros sąlygų gerinimas</w:t>
            </w:r>
            <w:r>
              <w:rPr>
                <w:rFonts w:ascii="Times New Roman" w:eastAsia="Times New Roman" w:hAnsi="Times New Roman" w:cs="Times New Roman"/>
                <w:sz w:val="24"/>
                <w:szCs w:val="20"/>
              </w:rPr>
              <w:t>“</w:t>
            </w:r>
            <w:r w:rsidRPr="00D33FD4">
              <w:rPr>
                <w:rFonts w:ascii="Times New Roman" w:eastAsia="Times New Roman" w:hAnsi="Times New Roman" w:cs="Times New Roman"/>
                <w:sz w:val="24"/>
                <w:szCs w:val="20"/>
              </w:rPr>
              <w:t xml:space="preserve"> – mano, kad pasirinktos netaiklios priemonės  kompensuojant įkurtas darbo vietas, pritraukiant talentus, numatomas atskiras finansavimas, iš dalies dubliuojantis VŠĮ Klaipėda ID veiklai skiriamas lėšas, ignoruojant tradicinį Klaipėdos mieste jau veikiantį SVV bei būtiną paramą jaunam verslui, šeimos verslui, t</w:t>
            </w:r>
            <w:r w:rsidR="001A7742">
              <w:rPr>
                <w:rFonts w:ascii="Times New Roman" w:eastAsia="Times New Roman" w:hAnsi="Times New Roman" w:cs="Times New Roman"/>
                <w:sz w:val="24"/>
                <w:szCs w:val="20"/>
              </w:rPr>
              <w:t>urizmo ir apgyvendinimo verslui.</w:t>
            </w:r>
          </w:p>
          <w:p w14:paraId="56EF03C5" w14:textId="77777777" w:rsidR="00D33FD4" w:rsidRDefault="00D33FD4" w:rsidP="00D33FD4">
            <w:pPr>
              <w:pStyle w:val="Sraopastraipa"/>
              <w:ind w:left="34" w:hanging="686"/>
              <w:rPr>
                <w:rFonts w:ascii="Times New Roman" w:eastAsia="Times New Roman" w:hAnsi="Times New Roman" w:cs="Times New Roman"/>
                <w:sz w:val="24"/>
                <w:szCs w:val="20"/>
              </w:rPr>
            </w:pPr>
          </w:p>
        </w:tc>
        <w:tc>
          <w:tcPr>
            <w:tcW w:w="1560" w:type="dxa"/>
          </w:tcPr>
          <w:p w14:paraId="56EF03C6" w14:textId="77777777" w:rsidR="00D33FD4"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14:paraId="56EF03C7" w14:textId="77777777" w:rsidR="00D33FD4"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14:paraId="56EF03C8" w14:textId="77777777" w:rsidR="00D33FD4"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14:paraId="56EF03C9" w14:textId="77777777" w:rsidR="009A78CE"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2021 m. patvirtintos Savivaldybės finansinės paskatos dėl aukštos kvalifikacijos specialistų pritraukimo ir naujų darbo vietų steigimo nedubliuoja Klaipėda ID funkcijų, bet papildo jas. Klaipėda ID vieno langelio principu teikia paslaugas investuotojams bei verslui, o Savivaldybės tarybos patvirtintos paskatos yra finansinis įrankis, kurio tikslas papildomai paskatinti verslą ir investuotojus apsispręsti investuoti ar plėstis Klaipėdoje. Mes matome, kad tai yra optimalus paketas investuotoj</w:t>
            </w:r>
            <w:r w:rsidR="008C103E">
              <w:rPr>
                <w:rFonts w:ascii="Times New Roman" w:eastAsia="Times New Roman" w:hAnsi="Times New Roman" w:cs="Times New Roman"/>
                <w:sz w:val="24"/>
                <w:szCs w:val="20"/>
              </w:rPr>
              <w:t>ui</w:t>
            </w:r>
            <w:r w:rsidRPr="009A78CE">
              <w:rPr>
                <w:rFonts w:ascii="Times New Roman" w:eastAsia="Times New Roman" w:hAnsi="Times New Roman" w:cs="Times New Roman"/>
                <w:sz w:val="24"/>
                <w:szCs w:val="20"/>
              </w:rPr>
              <w:t xml:space="preserve"> ir verslui – paslaugos finansinė paskata. </w:t>
            </w:r>
          </w:p>
          <w:p w14:paraId="56EF03CA" w14:textId="77777777" w:rsidR="009A78CE"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 xml:space="preserve">Finansinės priemonės SVV subjektams KMSA planuoja atskirai nuo minėtų paskatų: kas metai organizuojami 2 konkursai, t. y. dalinis SVV projektų finansavimo ir SVV patirtų išlaidų kompensavimo konkursai. Konkursų sąlygos, finansavimo kryptys ir reikalavimai SVV subjektams yra išdiskutuojami Smulkaus ir vidutinio verslo taryboje ir tik gavus jų pritarimą konkursai yra skelbiami. </w:t>
            </w:r>
          </w:p>
          <w:p w14:paraId="56EF03CB" w14:textId="77777777" w:rsidR="00D33FD4"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Kultūros ir kūrybinių industrijų subjektams, kurie taip pat patenka į SVV lauką, informavimo, konsultavimo ir inkubavimo paslaugos yra teikiamos per Klaipėdos ID padalinį Kultūros fabrikas.</w:t>
            </w:r>
          </w:p>
        </w:tc>
      </w:tr>
      <w:tr w:rsidR="001A7742" w:rsidRPr="00601CE0" w14:paraId="56EF03D4" w14:textId="77777777" w:rsidTr="0072006D">
        <w:tc>
          <w:tcPr>
            <w:tcW w:w="568" w:type="dxa"/>
          </w:tcPr>
          <w:p w14:paraId="56EF03CD" w14:textId="77777777" w:rsidR="001A7742" w:rsidRDefault="001A7742" w:rsidP="00902C79">
            <w:pPr>
              <w:jc w:val="center"/>
              <w:rPr>
                <w:rFonts w:ascii="Times New Roman" w:hAnsi="Times New Roman" w:cs="Times New Roman"/>
                <w:sz w:val="24"/>
                <w:szCs w:val="24"/>
              </w:rPr>
            </w:pPr>
            <w:r>
              <w:rPr>
                <w:rFonts w:ascii="Times New Roman" w:hAnsi="Times New Roman" w:cs="Times New Roman"/>
                <w:sz w:val="24"/>
                <w:szCs w:val="24"/>
              </w:rPr>
              <w:t>8</w:t>
            </w:r>
          </w:p>
        </w:tc>
        <w:tc>
          <w:tcPr>
            <w:tcW w:w="3827" w:type="dxa"/>
          </w:tcPr>
          <w:p w14:paraId="56EF03CE" w14:textId="77777777" w:rsidR="001A7742" w:rsidRPr="001A7742" w:rsidRDefault="001A7742" w:rsidP="001A7742">
            <w:pPr>
              <w:ind w:left="34"/>
              <w:rPr>
                <w:rFonts w:ascii="Times New Roman" w:eastAsia="Times New Roman" w:hAnsi="Times New Roman" w:cs="Times New Roman"/>
                <w:sz w:val="24"/>
                <w:szCs w:val="20"/>
              </w:rPr>
            </w:pPr>
            <w:r w:rsidRPr="001A7742">
              <w:rPr>
                <w:rFonts w:ascii="Times New Roman" w:eastAsia="Times New Roman" w:hAnsi="Times New Roman" w:cs="Times New Roman"/>
                <w:sz w:val="24"/>
                <w:szCs w:val="20"/>
              </w:rPr>
              <w:t xml:space="preserve">Klaipėdos miesto rinkodaros strategijai </w:t>
            </w:r>
            <w:r>
              <w:rPr>
                <w:rFonts w:ascii="Times New Roman" w:eastAsia="Times New Roman" w:hAnsi="Times New Roman" w:cs="Times New Roman"/>
                <w:sz w:val="24"/>
                <w:szCs w:val="20"/>
              </w:rPr>
              <w:t xml:space="preserve">(01020107 papriemonė) </w:t>
            </w:r>
            <w:r w:rsidRPr="001A7742">
              <w:rPr>
                <w:rFonts w:ascii="Times New Roman" w:eastAsia="Times New Roman" w:hAnsi="Times New Roman" w:cs="Times New Roman"/>
                <w:sz w:val="24"/>
                <w:szCs w:val="20"/>
              </w:rPr>
              <w:t>numatoma per 3 metus num</w:t>
            </w:r>
            <w:r>
              <w:rPr>
                <w:rFonts w:ascii="Times New Roman" w:eastAsia="Times New Roman" w:hAnsi="Times New Roman" w:cs="Times New Roman"/>
                <w:sz w:val="24"/>
                <w:szCs w:val="20"/>
              </w:rPr>
              <w:t>atoma skirti 1 mln. eu – teigia</w:t>
            </w:r>
            <w:r w:rsidRPr="001A7742">
              <w:rPr>
                <w:rFonts w:ascii="Times New Roman" w:eastAsia="Times New Roman" w:hAnsi="Times New Roman" w:cs="Times New Roman"/>
                <w:sz w:val="24"/>
                <w:szCs w:val="20"/>
              </w:rPr>
              <w:t>, kad tai yra pernelyg brangiai kainuojanti priemonė, kuri jau kartojama ir vertin</w:t>
            </w:r>
            <w:r>
              <w:rPr>
                <w:rFonts w:ascii="Times New Roman" w:eastAsia="Times New Roman" w:hAnsi="Times New Roman" w:cs="Times New Roman"/>
                <w:sz w:val="24"/>
                <w:szCs w:val="20"/>
              </w:rPr>
              <w:t>a</w:t>
            </w:r>
            <w:r w:rsidRPr="001A7742">
              <w:rPr>
                <w:rFonts w:ascii="Times New Roman" w:eastAsia="Times New Roman" w:hAnsi="Times New Roman" w:cs="Times New Roman"/>
                <w:sz w:val="24"/>
                <w:szCs w:val="20"/>
              </w:rPr>
              <w:t xml:space="preserve"> tai kaip neracionalų mokesčių mokėtojų pinigų naudojimą; be to, tai savo esme dubliuojasi ir su miesto tarybos sekretoriatui viešųjų ryšių plėtojimui</w:t>
            </w:r>
            <w:r>
              <w:rPr>
                <w:rFonts w:ascii="Times New Roman" w:eastAsia="Times New Roman" w:hAnsi="Times New Roman" w:cs="Times New Roman"/>
                <w:sz w:val="24"/>
                <w:szCs w:val="20"/>
              </w:rPr>
              <w:t xml:space="preserve"> papildomai skiriamais pinigais</w:t>
            </w:r>
          </w:p>
          <w:p w14:paraId="56EF03CF" w14:textId="77777777" w:rsidR="001A7742" w:rsidRDefault="001A7742" w:rsidP="001A7742">
            <w:pPr>
              <w:ind w:firstLine="34"/>
              <w:rPr>
                <w:rFonts w:ascii="Times New Roman" w:eastAsia="Times New Roman" w:hAnsi="Times New Roman" w:cs="Times New Roman"/>
                <w:sz w:val="24"/>
                <w:szCs w:val="20"/>
              </w:rPr>
            </w:pPr>
          </w:p>
        </w:tc>
        <w:tc>
          <w:tcPr>
            <w:tcW w:w="1560" w:type="dxa"/>
          </w:tcPr>
          <w:p w14:paraId="56EF03D0" w14:textId="77777777" w:rsidR="001A7742"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14:paraId="56EF03D1" w14:textId="77777777" w:rsidR="001A7742"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14:paraId="56EF03D2" w14:textId="77777777" w:rsidR="001A7742"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14:paraId="56EF03D3" w14:textId="77777777" w:rsidR="001A7742" w:rsidRPr="00011A17" w:rsidRDefault="00644805" w:rsidP="00C522FE">
            <w:pPr>
              <w:rPr>
                <w:rFonts w:ascii="Times New Roman" w:hAnsi="Times New Roman" w:cs="Times New Roman"/>
                <w:sz w:val="24"/>
                <w:szCs w:val="24"/>
              </w:rPr>
            </w:pPr>
            <w:r w:rsidRPr="00644805">
              <w:rPr>
                <w:rFonts w:ascii="Times New Roman" w:eastAsia="Times New Roman" w:hAnsi="Times New Roman" w:cs="Times New Roman"/>
                <w:sz w:val="24"/>
                <w:szCs w:val="20"/>
              </w:rPr>
              <w:t xml:space="preserve">2020 m. įgyvendinant Klaipėdos ekonominės plėtros strategijos iki 2030 (toliau – KEPS 2030) 1.2.7. priemonę „Įkurti miesto prekės ženklo platformą, kuri būtų atsakinga už miesto prekės ženklo sukūrimą, miesto pristatymo medžiagos kuravimą“ kartu su KEPS2030 partneriais buvo parengta Klaipėdos miesto pozicionavimo strategija ir rinkodaros veiksmų planas (toliau –Strategija). Strategijoje numatytos priemonės ir veiksmai nėra dubliuojami kitomis KMS SVP priemonėmis. SVP priemonėje „Klaipėdos miesto rinkodaros strategijos įgyvendinimas“ planuojamas šios Strategijos įgyvendinimas per 3 metus. Finansinis poreikis yra grindžiamas pagal Strategijoje suplanuotas priemonių apimtis ir rinkos kainas. </w:t>
            </w:r>
          </w:p>
        </w:tc>
      </w:tr>
      <w:tr w:rsidR="00F96883" w:rsidRPr="00601CE0" w14:paraId="56EF03DC" w14:textId="77777777" w:rsidTr="0072006D">
        <w:tc>
          <w:tcPr>
            <w:tcW w:w="568" w:type="dxa"/>
          </w:tcPr>
          <w:p w14:paraId="56EF03D5" w14:textId="77777777" w:rsidR="00F96883" w:rsidRDefault="00F96883" w:rsidP="00F96883">
            <w:pPr>
              <w:jc w:val="center"/>
              <w:rPr>
                <w:rFonts w:ascii="Times New Roman" w:hAnsi="Times New Roman" w:cs="Times New Roman"/>
                <w:sz w:val="24"/>
                <w:szCs w:val="24"/>
              </w:rPr>
            </w:pPr>
            <w:r>
              <w:rPr>
                <w:rFonts w:ascii="Times New Roman" w:hAnsi="Times New Roman" w:cs="Times New Roman"/>
                <w:sz w:val="24"/>
                <w:szCs w:val="24"/>
              </w:rPr>
              <w:t>9</w:t>
            </w:r>
          </w:p>
        </w:tc>
        <w:tc>
          <w:tcPr>
            <w:tcW w:w="3827" w:type="dxa"/>
          </w:tcPr>
          <w:p w14:paraId="56EF03D6" w14:textId="77777777" w:rsidR="00F96883" w:rsidRPr="00F96883" w:rsidRDefault="00F96883" w:rsidP="00F96883">
            <w:pPr>
              <w:ind w:left="34"/>
              <w:rPr>
                <w:rFonts w:ascii="Times New Roman" w:eastAsia="Times New Roman" w:hAnsi="Times New Roman" w:cs="Times New Roman"/>
                <w:sz w:val="24"/>
                <w:szCs w:val="20"/>
              </w:rPr>
            </w:pPr>
            <w:r w:rsidRPr="00F96883">
              <w:rPr>
                <w:rFonts w:ascii="Times New Roman" w:eastAsia="Times New Roman" w:hAnsi="Times New Roman" w:cs="Times New Roman"/>
                <w:sz w:val="24"/>
                <w:szCs w:val="20"/>
              </w:rPr>
              <w:t>Iš viso šiam planui 2022 m. numatoma skirti  1mln. 808 tūkst. eu, 2023 m. – 2 mln. 339 mln. eu, 2024 m. – 2,831 mln. eu, iš viso – 7 mln. eu. Jie gali būti skiriami tik peržiūrėjus priemones, kurios atitiktų ekonominę situaciją ir realius SVV poreikius bei  padidinus siektinus rodiklius.</w:t>
            </w:r>
          </w:p>
          <w:p w14:paraId="56EF03D7" w14:textId="77777777" w:rsidR="00F96883" w:rsidRPr="001A7742" w:rsidRDefault="00F96883" w:rsidP="00F96883">
            <w:pPr>
              <w:ind w:left="34"/>
              <w:rPr>
                <w:rFonts w:ascii="Times New Roman" w:eastAsia="Times New Roman" w:hAnsi="Times New Roman" w:cs="Times New Roman"/>
                <w:sz w:val="24"/>
                <w:szCs w:val="20"/>
              </w:rPr>
            </w:pPr>
          </w:p>
        </w:tc>
        <w:tc>
          <w:tcPr>
            <w:tcW w:w="1560" w:type="dxa"/>
          </w:tcPr>
          <w:p w14:paraId="56EF03D8" w14:textId="77777777" w:rsidR="00F96883" w:rsidRDefault="00F96883" w:rsidP="00F96883">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14:paraId="56EF03D9" w14:textId="77777777" w:rsidR="00F96883" w:rsidRPr="006E7583" w:rsidRDefault="00F96883"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14:paraId="56EF03DA" w14:textId="77777777" w:rsidR="00F96883" w:rsidRPr="00766F74" w:rsidRDefault="00F96883" w:rsidP="00F96883">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14:paraId="56EF03DB" w14:textId="77777777" w:rsidR="00F96883" w:rsidRPr="00011A17" w:rsidRDefault="008C103E" w:rsidP="0056709A">
            <w:pPr>
              <w:rPr>
                <w:rFonts w:ascii="Times New Roman" w:hAnsi="Times New Roman" w:cs="Times New Roman"/>
                <w:sz w:val="24"/>
                <w:szCs w:val="24"/>
              </w:rPr>
            </w:pPr>
            <w:r w:rsidRPr="008C103E">
              <w:rPr>
                <w:rFonts w:ascii="Times New Roman" w:eastAsia="Times New Roman" w:hAnsi="Times New Roman" w:cs="Times New Roman"/>
                <w:sz w:val="24"/>
                <w:szCs w:val="20"/>
              </w:rPr>
              <w:t xml:space="preserve">Ekonominės plėtros programos priemonės ir rodikliai bei jų reikšmės yra planuojamos atsižvelgiant į Savivaldybės strateginį plėtros planą iki 2030 m., Klaipėdos miesto ekonominę plėtros strategiją iki 2030 ir VšĮ „Klaipėda ID“ bei VšĮ „Klaipėdos turizmo ir kultūros informacijos centras“ strateginius veiklos planus. Visų išvardintų dokumentų rengimo procesuose aktyviai dalyvavo ir savo įžvalgas bei pastabas teikė Klaipėdos miesto verslo asocijuotos struktūros, KEPS2030 partneriai, todėl manytume, kad Ekonominės plėtros programos priemonės įvairiais pjūviais buvo išdiskutuotos ir aptartos su pagrindiniais miesto ekonomikos dalyviais. </w:t>
            </w:r>
          </w:p>
        </w:tc>
      </w:tr>
    </w:tbl>
    <w:p w14:paraId="56EF03DD" w14:textId="77777777" w:rsidR="003B1AB8" w:rsidRDefault="003B1AB8" w:rsidP="00960542">
      <w:pPr>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56EF03DE" w14:textId="77777777" w:rsidR="001C5179" w:rsidRPr="002A3736" w:rsidRDefault="001C5179" w:rsidP="002A3736">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w:t>
      </w:r>
    </w:p>
    <w:sectPr w:rsidR="001C5179" w:rsidRPr="002A3736" w:rsidSect="00A81EA9">
      <w:footerReference w:type="default" r:id="rId7"/>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F03E1" w14:textId="77777777" w:rsidR="00A81EA9" w:rsidRDefault="00A81EA9" w:rsidP="00A81EA9">
      <w:pPr>
        <w:spacing w:after="0" w:line="240" w:lineRule="auto"/>
      </w:pPr>
      <w:r>
        <w:separator/>
      </w:r>
    </w:p>
  </w:endnote>
  <w:endnote w:type="continuationSeparator" w:id="0">
    <w:p w14:paraId="56EF03E2" w14:textId="77777777" w:rsidR="00A81EA9" w:rsidRDefault="00A81EA9" w:rsidP="00A81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0303767"/>
      <w:docPartObj>
        <w:docPartGallery w:val="Page Numbers (Bottom of Page)"/>
        <w:docPartUnique/>
      </w:docPartObj>
    </w:sdtPr>
    <w:sdtEndPr/>
    <w:sdtContent>
      <w:p w14:paraId="56EF03E3" w14:textId="77777777" w:rsidR="00A81EA9" w:rsidRDefault="00A81EA9">
        <w:pPr>
          <w:pStyle w:val="Porat"/>
          <w:jc w:val="right"/>
        </w:pPr>
        <w:r>
          <w:fldChar w:fldCharType="begin"/>
        </w:r>
        <w:r>
          <w:instrText>PAGE   \* MERGEFORMAT</w:instrText>
        </w:r>
        <w:r>
          <w:fldChar w:fldCharType="separate"/>
        </w:r>
        <w:r w:rsidR="006223B7">
          <w:rPr>
            <w:noProof/>
          </w:rPr>
          <w:t>2</w:t>
        </w:r>
        <w:r>
          <w:fldChar w:fldCharType="end"/>
        </w:r>
      </w:p>
    </w:sdtContent>
  </w:sdt>
  <w:p w14:paraId="56EF03E4" w14:textId="77777777" w:rsidR="00A81EA9" w:rsidRDefault="00A81EA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F03DF" w14:textId="77777777" w:rsidR="00A81EA9" w:rsidRDefault="00A81EA9" w:rsidP="00A81EA9">
      <w:pPr>
        <w:spacing w:after="0" w:line="240" w:lineRule="auto"/>
      </w:pPr>
      <w:r>
        <w:separator/>
      </w:r>
    </w:p>
  </w:footnote>
  <w:footnote w:type="continuationSeparator" w:id="0">
    <w:p w14:paraId="56EF03E0" w14:textId="77777777" w:rsidR="00A81EA9" w:rsidRDefault="00A81EA9" w:rsidP="00A81E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B8E3C68"/>
    <w:lvl w:ilvl="0">
      <w:numFmt w:val="bullet"/>
      <w:lvlText w:val="*"/>
      <w:lvlJc w:val="left"/>
    </w:lvl>
  </w:abstractNum>
  <w:abstractNum w:abstractNumId="1" w15:restartNumberingAfterBreak="0">
    <w:nsid w:val="0FA732B7"/>
    <w:multiLevelType w:val="hybridMultilevel"/>
    <w:tmpl w:val="FEE2D98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0EB2EB8"/>
    <w:multiLevelType w:val="multilevel"/>
    <w:tmpl w:val="0960140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145081"/>
    <w:multiLevelType w:val="hybridMultilevel"/>
    <w:tmpl w:val="EBBE94B2"/>
    <w:lvl w:ilvl="0" w:tplc="09042A7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3504E07"/>
    <w:multiLevelType w:val="hybridMultilevel"/>
    <w:tmpl w:val="6B66C5A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3AF5D0F"/>
    <w:multiLevelType w:val="hybridMultilevel"/>
    <w:tmpl w:val="B8DEC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lvlOverride w:ilvl="0">
      <w:lvl w:ilvl="0">
        <w:numFmt w:val="bullet"/>
        <w:lvlText w:val=""/>
        <w:legacy w:legacy="1" w:legacySpace="0" w:legacyIndent="0"/>
        <w:lvlJc w:val="left"/>
        <w:rPr>
          <w:rFonts w:ascii="Wingdings 2" w:hAnsi="Wingdings 2" w:hint="default"/>
          <w:sz w:val="3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5"/>
    <w:rsid w:val="00005E8C"/>
    <w:rsid w:val="00011A17"/>
    <w:rsid w:val="000161B0"/>
    <w:rsid w:val="0001707C"/>
    <w:rsid w:val="00031571"/>
    <w:rsid w:val="0007212E"/>
    <w:rsid w:val="000837B1"/>
    <w:rsid w:val="00084226"/>
    <w:rsid w:val="0009103D"/>
    <w:rsid w:val="000C76E1"/>
    <w:rsid w:val="0010786C"/>
    <w:rsid w:val="0011257F"/>
    <w:rsid w:val="00113749"/>
    <w:rsid w:val="00115EEB"/>
    <w:rsid w:val="00117883"/>
    <w:rsid w:val="00122EA0"/>
    <w:rsid w:val="001252AA"/>
    <w:rsid w:val="001409C9"/>
    <w:rsid w:val="00147A5D"/>
    <w:rsid w:val="00166B62"/>
    <w:rsid w:val="00176E53"/>
    <w:rsid w:val="00181F2D"/>
    <w:rsid w:val="00182A09"/>
    <w:rsid w:val="0019588C"/>
    <w:rsid w:val="001A5946"/>
    <w:rsid w:val="001A7742"/>
    <w:rsid w:val="001B5601"/>
    <w:rsid w:val="001C5179"/>
    <w:rsid w:val="001F6337"/>
    <w:rsid w:val="00210A67"/>
    <w:rsid w:val="00232723"/>
    <w:rsid w:val="002415F9"/>
    <w:rsid w:val="0025166E"/>
    <w:rsid w:val="002616BA"/>
    <w:rsid w:val="00275D46"/>
    <w:rsid w:val="00292F6B"/>
    <w:rsid w:val="002948E9"/>
    <w:rsid w:val="002A3736"/>
    <w:rsid w:val="002F1B63"/>
    <w:rsid w:val="002F25F5"/>
    <w:rsid w:val="00304D0B"/>
    <w:rsid w:val="00306DA4"/>
    <w:rsid w:val="00311279"/>
    <w:rsid w:val="0033608A"/>
    <w:rsid w:val="003558DB"/>
    <w:rsid w:val="00365991"/>
    <w:rsid w:val="0038508D"/>
    <w:rsid w:val="0039749D"/>
    <w:rsid w:val="003B1AB8"/>
    <w:rsid w:val="003B38FE"/>
    <w:rsid w:val="003C46E2"/>
    <w:rsid w:val="003C68C9"/>
    <w:rsid w:val="003D2944"/>
    <w:rsid w:val="003D356D"/>
    <w:rsid w:val="003F7773"/>
    <w:rsid w:val="00427B16"/>
    <w:rsid w:val="004612A2"/>
    <w:rsid w:val="00463DD8"/>
    <w:rsid w:val="00467328"/>
    <w:rsid w:val="00473930"/>
    <w:rsid w:val="00487378"/>
    <w:rsid w:val="004B0848"/>
    <w:rsid w:val="004B4B68"/>
    <w:rsid w:val="004F55C7"/>
    <w:rsid w:val="004F7F0C"/>
    <w:rsid w:val="0050056A"/>
    <w:rsid w:val="00531E41"/>
    <w:rsid w:val="0053383B"/>
    <w:rsid w:val="00555D26"/>
    <w:rsid w:val="0056709A"/>
    <w:rsid w:val="0057431D"/>
    <w:rsid w:val="00574877"/>
    <w:rsid w:val="00595D98"/>
    <w:rsid w:val="005B30A2"/>
    <w:rsid w:val="005B30B0"/>
    <w:rsid w:val="005C1B89"/>
    <w:rsid w:val="005E1D18"/>
    <w:rsid w:val="005E2D8D"/>
    <w:rsid w:val="005E3919"/>
    <w:rsid w:val="005E494D"/>
    <w:rsid w:val="005E7D6C"/>
    <w:rsid w:val="00601CE0"/>
    <w:rsid w:val="00603018"/>
    <w:rsid w:val="006071D0"/>
    <w:rsid w:val="00610BA9"/>
    <w:rsid w:val="0061150D"/>
    <w:rsid w:val="006223B7"/>
    <w:rsid w:val="00636A91"/>
    <w:rsid w:val="0064247C"/>
    <w:rsid w:val="00644805"/>
    <w:rsid w:val="006662C8"/>
    <w:rsid w:val="00677C86"/>
    <w:rsid w:val="00682BFE"/>
    <w:rsid w:val="006A4B7E"/>
    <w:rsid w:val="006A6EED"/>
    <w:rsid w:val="006B130F"/>
    <w:rsid w:val="006D1DFA"/>
    <w:rsid w:val="006D61FF"/>
    <w:rsid w:val="006E4796"/>
    <w:rsid w:val="006E7583"/>
    <w:rsid w:val="006F7776"/>
    <w:rsid w:val="0071159D"/>
    <w:rsid w:val="0072006D"/>
    <w:rsid w:val="0072221B"/>
    <w:rsid w:val="00730DD7"/>
    <w:rsid w:val="007313DA"/>
    <w:rsid w:val="00731CD1"/>
    <w:rsid w:val="00743315"/>
    <w:rsid w:val="00753165"/>
    <w:rsid w:val="00761413"/>
    <w:rsid w:val="00784526"/>
    <w:rsid w:val="007A0EC7"/>
    <w:rsid w:val="007A77C1"/>
    <w:rsid w:val="007C0F81"/>
    <w:rsid w:val="007C7CE6"/>
    <w:rsid w:val="007D5CAA"/>
    <w:rsid w:val="007D7BE3"/>
    <w:rsid w:val="007F78DE"/>
    <w:rsid w:val="00882275"/>
    <w:rsid w:val="008A0597"/>
    <w:rsid w:val="008C103E"/>
    <w:rsid w:val="008C2874"/>
    <w:rsid w:val="008D4C87"/>
    <w:rsid w:val="008F2EDB"/>
    <w:rsid w:val="008F4CFF"/>
    <w:rsid w:val="009027C9"/>
    <w:rsid w:val="00902C79"/>
    <w:rsid w:val="009216FD"/>
    <w:rsid w:val="00960542"/>
    <w:rsid w:val="00970267"/>
    <w:rsid w:val="0097075E"/>
    <w:rsid w:val="00973757"/>
    <w:rsid w:val="009862D1"/>
    <w:rsid w:val="00986C15"/>
    <w:rsid w:val="00993E08"/>
    <w:rsid w:val="00994F1D"/>
    <w:rsid w:val="009A5FB5"/>
    <w:rsid w:val="009A78CE"/>
    <w:rsid w:val="009A7B25"/>
    <w:rsid w:val="009C05E5"/>
    <w:rsid w:val="009C62A7"/>
    <w:rsid w:val="009F6450"/>
    <w:rsid w:val="00A04C94"/>
    <w:rsid w:val="00A11E30"/>
    <w:rsid w:val="00A13F57"/>
    <w:rsid w:val="00A320C6"/>
    <w:rsid w:val="00A33C72"/>
    <w:rsid w:val="00A50102"/>
    <w:rsid w:val="00A528A4"/>
    <w:rsid w:val="00A532CF"/>
    <w:rsid w:val="00A57345"/>
    <w:rsid w:val="00A57D05"/>
    <w:rsid w:val="00A67CC6"/>
    <w:rsid w:val="00A76CD4"/>
    <w:rsid w:val="00A80638"/>
    <w:rsid w:val="00A80D13"/>
    <w:rsid w:val="00A81EA9"/>
    <w:rsid w:val="00AD4305"/>
    <w:rsid w:val="00AE3D2D"/>
    <w:rsid w:val="00B014BE"/>
    <w:rsid w:val="00B01ABD"/>
    <w:rsid w:val="00B075A2"/>
    <w:rsid w:val="00B358A8"/>
    <w:rsid w:val="00B636A5"/>
    <w:rsid w:val="00B74007"/>
    <w:rsid w:val="00B867FE"/>
    <w:rsid w:val="00B86979"/>
    <w:rsid w:val="00BD467E"/>
    <w:rsid w:val="00BD6738"/>
    <w:rsid w:val="00BE046C"/>
    <w:rsid w:val="00BF7306"/>
    <w:rsid w:val="00C00B82"/>
    <w:rsid w:val="00C075EF"/>
    <w:rsid w:val="00C247F1"/>
    <w:rsid w:val="00C36881"/>
    <w:rsid w:val="00C375EF"/>
    <w:rsid w:val="00C40E8D"/>
    <w:rsid w:val="00C41AA9"/>
    <w:rsid w:val="00C46813"/>
    <w:rsid w:val="00C47BBF"/>
    <w:rsid w:val="00C522FE"/>
    <w:rsid w:val="00C566E3"/>
    <w:rsid w:val="00C74BA2"/>
    <w:rsid w:val="00C82F6A"/>
    <w:rsid w:val="00C952D1"/>
    <w:rsid w:val="00C96AE4"/>
    <w:rsid w:val="00CB22A9"/>
    <w:rsid w:val="00CB6B43"/>
    <w:rsid w:val="00CD291C"/>
    <w:rsid w:val="00CD3714"/>
    <w:rsid w:val="00CE4DE4"/>
    <w:rsid w:val="00CF4A66"/>
    <w:rsid w:val="00D007DF"/>
    <w:rsid w:val="00D1630A"/>
    <w:rsid w:val="00D247D8"/>
    <w:rsid w:val="00D33FD4"/>
    <w:rsid w:val="00D42E26"/>
    <w:rsid w:val="00D44237"/>
    <w:rsid w:val="00D70714"/>
    <w:rsid w:val="00D75E18"/>
    <w:rsid w:val="00D81AE9"/>
    <w:rsid w:val="00D9046A"/>
    <w:rsid w:val="00DA0E31"/>
    <w:rsid w:val="00DC2971"/>
    <w:rsid w:val="00DC3E9A"/>
    <w:rsid w:val="00DC5A4F"/>
    <w:rsid w:val="00DE05D2"/>
    <w:rsid w:val="00DF150E"/>
    <w:rsid w:val="00E00B35"/>
    <w:rsid w:val="00E123D5"/>
    <w:rsid w:val="00E76DE4"/>
    <w:rsid w:val="00EC2E51"/>
    <w:rsid w:val="00ED64F9"/>
    <w:rsid w:val="00EE09D3"/>
    <w:rsid w:val="00EE15A2"/>
    <w:rsid w:val="00EF0B4F"/>
    <w:rsid w:val="00EF0B53"/>
    <w:rsid w:val="00F077DF"/>
    <w:rsid w:val="00F20420"/>
    <w:rsid w:val="00F20EB2"/>
    <w:rsid w:val="00F21A56"/>
    <w:rsid w:val="00F43652"/>
    <w:rsid w:val="00F70BBF"/>
    <w:rsid w:val="00F9449E"/>
    <w:rsid w:val="00F95455"/>
    <w:rsid w:val="00F96883"/>
    <w:rsid w:val="00F96BAD"/>
    <w:rsid w:val="00FB5501"/>
    <w:rsid w:val="00FC6A5C"/>
    <w:rsid w:val="00FE19EE"/>
    <w:rsid w:val="00FE7C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02E0"/>
  <w15:chartTrackingRefBased/>
  <w15:docId w15:val="{E683231D-4F97-496C-9926-9D8E3299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0B5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23D5"/>
    <w:pPr>
      <w:ind w:left="720"/>
      <w:contextualSpacing/>
    </w:pPr>
  </w:style>
  <w:style w:type="character" w:styleId="Hipersaitas">
    <w:name w:val="Hyperlink"/>
    <w:basedOn w:val="Numatytasispastraiposriftas"/>
    <w:uiPriority w:val="99"/>
    <w:unhideWhenUsed/>
    <w:rsid w:val="00A11E30"/>
    <w:rPr>
      <w:color w:val="0563C1" w:themeColor="hyperlink"/>
      <w:u w:val="single"/>
    </w:rPr>
  </w:style>
  <w:style w:type="paragraph" w:styleId="prastasiniatinklio">
    <w:name w:val="Normal (Web)"/>
    <w:basedOn w:val="prastasis"/>
    <w:uiPriority w:val="99"/>
    <w:unhideWhenUsed/>
    <w:rsid w:val="00A320C6"/>
    <w:pPr>
      <w:spacing w:after="0" w:line="240" w:lineRule="auto"/>
    </w:pPr>
    <w:rPr>
      <w:rFonts w:ascii="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3B1AB8"/>
    <w:rPr>
      <w:rFonts w:ascii="Times New Roman" w:eastAsia="Times New Roman" w:hAnsi="Times New Roman" w:cs="Times New Roman"/>
      <w:sz w:val="20"/>
      <w:szCs w:val="20"/>
      <w:shd w:val="clear" w:color="auto" w:fill="FFFFFF"/>
    </w:rPr>
  </w:style>
  <w:style w:type="paragraph" w:styleId="Pagrindinistekstas">
    <w:name w:val="Body Text"/>
    <w:basedOn w:val="prastasis"/>
    <w:link w:val="PagrindinistekstasDiagrama"/>
    <w:qFormat/>
    <w:rsid w:val="003B1AB8"/>
    <w:pPr>
      <w:widowControl w:val="0"/>
      <w:shd w:val="clear" w:color="auto" w:fill="FFFFFF"/>
      <w:spacing w:after="0" w:line="317" w:lineRule="auto"/>
    </w:pPr>
    <w:rPr>
      <w:rFonts w:ascii="Times New Roman" w:eastAsia="Times New Roman" w:hAnsi="Times New Roman" w:cs="Times New Roman"/>
      <w:sz w:val="20"/>
      <w:szCs w:val="20"/>
    </w:rPr>
  </w:style>
  <w:style w:type="character" w:customStyle="1" w:styleId="PagrindinistekstasDiagrama1">
    <w:name w:val="Pagrindinis tekstas Diagrama1"/>
    <w:basedOn w:val="Numatytasispastraiposriftas"/>
    <w:uiPriority w:val="99"/>
    <w:semiHidden/>
    <w:rsid w:val="003B1AB8"/>
  </w:style>
  <w:style w:type="character" w:customStyle="1" w:styleId="Heading1">
    <w:name w:val="Heading #1_"/>
    <w:basedOn w:val="Numatytasispastraiposriftas"/>
    <w:link w:val="Heading10"/>
    <w:rsid w:val="003B1AB8"/>
    <w:rPr>
      <w:rFonts w:ascii="Times New Roman" w:eastAsia="Times New Roman" w:hAnsi="Times New Roman" w:cs="Times New Roman"/>
      <w:b/>
      <w:bCs/>
      <w:shd w:val="clear" w:color="auto" w:fill="FFFFFF"/>
    </w:rPr>
  </w:style>
  <w:style w:type="paragraph" w:customStyle="1" w:styleId="Heading10">
    <w:name w:val="Heading #1"/>
    <w:basedOn w:val="prastasis"/>
    <w:link w:val="Heading1"/>
    <w:rsid w:val="003B1AB8"/>
    <w:pPr>
      <w:widowControl w:val="0"/>
      <w:shd w:val="clear" w:color="auto" w:fill="FFFFFF"/>
      <w:spacing w:after="280" w:line="240" w:lineRule="auto"/>
      <w:ind w:firstLine="370"/>
      <w:jc w:val="center"/>
      <w:outlineLvl w:val="0"/>
    </w:pPr>
    <w:rPr>
      <w:rFonts w:ascii="Times New Roman" w:eastAsia="Times New Roman" w:hAnsi="Times New Roman" w:cs="Times New Roman"/>
      <w:b/>
      <w:bCs/>
    </w:rPr>
  </w:style>
  <w:style w:type="paragraph" w:styleId="Antrats">
    <w:name w:val="header"/>
    <w:basedOn w:val="prastasis"/>
    <w:link w:val="AntratsDiagrama"/>
    <w:uiPriority w:val="99"/>
    <w:unhideWhenUsed/>
    <w:rsid w:val="00A81E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1EA9"/>
  </w:style>
  <w:style w:type="paragraph" w:styleId="Porat">
    <w:name w:val="footer"/>
    <w:basedOn w:val="prastasis"/>
    <w:link w:val="PoratDiagrama"/>
    <w:uiPriority w:val="99"/>
    <w:unhideWhenUsed/>
    <w:rsid w:val="00A81E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1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405">
      <w:bodyDiv w:val="1"/>
      <w:marLeft w:val="0"/>
      <w:marRight w:val="0"/>
      <w:marTop w:val="0"/>
      <w:marBottom w:val="0"/>
      <w:divBdr>
        <w:top w:val="none" w:sz="0" w:space="0" w:color="auto"/>
        <w:left w:val="none" w:sz="0" w:space="0" w:color="auto"/>
        <w:bottom w:val="none" w:sz="0" w:space="0" w:color="auto"/>
        <w:right w:val="none" w:sz="0" w:space="0" w:color="auto"/>
      </w:divBdr>
    </w:div>
    <w:div w:id="77755476">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162429834">
      <w:bodyDiv w:val="1"/>
      <w:marLeft w:val="0"/>
      <w:marRight w:val="0"/>
      <w:marTop w:val="0"/>
      <w:marBottom w:val="0"/>
      <w:divBdr>
        <w:top w:val="none" w:sz="0" w:space="0" w:color="auto"/>
        <w:left w:val="none" w:sz="0" w:space="0" w:color="auto"/>
        <w:bottom w:val="none" w:sz="0" w:space="0" w:color="auto"/>
        <w:right w:val="none" w:sz="0" w:space="0" w:color="auto"/>
      </w:divBdr>
    </w:div>
    <w:div w:id="185945305">
      <w:bodyDiv w:val="1"/>
      <w:marLeft w:val="0"/>
      <w:marRight w:val="0"/>
      <w:marTop w:val="0"/>
      <w:marBottom w:val="0"/>
      <w:divBdr>
        <w:top w:val="none" w:sz="0" w:space="0" w:color="auto"/>
        <w:left w:val="none" w:sz="0" w:space="0" w:color="auto"/>
        <w:bottom w:val="none" w:sz="0" w:space="0" w:color="auto"/>
        <w:right w:val="none" w:sz="0" w:space="0" w:color="auto"/>
      </w:divBdr>
    </w:div>
    <w:div w:id="402917054">
      <w:bodyDiv w:val="1"/>
      <w:marLeft w:val="0"/>
      <w:marRight w:val="0"/>
      <w:marTop w:val="0"/>
      <w:marBottom w:val="0"/>
      <w:divBdr>
        <w:top w:val="none" w:sz="0" w:space="0" w:color="auto"/>
        <w:left w:val="none" w:sz="0" w:space="0" w:color="auto"/>
        <w:bottom w:val="none" w:sz="0" w:space="0" w:color="auto"/>
        <w:right w:val="none" w:sz="0" w:space="0" w:color="auto"/>
      </w:divBdr>
    </w:div>
    <w:div w:id="558437352">
      <w:bodyDiv w:val="1"/>
      <w:marLeft w:val="0"/>
      <w:marRight w:val="0"/>
      <w:marTop w:val="0"/>
      <w:marBottom w:val="0"/>
      <w:divBdr>
        <w:top w:val="none" w:sz="0" w:space="0" w:color="auto"/>
        <w:left w:val="none" w:sz="0" w:space="0" w:color="auto"/>
        <w:bottom w:val="none" w:sz="0" w:space="0" w:color="auto"/>
        <w:right w:val="none" w:sz="0" w:space="0" w:color="auto"/>
      </w:divBdr>
    </w:div>
    <w:div w:id="577178517">
      <w:bodyDiv w:val="1"/>
      <w:marLeft w:val="0"/>
      <w:marRight w:val="0"/>
      <w:marTop w:val="0"/>
      <w:marBottom w:val="0"/>
      <w:divBdr>
        <w:top w:val="none" w:sz="0" w:space="0" w:color="auto"/>
        <w:left w:val="none" w:sz="0" w:space="0" w:color="auto"/>
        <w:bottom w:val="none" w:sz="0" w:space="0" w:color="auto"/>
        <w:right w:val="none" w:sz="0" w:space="0" w:color="auto"/>
      </w:divBdr>
    </w:div>
    <w:div w:id="626861779">
      <w:bodyDiv w:val="1"/>
      <w:marLeft w:val="0"/>
      <w:marRight w:val="0"/>
      <w:marTop w:val="0"/>
      <w:marBottom w:val="0"/>
      <w:divBdr>
        <w:top w:val="none" w:sz="0" w:space="0" w:color="auto"/>
        <w:left w:val="none" w:sz="0" w:space="0" w:color="auto"/>
        <w:bottom w:val="none" w:sz="0" w:space="0" w:color="auto"/>
        <w:right w:val="none" w:sz="0" w:space="0" w:color="auto"/>
      </w:divBdr>
    </w:div>
    <w:div w:id="835267662">
      <w:bodyDiv w:val="1"/>
      <w:marLeft w:val="0"/>
      <w:marRight w:val="0"/>
      <w:marTop w:val="0"/>
      <w:marBottom w:val="0"/>
      <w:divBdr>
        <w:top w:val="none" w:sz="0" w:space="0" w:color="auto"/>
        <w:left w:val="none" w:sz="0" w:space="0" w:color="auto"/>
        <w:bottom w:val="none" w:sz="0" w:space="0" w:color="auto"/>
        <w:right w:val="none" w:sz="0" w:space="0" w:color="auto"/>
      </w:divBdr>
    </w:div>
    <w:div w:id="874542615">
      <w:bodyDiv w:val="1"/>
      <w:marLeft w:val="0"/>
      <w:marRight w:val="0"/>
      <w:marTop w:val="0"/>
      <w:marBottom w:val="0"/>
      <w:divBdr>
        <w:top w:val="none" w:sz="0" w:space="0" w:color="auto"/>
        <w:left w:val="none" w:sz="0" w:space="0" w:color="auto"/>
        <w:bottom w:val="none" w:sz="0" w:space="0" w:color="auto"/>
        <w:right w:val="none" w:sz="0" w:space="0" w:color="auto"/>
      </w:divBdr>
    </w:div>
    <w:div w:id="1016494252">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053652438">
      <w:bodyDiv w:val="1"/>
      <w:marLeft w:val="0"/>
      <w:marRight w:val="0"/>
      <w:marTop w:val="0"/>
      <w:marBottom w:val="0"/>
      <w:divBdr>
        <w:top w:val="none" w:sz="0" w:space="0" w:color="auto"/>
        <w:left w:val="none" w:sz="0" w:space="0" w:color="auto"/>
        <w:bottom w:val="none" w:sz="0" w:space="0" w:color="auto"/>
        <w:right w:val="none" w:sz="0" w:space="0" w:color="auto"/>
      </w:divBdr>
    </w:div>
    <w:div w:id="1086147619">
      <w:bodyDiv w:val="1"/>
      <w:marLeft w:val="0"/>
      <w:marRight w:val="0"/>
      <w:marTop w:val="0"/>
      <w:marBottom w:val="0"/>
      <w:divBdr>
        <w:top w:val="none" w:sz="0" w:space="0" w:color="auto"/>
        <w:left w:val="none" w:sz="0" w:space="0" w:color="auto"/>
        <w:bottom w:val="none" w:sz="0" w:space="0" w:color="auto"/>
        <w:right w:val="none" w:sz="0" w:space="0" w:color="auto"/>
      </w:divBdr>
    </w:div>
    <w:div w:id="1175802460">
      <w:bodyDiv w:val="1"/>
      <w:marLeft w:val="0"/>
      <w:marRight w:val="0"/>
      <w:marTop w:val="0"/>
      <w:marBottom w:val="0"/>
      <w:divBdr>
        <w:top w:val="none" w:sz="0" w:space="0" w:color="auto"/>
        <w:left w:val="none" w:sz="0" w:space="0" w:color="auto"/>
        <w:bottom w:val="none" w:sz="0" w:space="0" w:color="auto"/>
        <w:right w:val="none" w:sz="0" w:space="0" w:color="auto"/>
      </w:divBdr>
    </w:div>
    <w:div w:id="1210603435">
      <w:bodyDiv w:val="1"/>
      <w:marLeft w:val="0"/>
      <w:marRight w:val="0"/>
      <w:marTop w:val="0"/>
      <w:marBottom w:val="0"/>
      <w:divBdr>
        <w:top w:val="none" w:sz="0" w:space="0" w:color="auto"/>
        <w:left w:val="none" w:sz="0" w:space="0" w:color="auto"/>
        <w:bottom w:val="none" w:sz="0" w:space="0" w:color="auto"/>
        <w:right w:val="none" w:sz="0" w:space="0" w:color="auto"/>
      </w:divBdr>
    </w:div>
    <w:div w:id="1225218417">
      <w:bodyDiv w:val="1"/>
      <w:marLeft w:val="0"/>
      <w:marRight w:val="0"/>
      <w:marTop w:val="0"/>
      <w:marBottom w:val="0"/>
      <w:divBdr>
        <w:top w:val="none" w:sz="0" w:space="0" w:color="auto"/>
        <w:left w:val="none" w:sz="0" w:space="0" w:color="auto"/>
        <w:bottom w:val="none" w:sz="0" w:space="0" w:color="auto"/>
        <w:right w:val="none" w:sz="0" w:space="0" w:color="auto"/>
      </w:divBdr>
    </w:div>
    <w:div w:id="1295866736">
      <w:bodyDiv w:val="1"/>
      <w:marLeft w:val="0"/>
      <w:marRight w:val="0"/>
      <w:marTop w:val="0"/>
      <w:marBottom w:val="0"/>
      <w:divBdr>
        <w:top w:val="none" w:sz="0" w:space="0" w:color="auto"/>
        <w:left w:val="none" w:sz="0" w:space="0" w:color="auto"/>
        <w:bottom w:val="none" w:sz="0" w:space="0" w:color="auto"/>
        <w:right w:val="none" w:sz="0" w:space="0" w:color="auto"/>
      </w:divBdr>
    </w:div>
    <w:div w:id="1332484877">
      <w:bodyDiv w:val="1"/>
      <w:marLeft w:val="0"/>
      <w:marRight w:val="0"/>
      <w:marTop w:val="0"/>
      <w:marBottom w:val="0"/>
      <w:divBdr>
        <w:top w:val="none" w:sz="0" w:space="0" w:color="auto"/>
        <w:left w:val="none" w:sz="0" w:space="0" w:color="auto"/>
        <w:bottom w:val="none" w:sz="0" w:space="0" w:color="auto"/>
        <w:right w:val="none" w:sz="0" w:space="0" w:color="auto"/>
      </w:divBdr>
    </w:div>
    <w:div w:id="1334650824">
      <w:bodyDiv w:val="1"/>
      <w:marLeft w:val="0"/>
      <w:marRight w:val="0"/>
      <w:marTop w:val="0"/>
      <w:marBottom w:val="0"/>
      <w:divBdr>
        <w:top w:val="none" w:sz="0" w:space="0" w:color="auto"/>
        <w:left w:val="none" w:sz="0" w:space="0" w:color="auto"/>
        <w:bottom w:val="none" w:sz="0" w:space="0" w:color="auto"/>
        <w:right w:val="none" w:sz="0" w:space="0" w:color="auto"/>
      </w:divBdr>
    </w:div>
    <w:div w:id="1458403196">
      <w:bodyDiv w:val="1"/>
      <w:marLeft w:val="0"/>
      <w:marRight w:val="0"/>
      <w:marTop w:val="0"/>
      <w:marBottom w:val="0"/>
      <w:divBdr>
        <w:top w:val="none" w:sz="0" w:space="0" w:color="auto"/>
        <w:left w:val="none" w:sz="0" w:space="0" w:color="auto"/>
        <w:bottom w:val="none" w:sz="0" w:space="0" w:color="auto"/>
        <w:right w:val="none" w:sz="0" w:space="0" w:color="auto"/>
      </w:divBdr>
    </w:div>
    <w:div w:id="1561285625">
      <w:bodyDiv w:val="1"/>
      <w:marLeft w:val="0"/>
      <w:marRight w:val="0"/>
      <w:marTop w:val="0"/>
      <w:marBottom w:val="0"/>
      <w:divBdr>
        <w:top w:val="none" w:sz="0" w:space="0" w:color="auto"/>
        <w:left w:val="none" w:sz="0" w:space="0" w:color="auto"/>
        <w:bottom w:val="none" w:sz="0" w:space="0" w:color="auto"/>
        <w:right w:val="none" w:sz="0" w:space="0" w:color="auto"/>
      </w:divBdr>
    </w:div>
    <w:div w:id="1644888642">
      <w:bodyDiv w:val="1"/>
      <w:marLeft w:val="0"/>
      <w:marRight w:val="0"/>
      <w:marTop w:val="0"/>
      <w:marBottom w:val="0"/>
      <w:divBdr>
        <w:top w:val="none" w:sz="0" w:space="0" w:color="auto"/>
        <w:left w:val="none" w:sz="0" w:space="0" w:color="auto"/>
        <w:bottom w:val="none" w:sz="0" w:space="0" w:color="auto"/>
        <w:right w:val="none" w:sz="0" w:space="0" w:color="auto"/>
      </w:divBdr>
    </w:div>
    <w:div w:id="1692412875">
      <w:bodyDiv w:val="1"/>
      <w:marLeft w:val="0"/>
      <w:marRight w:val="0"/>
      <w:marTop w:val="0"/>
      <w:marBottom w:val="0"/>
      <w:divBdr>
        <w:top w:val="none" w:sz="0" w:space="0" w:color="auto"/>
        <w:left w:val="none" w:sz="0" w:space="0" w:color="auto"/>
        <w:bottom w:val="none" w:sz="0" w:space="0" w:color="auto"/>
        <w:right w:val="none" w:sz="0" w:space="0" w:color="auto"/>
      </w:divBdr>
    </w:div>
    <w:div w:id="1916671202">
      <w:bodyDiv w:val="1"/>
      <w:marLeft w:val="0"/>
      <w:marRight w:val="0"/>
      <w:marTop w:val="0"/>
      <w:marBottom w:val="0"/>
      <w:divBdr>
        <w:top w:val="none" w:sz="0" w:space="0" w:color="auto"/>
        <w:left w:val="none" w:sz="0" w:space="0" w:color="auto"/>
        <w:bottom w:val="none" w:sz="0" w:space="0" w:color="auto"/>
        <w:right w:val="none" w:sz="0" w:space="0" w:color="auto"/>
      </w:divBdr>
    </w:div>
    <w:div w:id="1961451693">
      <w:bodyDiv w:val="1"/>
      <w:marLeft w:val="0"/>
      <w:marRight w:val="0"/>
      <w:marTop w:val="0"/>
      <w:marBottom w:val="0"/>
      <w:divBdr>
        <w:top w:val="none" w:sz="0" w:space="0" w:color="auto"/>
        <w:left w:val="none" w:sz="0" w:space="0" w:color="auto"/>
        <w:bottom w:val="none" w:sz="0" w:space="0" w:color="auto"/>
        <w:right w:val="none" w:sz="0" w:space="0" w:color="auto"/>
      </w:divBdr>
    </w:div>
    <w:div w:id="1971275916">
      <w:bodyDiv w:val="1"/>
      <w:marLeft w:val="0"/>
      <w:marRight w:val="0"/>
      <w:marTop w:val="0"/>
      <w:marBottom w:val="0"/>
      <w:divBdr>
        <w:top w:val="none" w:sz="0" w:space="0" w:color="auto"/>
        <w:left w:val="none" w:sz="0" w:space="0" w:color="auto"/>
        <w:bottom w:val="none" w:sz="0" w:space="0" w:color="auto"/>
        <w:right w:val="none" w:sz="0" w:space="0" w:color="auto"/>
      </w:divBdr>
    </w:div>
    <w:div w:id="1979652315">
      <w:bodyDiv w:val="1"/>
      <w:marLeft w:val="0"/>
      <w:marRight w:val="0"/>
      <w:marTop w:val="0"/>
      <w:marBottom w:val="0"/>
      <w:divBdr>
        <w:top w:val="none" w:sz="0" w:space="0" w:color="auto"/>
        <w:left w:val="none" w:sz="0" w:space="0" w:color="auto"/>
        <w:bottom w:val="none" w:sz="0" w:space="0" w:color="auto"/>
        <w:right w:val="none" w:sz="0" w:space="0" w:color="auto"/>
      </w:divBdr>
    </w:div>
    <w:div w:id="1997493384">
      <w:bodyDiv w:val="1"/>
      <w:marLeft w:val="0"/>
      <w:marRight w:val="0"/>
      <w:marTop w:val="0"/>
      <w:marBottom w:val="0"/>
      <w:divBdr>
        <w:top w:val="none" w:sz="0" w:space="0" w:color="auto"/>
        <w:left w:val="none" w:sz="0" w:space="0" w:color="auto"/>
        <w:bottom w:val="none" w:sz="0" w:space="0" w:color="auto"/>
        <w:right w:val="none" w:sz="0" w:space="0" w:color="auto"/>
      </w:divBdr>
    </w:div>
    <w:div w:id="2044748909">
      <w:bodyDiv w:val="1"/>
      <w:marLeft w:val="0"/>
      <w:marRight w:val="0"/>
      <w:marTop w:val="0"/>
      <w:marBottom w:val="0"/>
      <w:divBdr>
        <w:top w:val="none" w:sz="0" w:space="0" w:color="auto"/>
        <w:left w:val="none" w:sz="0" w:space="0" w:color="auto"/>
        <w:bottom w:val="none" w:sz="0" w:space="0" w:color="auto"/>
        <w:right w:val="none" w:sz="0" w:space="0" w:color="auto"/>
      </w:divBdr>
    </w:div>
    <w:div w:id="2082868639">
      <w:bodyDiv w:val="1"/>
      <w:marLeft w:val="0"/>
      <w:marRight w:val="0"/>
      <w:marTop w:val="0"/>
      <w:marBottom w:val="0"/>
      <w:divBdr>
        <w:top w:val="none" w:sz="0" w:space="0" w:color="auto"/>
        <w:left w:val="none" w:sz="0" w:space="0" w:color="auto"/>
        <w:bottom w:val="none" w:sz="0" w:space="0" w:color="auto"/>
        <w:right w:val="none" w:sz="0" w:space="0" w:color="auto"/>
      </w:divBdr>
    </w:div>
    <w:div w:id="2093315136">
      <w:bodyDiv w:val="1"/>
      <w:marLeft w:val="0"/>
      <w:marRight w:val="0"/>
      <w:marTop w:val="0"/>
      <w:marBottom w:val="0"/>
      <w:divBdr>
        <w:top w:val="none" w:sz="0" w:space="0" w:color="auto"/>
        <w:left w:val="none" w:sz="0" w:space="0" w:color="auto"/>
        <w:bottom w:val="none" w:sz="0" w:space="0" w:color="auto"/>
        <w:right w:val="none" w:sz="0" w:space="0" w:color="auto"/>
      </w:divBdr>
    </w:div>
    <w:div w:id="21463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14182</Words>
  <Characters>8085</Characters>
  <Application>Microsoft Office Word</Application>
  <DocSecurity>4</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Virginija Palaimiene</cp:lastModifiedBy>
  <cp:revision>2</cp:revision>
  <dcterms:created xsi:type="dcterms:W3CDTF">2022-01-26T12:36:00Z</dcterms:created>
  <dcterms:modified xsi:type="dcterms:W3CDTF">2022-01-26T12:36:00Z</dcterms:modified>
</cp:coreProperties>
</file>