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6378" w:type="dxa"/>
        <w:tblInd w:w="3369" w:type="dxa"/>
        <w:tblLayout w:type="fixed"/>
        <w:tblLook w:val="04A0" w:firstRow="1" w:lastRow="0" w:firstColumn="1" w:lastColumn="0" w:noHBand="0" w:noVBand="1"/>
      </w:tblPr>
      <w:tblGrid>
        <w:gridCol w:w="6378"/>
      </w:tblGrid>
      <w:tr w:rsidR="00EC542E"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:rsidR="00EC542E" w:rsidRDefault="000D6365" w:rsidP="001576D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bookmarkStart w:id="0" w:name="_GoBack"/>
            <w:bookmarkEnd w:id="0"/>
            <w:r>
              <w:t xml:space="preserve">Finansavimo lėšų, skirtų Klaipėdos miesto savivaldybės vietinės reikšmės keliams ir gatvėms, dviračių ir pėsčiųjų takams, daugiabučių namų kiemų vidaus keliams (gatvėms) ir </w:t>
            </w:r>
            <w:r w:rsidR="001576DC">
              <w:t xml:space="preserve">jų </w:t>
            </w:r>
            <w:r>
              <w:t>automobilių stovėjimo aikštelėms įrengti, tiesti, rekonstruoti, taisyti (remontuoti), naudojimo ir skirstymo, objektų eiliškumo nustatymo tvarkos aprašo</w:t>
            </w:r>
          </w:p>
        </w:tc>
      </w:tr>
      <w:tr w:rsidR="00EC542E"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:rsidR="00EC542E" w:rsidRDefault="000D636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1 priedas</w:t>
            </w:r>
          </w:p>
        </w:tc>
      </w:tr>
    </w:tbl>
    <w:p w:rsidR="00EC542E" w:rsidRDefault="00EC542E">
      <w:pPr>
        <w:jc w:val="center"/>
      </w:pPr>
    </w:p>
    <w:p w:rsidR="00EC542E" w:rsidRDefault="00EC542E">
      <w:pPr>
        <w:jc w:val="center"/>
      </w:pPr>
    </w:p>
    <w:p w:rsidR="00EC542E" w:rsidRDefault="000D6365">
      <w:pPr>
        <w:jc w:val="center"/>
        <w:rPr>
          <w:b/>
          <w:bCs/>
        </w:rPr>
      </w:pPr>
      <w:r>
        <w:rPr>
          <w:b/>
          <w:bCs/>
        </w:rPr>
        <w:t>KELIŲ (GATVIŲ) ATRANKOS VERTINIMO KRITERIJAI</w:t>
      </w:r>
    </w:p>
    <w:p w:rsidR="00EC542E" w:rsidRDefault="00EC542E">
      <w:pPr>
        <w:ind w:firstLine="1296"/>
        <w:jc w:val="both"/>
        <w:rPr>
          <w:b/>
          <w:bCs/>
        </w:rPr>
      </w:pPr>
    </w:p>
    <w:p w:rsidR="00EC542E" w:rsidRDefault="000D6365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b/>
          <w:bCs/>
        </w:rPr>
        <w:t xml:space="preserve">Kelio (gatvės) kategorija. </w:t>
      </w:r>
      <w:r>
        <w:t xml:space="preserve">Vertinimo balas skiriamas, jei kelias (gatvė) atitinka bent vieną iš aprašytų kriterijų: </w:t>
      </w:r>
    </w:p>
    <w:tbl>
      <w:tblPr>
        <w:tblStyle w:val="Lentelstinklelis1"/>
        <w:tblW w:w="9605" w:type="dxa"/>
        <w:tblLayout w:type="fixed"/>
        <w:tblLook w:val="04A0" w:firstRow="1" w:lastRow="0" w:firstColumn="1" w:lastColumn="0" w:noHBand="0" w:noVBand="1"/>
      </w:tblPr>
      <w:tblGrid>
        <w:gridCol w:w="2797"/>
        <w:gridCol w:w="6808"/>
      </w:tblGrid>
      <w:tr w:rsidR="00EC542E">
        <w:tc>
          <w:tcPr>
            <w:tcW w:w="2797" w:type="dxa"/>
          </w:tcPr>
          <w:p w:rsidR="00EC542E" w:rsidRDefault="000D6365">
            <w:pPr>
              <w:jc w:val="center"/>
              <w:rPr>
                <w:b/>
              </w:rPr>
            </w:pPr>
            <w:r>
              <w:rPr>
                <w:rFonts w:eastAsia="Calibri"/>
                <w:b/>
                <w:bCs/>
              </w:rPr>
              <w:t>Vertinimo balas</w:t>
            </w:r>
          </w:p>
        </w:tc>
        <w:tc>
          <w:tcPr>
            <w:tcW w:w="6807" w:type="dxa"/>
          </w:tcPr>
          <w:p w:rsidR="00EC542E" w:rsidRDefault="000D6365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Kelio (gatvės) vertinimo kriterijai</w:t>
            </w:r>
          </w:p>
        </w:tc>
      </w:tr>
      <w:tr w:rsidR="00EC542E">
        <w:tc>
          <w:tcPr>
            <w:tcW w:w="2797" w:type="dxa"/>
          </w:tcPr>
          <w:p w:rsidR="00EC542E" w:rsidRDefault="000D6365">
            <w:pPr>
              <w:jc w:val="center"/>
            </w:pPr>
            <w:r>
              <w:rPr>
                <w:rFonts w:eastAsia="Calibri"/>
              </w:rPr>
              <w:t>15</w:t>
            </w:r>
          </w:p>
        </w:tc>
        <w:tc>
          <w:tcPr>
            <w:tcW w:w="6807" w:type="dxa"/>
          </w:tcPr>
          <w:p w:rsidR="00EC542E" w:rsidRDefault="000D6365">
            <w:pPr>
              <w:jc w:val="both"/>
            </w:pPr>
            <w:r>
              <w:rPr>
                <w:rFonts w:eastAsia="Calibri"/>
              </w:rPr>
              <w:t>Kelias (gatvė) yra A kategorijos</w:t>
            </w:r>
          </w:p>
        </w:tc>
      </w:tr>
      <w:tr w:rsidR="00EC542E">
        <w:tc>
          <w:tcPr>
            <w:tcW w:w="2797" w:type="dxa"/>
          </w:tcPr>
          <w:p w:rsidR="00EC542E" w:rsidRDefault="000D6365">
            <w:pPr>
              <w:jc w:val="center"/>
            </w:pPr>
            <w:r>
              <w:rPr>
                <w:rFonts w:eastAsia="Calibri"/>
              </w:rPr>
              <w:t>12</w:t>
            </w:r>
          </w:p>
        </w:tc>
        <w:tc>
          <w:tcPr>
            <w:tcW w:w="6807" w:type="dxa"/>
          </w:tcPr>
          <w:p w:rsidR="00EC542E" w:rsidRDefault="000D6365">
            <w:pPr>
              <w:jc w:val="both"/>
            </w:pPr>
            <w:r>
              <w:rPr>
                <w:rFonts w:eastAsia="Calibri"/>
              </w:rPr>
              <w:t>Kelias (gatvė) yra B kategorijos</w:t>
            </w:r>
          </w:p>
        </w:tc>
      </w:tr>
      <w:tr w:rsidR="00EC542E">
        <w:tc>
          <w:tcPr>
            <w:tcW w:w="2797" w:type="dxa"/>
          </w:tcPr>
          <w:p w:rsidR="00EC542E" w:rsidRDefault="000D6365">
            <w:pPr>
              <w:jc w:val="center"/>
            </w:pPr>
            <w:r>
              <w:rPr>
                <w:rFonts w:eastAsia="Calibri"/>
              </w:rPr>
              <w:t>9</w:t>
            </w:r>
          </w:p>
        </w:tc>
        <w:tc>
          <w:tcPr>
            <w:tcW w:w="6807" w:type="dxa"/>
          </w:tcPr>
          <w:p w:rsidR="00EC542E" w:rsidRDefault="000D6365">
            <w:pPr>
              <w:jc w:val="both"/>
            </w:pPr>
            <w:r>
              <w:rPr>
                <w:rFonts w:eastAsia="Calibri"/>
              </w:rPr>
              <w:t>Kelias (gatvė) yra C kategorijos</w:t>
            </w:r>
          </w:p>
        </w:tc>
      </w:tr>
      <w:tr w:rsidR="00EC542E">
        <w:tc>
          <w:tcPr>
            <w:tcW w:w="2797" w:type="dxa"/>
          </w:tcPr>
          <w:p w:rsidR="00EC542E" w:rsidRDefault="000D6365">
            <w:pPr>
              <w:jc w:val="center"/>
            </w:pPr>
            <w:r>
              <w:rPr>
                <w:rFonts w:eastAsia="Calibri"/>
              </w:rPr>
              <w:t>6</w:t>
            </w:r>
          </w:p>
        </w:tc>
        <w:tc>
          <w:tcPr>
            <w:tcW w:w="6807" w:type="dxa"/>
          </w:tcPr>
          <w:p w:rsidR="00EC542E" w:rsidRDefault="000D6365">
            <w:pPr>
              <w:jc w:val="both"/>
            </w:pPr>
            <w:r>
              <w:rPr>
                <w:rFonts w:eastAsia="Calibri"/>
              </w:rPr>
              <w:t>Kelias (gatvė) D kategorijos</w:t>
            </w:r>
          </w:p>
        </w:tc>
      </w:tr>
      <w:tr w:rsidR="00EC542E">
        <w:tc>
          <w:tcPr>
            <w:tcW w:w="2797" w:type="dxa"/>
          </w:tcPr>
          <w:p w:rsidR="00EC542E" w:rsidRDefault="000D6365">
            <w:pPr>
              <w:jc w:val="center"/>
            </w:pPr>
            <w:r>
              <w:rPr>
                <w:rFonts w:eastAsia="Calibri"/>
              </w:rPr>
              <w:t>3</w:t>
            </w:r>
          </w:p>
        </w:tc>
        <w:tc>
          <w:tcPr>
            <w:tcW w:w="6807" w:type="dxa"/>
          </w:tcPr>
          <w:p w:rsidR="00EC542E" w:rsidRDefault="000D6365">
            <w:pPr>
              <w:jc w:val="both"/>
            </w:pPr>
            <w:r>
              <w:rPr>
                <w:rFonts w:eastAsia="Calibri"/>
              </w:rPr>
              <w:t>Kiti žemesnės kategorijos keliai</w:t>
            </w:r>
          </w:p>
        </w:tc>
      </w:tr>
    </w:tbl>
    <w:p w:rsidR="00EC542E" w:rsidRDefault="00EC542E">
      <w:pPr>
        <w:ind w:firstLine="1296"/>
        <w:jc w:val="both"/>
        <w:rPr>
          <w:b/>
          <w:bCs/>
        </w:rPr>
      </w:pPr>
    </w:p>
    <w:p w:rsidR="00EC542E" w:rsidRDefault="000D6365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b/>
          <w:bCs/>
        </w:rPr>
        <w:t xml:space="preserve">Susisiekimas. </w:t>
      </w:r>
      <w:r>
        <w:t xml:space="preserve">Vertinimo balas skiriamas, jei kelias (gatvė) atitinka bent vieną iš šių kriterijų (už kiekvieną kriterijų): </w:t>
      </w:r>
    </w:p>
    <w:tbl>
      <w:tblPr>
        <w:tblStyle w:val="Lentelstinklelis1"/>
        <w:tblW w:w="9605" w:type="dxa"/>
        <w:tblLayout w:type="fixed"/>
        <w:tblLook w:val="04A0" w:firstRow="1" w:lastRow="0" w:firstColumn="1" w:lastColumn="0" w:noHBand="0" w:noVBand="1"/>
      </w:tblPr>
      <w:tblGrid>
        <w:gridCol w:w="2797"/>
        <w:gridCol w:w="6808"/>
      </w:tblGrid>
      <w:tr w:rsidR="00EC542E">
        <w:tc>
          <w:tcPr>
            <w:tcW w:w="2797" w:type="dxa"/>
          </w:tcPr>
          <w:p w:rsidR="00EC542E" w:rsidRDefault="000D6365">
            <w:pPr>
              <w:jc w:val="center"/>
              <w:rPr>
                <w:b/>
              </w:rPr>
            </w:pPr>
            <w:r>
              <w:rPr>
                <w:rFonts w:eastAsia="Calibri"/>
                <w:b/>
                <w:bCs/>
              </w:rPr>
              <w:t>Vertinimo balas</w:t>
            </w:r>
          </w:p>
        </w:tc>
        <w:tc>
          <w:tcPr>
            <w:tcW w:w="6807" w:type="dxa"/>
          </w:tcPr>
          <w:p w:rsidR="00EC542E" w:rsidRDefault="000D6365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Kelio (gatvės) vertinimo kriterijai</w:t>
            </w:r>
          </w:p>
        </w:tc>
      </w:tr>
      <w:tr w:rsidR="00EC542E">
        <w:tc>
          <w:tcPr>
            <w:tcW w:w="2797" w:type="dxa"/>
          </w:tcPr>
          <w:p w:rsidR="00EC542E" w:rsidRDefault="000D6365">
            <w:pPr>
              <w:jc w:val="center"/>
            </w:pPr>
            <w:r>
              <w:rPr>
                <w:rFonts w:eastAsia="Calibri"/>
              </w:rPr>
              <w:t>5</w:t>
            </w:r>
          </w:p>
        </w:tc>
        <w:tc>
          <w:tcPr>
            <w:tcW w:w="6807" w:type="dxa"/>
          </w:tcPr>
          <w:p w:rsidR="00EC542E" w:rsidRDefault="000D6365">
            <w:pPr>
              <w:jc w:val="both"/>
            </w:pPr>
            <w:r>
              <w:rPr>
                <w:rFonts w:eastAsia="Calibri"/>
              </w:rPr>
              <w:t>Susiekimas su viešosiomis įstaigomis</w:t>
            </w:r>
          </w:p>
        </w:tc>
      </w:tr>
      <w:tr w:rsidR="00EC542E">
        <w:tc>
          <w:tcPr>
            <w:tcW w:w="2797" w:type="dxa"/>
          </w:tcPr>
          <w:p w:rsidR="00EC542E" w:rsidRDefault="000D6365">
            <w:pPr>
              <w:jc w:val="center"/>
            </w:pPr>
            <w:r>
              <w:rPr>
                <w:rFonts w:eastAsia="Calibri"/>
              </w:rPr>
              <w:t>2</w:t>
            </w:r>
          </w:p>
        </w:tc>
        <w:tc>
          <w:tcPr>
            <w:tcW w:w="6807" w:type="dxa"/>
          </w:tcPr>
          <w:p w:rsidR="00EC542E" w:rsidRDefault="000D6365">
            <w:pPr>
              <w:jc w:val="both"/>
            </w:pPr>
            <w:r>
              <w:rPr>
                <w:rFonts w:eastAsia="Calibri"/>
              </w:rPr>
              <w:t>Vyksta viešojo transporto eismas</w:t>
            </w:r>
          </w:p>
        </w:tc>
      </w:tr>
    </w:tbl>
    <w:p w:rsidR="00EC542E" w:rsidRDefault="00EC542E">
      <w:pPr>
        <w:ind w:firstLine="1296"/>
        <w:jc w:val="both"/>
        <w:rPr>
          <w:b/>
          <w:bCs/>
        </w:rPr>
      </w:pPr>
    </w:p>
    <w:p w:rsidR="00EC542E" w:rsidRDefault="000D6365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b/>
          <w:bCs/>
        </w:rPr>
        <w:t xml:space="preserve">Kelio (gatvės) fizinė būklė. </w:t>
      </w:r>
      <w:r>
        <w:t xml:space="preserve">Vertinimo balas skiriamas, jei kelias (gatvė) atitinka bent vieną iš aprašytų kriterijų: </w:t>
      </w:r>
    </w:p>
    <w:tbl>
      <w:tblPr>
        <w:tblStyle w:val="Lentelstinklelis1"/>
        <w:tblW w:w="9605" w:type="dxa"/>
        <w:tblLayout w:type="fixed"/>
        <w:tblLook w:val="04A0" w:firstRow="1" w:lastRow="0" w:firstColumn="1" w:lastColumn="0" w:noHBand="0" w:noVBand="1"/>
      </w:tblPr>
      <w:tblGrid>
        <w:gridCol w:w="2828"/>
        <w:gridCol w:w="6777"/>
      </w:tblGrid>
      <w:tr w:rsidR="00EC542E">
        <w:tc>
          <w:tcPr>
            <w:tcW w:w="2828" w:type="dxa"/>
          </w:tcPr>
          <w:p w:rsidR="00EC542E" w:rsidRDefault="000D6365">
            <w:pPr>
              <w:jc w:val="center"/>
              <w:rPr>
                <w:b/>
              </w:rPr>
            </w:pPr>
            <w:r>
              <w:rPr>
                <w:rFonts w:eastAsia="Calibri"/>
                <w:b/>
                <w:bCs/>
              </w:rPr>
              <w:t>Vertinimo balas</w:t>
            </w:r>
          </w:p>
        </w:tc>
        <w:tc>
          <w:tcPr>
            <w:tcW w:w="6776" w:type="dxa"/>
          </w:tcPr>
          <w:p w:rsidR="00EC542E" w:rsidRDefault="000D6365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Kelio (gatvės) vertinimo kriterijai</w:t>
            </w:r>
          </w:p>
        </w:tc>
      </w:tr>
      <w:tr w:rsidR="00EC542E">
        <w:tc>
          <w:tcPr>
            <w:tcW w:w="2828" w:type="dxa"/>
          </w:tcPr>
          <w:p w:rsidR="00EC542E" w:rsidRDefault="000D6365">
            <w:pPr>
              <w:jc w:val="center"/>
              <w:rPr>
                <w:lang w:val="en-US"/>
              </w:rPr>
            </w:pPr>
            <w:r>
              <w:rPr>
                <w:rFonts w:eastAsia="Calibri"/>
                <w:lang w:val="en-US"/>
              </w:rPr>
              <w:t>40–60</w:t>
            </w:r>
          </w:p>
        </w:tc>
        <w:tc>
          <w:tcPr>
            <w:tcW w:w="6776" w:type="dxa"/>
          </w:tcPr>
          <w:p w:rsidR="00EC542E" w:rsidRDefault="000D6365">
            <w:r>
              <w:rPr>
                <w:rFonts w:eastAsia="Calibri"/>
              </w:rPr>
              <w:t>Blogos būklės kelias (gatvė) (pagal komisijos apžiūros aktą)</w:t>
            </w:r>
          </w:p>
        </w:tc>
      </w:tr>
      <w:tr w:rsidR="00EC542E">
        <w:tc>
          <w:tcPr>
            <w:tcW w:w="2828" w:type="dxa"/>
          </w:tcPr>
          <w:p w:rsidR="00EC542E" w:rsidRDefault="000D6365">
            <w:pPr>
              <w:jc w:val="center"/>
            </w:pPr>
            <w:r>
              <w:rPr>
                <w:rFonts w:eastAsia="Calibri"/>
              </w:rPr>
              <w:t>20–39</w:t>
            </w:r>
          </w:p>
        </w:tc>
        <w:tc>
          <w:tcPr>
            <w:tcW w:w="6776" w:type="dxa"/>
          </w:tcPr>
          <w:p w:rsidR="00EC542E" w:rsidRDefault="000D6365">
            <w:r>
              <w:rPr>
                <w:rFonts w:eastAsia="Calibri"/>
              </w:rPr>
              <w:t>Patenkinamos būklės kelias (gatvė) (pagal komisijos apžiūros aktą)</w:t>
            </w:r>
          </w:p>
        </w:tc>
      </w:tr>
    </w:tbl>
    <w:p w:rsidR="00EC542E" w:rsidRDefault="00EC542E">
      <w:pPr>
        <w:ind w:firstLine="1296"/>
        <w:jc w:val="both"/>
        <w:rPr>
          <w:b/>
          <w:bCs/>
        </w:rPr>
      </w:pPr>
    </w:p>
    <w:p w:rsidR="00EC542E" w:rsidRDefault="000D6365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b/>
          <w:bCs/>
        </w:rPr>
        <w:t>Darbų tęstinumas.</w:t>
      </w:r>
      <w:r>
        <w:rPr>
          <w:bCs/>
        </w:rPr>
        <w:t xml:space="preserve"> </w:t>
      </w:r>
      <w:r>
        <w:t xml:space="preserve">Vertinimo balas skiriamas jei kelias (gatvė) atitinka bent vieną iš šių kriterijų (už kiekvieną kriterijų): </w:t>
      </w:r>
    </w:p>
    <w:tbl>
      <w:tblPr>
        <w:tblStyle w:val="Lentelstinklelis1"/>
        <w:tblW w:w="9605" w:type="dxa"/>
        <w:tblLayout w:type="fixed"/>
        <w:tblLook w:val="04A0" w:firstRow="1" w:lastRow="0" w:firstColumn="1" w:lastColumn="0" w:noHBand="0" w:noVBand="1"/>
      </w:tblPr>
      <w:tblGrid>
        <w:gridCol w:w="2828"/>
        <w:gridCol w:w="6777"/>
      </w:tblGrid>
      <w:tr w:rsidR="00EC542E">
        <w:tc>
          <w:tcPr>
            <w:tcW w:w="2828" w:type="dxa"/>
          </w:tcPr>
          <w:p w:rsidR="00EC542E" w:rsidRDefault="000D6365">
            <w:pPr>
              <w:jc w:val="center"/>
              <w:rPr>
                <w:b/>
              </w:rPr>
            </w:pPr>
            <w:r>
              <w:rPr>
                <w:rFonts w:eastAsia="Calibri"/>
                <w:b/>
                <w:bCs/>
              </w:rPr>
              <w:t>Vertinimo balas</w:t>
            </w:r>
          </w:p>
        </w:tc>
        <w:tc>
          <w:tcPr>
            <w:tcW w:w="6776" w:type="dxa"/>
          </w:tcPr>
          <w:p w:rsidR="00EC542E" w:rsidRDefault="000D6365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Kelio (gatvės) vertinimo kriterijai</w:t>
            </w:r>
          </w:p>
        </w:tc>
      </w:tr>
      <w:tr w:rsidR="00EC542E">
        <w:tc>
          <w:tcPr>
            <w:tcW w:w="2828" w:type="dxa"/>
          </w:tcPr>
          <w:p w:rsidR="00EC542E" w:rsidRDefault="000D6365">
            <w:pPr>
              <w:jc w:val="center"/>
              <w:rPr>
                <w:lang w:val="en-US"/>
              </w:rPr>
            </w:pPr>
            <w:r>
              <w:rPr>
                <w:rFonts w:eastAsia="Calibri"/>
                <w:lang w:val="en-US"/>
              </w:rPr>
              <w:t>10</w:t>
            </w:r>
          </w:p>
        </w:tc>
        <w:tc>
          <w:tcPr>
            <w:tcW w:w="6776" w:type="dxa"/>
          </w:tcPr>
          <w:p w:rsidR="00EC542E" w:rsidRDefault="000D6365">
            <w:r>
              <w:rPr>
                <w:rFonts w:eastAsia="Calibri"/>
              </w:rPr>
              <w:t>Parengtas kelio (gatvės) tiesimo, rekonstravimo, remonto projektas (aprašas)</w:t>
            </w:r>
          </w:p>
        </w:tc>
      </w:tr>
      <w:tr w:rsidR="00EC542E">
        <w:tc>
          <w:tcPr>
            <w:tcW w:w="2828" w:type="dxa"/>
          </w:tcPr>
          <w:p w:rsidR="00EC542E" w:rsidRDefault="000D6365">
            <w:pPr>
              <w:jc w:val="center"/>
              <w:rPr>
                <w:lang w:val="en-US"/>
              </w:rPr>
            </w:pPr>
            <w:r>
              <w:rPr>
                <w:rFonts w:eastAsia="Calibri"/>
                <w:lang w:val="en-US"/>
              </w:rPr>
              <w:t>5</w:t>
            </w:r>
          </w:p>
        </w:tc>
        <w:tc>
          <w:tcPr>
            <w:tcW w:w="6776" w:type="dxa"/>
          </w:tcPr>
          <w:p w:rsidR="00EC542E" w:rsidRDefault="000D6365">
            <w:pPr>
              <w:jc w:val="both"/>
            </w:pPr>
            <w:r>
              <w:rPr>
                <w:rFonts w:eastAsia="Calibri"/>
              </w:rPr>
              <w:t>Įrengiamas (-a) naujas (-a) ar remontuojamas kelias (gatvė) sujungiamas (-a) su esamu (-a) įrengtu (-a) ar suremontuotu (-a) keliu (gatve)</w:t>
            </w:r>
          </w:p>
        </w:tc>
      </w:tr>
    </w:tbl>
    <w:p w:rsidR="00EC542E" w:rsidRDefault="00EC542E">
      <w:pPr>
        <w:tabs>
          <w:tab w:val="left" w:pos="1843"/>
        </w:tabs>
        <w:ind w:firstLine="709"/>
        <w:rPr>
          <w:b/>
          <w:bCs/>
        </w:rPr>
      </w:pPr>
    </w:p>
    <w:p w:rsidR="00EC542E" w:rsidRDefault="000D6365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</w:pPr>
      <w:r>
        <w:rPr>
          <w:b/>
          <w:bCs/>
        </w:rPr>
        <w:t xml:space="preserve">Keliai (gatvės) įtraukti į strateginius ilgalaikius planus. </w:t>
      </w:r>
      <w:r>
        <w:t xml:space="preserve">Vertinimo balas skiriamas, jei kelias (gatvė) atitinka aprašytą kriterijų: </w:t>
      </w:r>
    </w:p>
    <w:tbl>
      <w:tblPr>
        <w:tblStyle w:val="Lentelstinklelis1"/>
        <w:tblW w:w="9605" w:type="dxa"/>
        <w:tblLayout w:type="fixed"/>
        <w:tblLook w:val="04A0" w:firstRow="1" w:lastRow="0" w:firstColumn="1" w:lastColumn="0" w:noHBand="0" w:noVBand="1"/>
      </w:tblPr>
      <w:tblGrid>
        <w:gridCol w:w="2828"/>
        <w:gridCol w:w="6777"/>
      </w:tblGrid>
      <w:tr w:rsidR="00EC542E">
        <w:tc>
          <w:tcPr>
            <w:tcW w:w="2828" w:type="dxa"/>
          </w:tcPr>
          <w:p w:rsidR="00EC542E" w:rsidRDefault="000D6365">
            <w:pPr>
              <w:jc w:val="center"/>
              <w:rPr>
                <w:b/>
              </w:rPr>
            </w:pPr>
            <w:r>
              <w:rPr>
                <w:rFonts w:eastAsia="Calibri"/>
                <w:b/>
                <w:bCs/>
              </w:rPr>
              <w:t>Vertinimo balas</w:t>
            </w:r>
          </w:p>
        </w:tc>
        <w:tc>
          <w:tcPr>
            <w:tcW w:w="6776" w:type="dxa"/>
          </w:tcPr>
          <w:p w:rsidR="00EC542E" w:rsidRDefault="000D6365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Kelio (gatvės) vertinimo kriterijai</w:t>
            </w:r>
          </w:p>
        </w:tc>
      </w:tr>
      <w:tr w:rsidR="00EC542E">
        <w:tc>
          <w:tcPr>
            <w:tcW w:w="2828" w:type="dxa"/>
          </w:tcPr>
          <w:p w:rsidR="00EC542E" w:rsidRDefault="000D6365">
            <w:pPr>
              <w:jc w:val="center"/>
              <w:rPr>
                <w:lang w:val="en-US"/>
              </w:rPr>
            </w:pPr>
            <w:r>
              <w:rPr>
                <w:rFonts w:eastAsia="Calibri"/>
                <w:lang w:val="en-US"/>
              </w:rPr>
              <w:t>7</w:t>
            </w:r>
          </w:p>
        </w:tc>
        <w:tc>
          <w:tcPr>
            <w:tcW w:w="6776" w:type="dxa"/>
          </w:tcPr>
          <w:p w:rsidR="00EC542E" w:rsidRDefault="000D6365">
            <w:pPr>
              <w:jc w:val="both"/>
            </w:pPr>
            <w:r>
              <w:rPr>
                <w:rFonts w:eastAsia="Calibri"/>
              </w:rPr>
              <w:t>Objektai įtraukti į patvirtintus Klaipėdos miesto savivaldybės tarybos ilgalaikius planavimo dokumentus</w:t>
            </w:r>
          </w:p>
        </w:tc>
      </w:tr>
    </w:tbl>
    <w:p w:rsidR="00EC542E" w:rsidRDefault="00EC542E">
      <w:pPr>
        <w:pStyle w:val="Sraopastraipa"/>
        <w:tabs>
          <w:tab w:val="left" w:pos="993"/>
        </w:tabs>
        <w:ind w:left="360"/>
        <w:rPr>
          <w:b/>
          <w:bCs/>
        </w:rPr>
      </w:pPr>
    </w:p>
    <w:p w:rsidR="00EC542E" w:rsidRDefault="000D6365">
      <w:pPr>
        <w:jc w:val="center"/>
      </w:pPr>
      <w:r>
        <w:t>______________________</w:t>
      </w:r>
    </w:p>
    <w:sectPr w:rsidR="00EC542E">
      <w:headerReference w:type="default" r:id="rId7"/>
      <w:pgSz w:w="11906" w:h="16838"/>
      <w:pgMar w:top="1134" w:right="567" w:bottom="1134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4BB" w:rsidRDefault="000D6365">
      <w:r>
        <w:separator/>
      </w:r>
    </w:p>
  </w:endnote>
  <w:endnote w:type="continuationSeparator" w:id="0">
    <w:p w:rsidR="00CF74BB" w:rsidRDefault="000D6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4BB" w:rsidRDefault="000D6365">
      <w:r>
        <w:separator/>
      </w:r>
    </w:p>
  </w:footnote>
  <w:footnote w:type="continuationSeparator" w:id="0">
    <w:p w:rsidR="00CF74BB" w:rsidRDefault="000D63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9649864"/>
      <w:docPartObj>
        <w:docPartGallery w:val="Page Numbers (Top of Page)"/>
        <w:docPartUnique/>
      </w:docPartObj>
    </w:sdtPr>
    <w:sdtEndPr/>
    <w:sdtContent>
      <w:p w:rsidR="00EC542E" w:rsidRDefault="000D6365">
        <w:pPr>
          <w:pStyle w:val="Antrats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EC542E" w:rsidRDefault="00EC542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4638B"/>
    <w:multiLevelType w:val="multilevel"/>
    <w:tmpl w:val="295C0E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89514DE"/>
    <w:multiLevelType w:val="multilevel"/>
    <w:tmpl w:val="8884B534"/>
    <w:lvl w:ilvl="0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42E"/>
    <w:rsid w:val="000D6365"/>
    <w:rsid w:val="001576DC"/>
    <w:rsid w:val="007E7FDA"/>
    <w:rsid w:val="00AA6401"/>
    <w:rsid w:val="00CF74BB"/>
    <w:rsid w:val="00EC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AF39F"/>
  <w15:docId w15:val="{9C67282C-7F33-4A13-AE0E-B9CA6DB79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8354D5"/>
    <w:rPr>
      <w:rFonts w:ascii="Tahoma" w:eastAsia="Times New Roman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6D1B42"/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6D1B42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354D5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paragraph" w:styleId="Sraopastraipa">
    <w:name w:val="List Paragraph"/>
    <w:basedOn w:val="prastasis"/>
    <w:uiPriority w:val="34"/>
    <w:qFormat/>
    <w:rsid w:val="00710F44"/>
    <w:pPr>
      <w:ind w:left="720"/>
      <w:contextualSpacing/>
    </w:pPr>
  </w:style>
  <w:style w:type="table" w:styleId="Lentelstinklelis">
    <w:name w:val="Table Grid"/>
    <w:basedOn w:val="prastojilentel"/>
    <w:rsid w:val="004476DD"/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39"/>
    <w:rsid w:val="00F24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1293</Words>
  <Characters>738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2022-01-26T12:53:00Z</dcterms:created>
  <dcterms:modified xsi:type="dcterms:W3CDTF">2022-01-26T12:53:00Z</dcterms:modified>
  <dc:language>en-US</dc:language>
</cp:coreProperties>
</file>