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AB73" w14:textId="77777777" w:rsidR="003B27A2" w:rsidRPr="00804CB8" w:rsidRDefault="003B27A2" w:rsidP="003B27A2">
      <w:pPr>
        <w:jc w:val="center"/>
        <w:outlineLvl w:val="0"/>
        <w:rPr>
          <w:b/>
          <w:bCs/>
          <w:caps/>
        </w:rPr>
      </w:pPr>
      <w:r w:rsidRPr="00804CB8">
        <w:rPr>
          <w:b/>
          <w:bCs/>
          <w:caps/>
        </w:rPr>
        <w:t xml:space="preserve">KLAIPĖDOS MIESTO SAVIVALDYBĖS </w:t>
      </w:r>
    </w:p>
    <w:p w14:paraId="05D94481" w14:textId="77777777" w:rsidR="003B27A2" w:rsidRPr="00804CB8" w:rsidRDefault="003B27A2" w:rsidP="003B27A2">
      <w:pPr>
        <w:pStyle w:val="Antrats"/>
        <w:jc w:val="center"/>
        <w:rPr>
          <w:b/>
          <w:bCs/>
        </w:rPr>
      </w:pPr>
      <w:r w:rsidRPr="00804CB8">
        <w:rPr>
          <w:b/>
        </w:rPr>
        <w:t>KŪNO KULTŪROS IR SPORTO PLĖTROS PROGRAMOS (NR. 11)</w:t>
      </w:r>
      <w:r w:rsidRPr="00804CB8">
        <w:rPr>
          <w:b/>
          <w:bCs/>
          <w:caps/>
        </w:rPr>
        <w:t xml:space="preserve"> </w:t>
      </w:r>
      <w:r w:rsidRPr="00804CB8">
        <w:rPr>
          <w:b/>
          <w:caps/>
        </w:rPr>
        <w:t>APRAŠYMAS</w:t>
      </w:r>
    </w:p>
    <w:p w14:paraId="7B25C7BA" w14:textId="77777777" w:rsidR="003B27A2" w:rsidRPr="00804CB8" w:rsidRDefault="003B27A2" w:rsidP="003B27A2">
      <w:pPr>
        <w:pStyle w:val="Antrats"/>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605"/>
        <w:gridCol w:w="2410"/>
        <w:gridCol w:w="1021"/>
        <w:gridCol w:w="858"/>
        <w:gridCol w:w="139"/>
        <w:gridCol w:w="933"/>
        <w:gridCol w:w="7"/>
        <w:gridCol w:w="30"/>
        <w:gridCol w:w="839"/>
      </w:tblGrid>
      <w:tr w:rsidR="008F5A64" w:rsidRPr="00804CB8" w14:paraId="7E183FEF" w14:textId="77777777" w:rsidTr="00804CB8">
        <w:tc>
          <w:tcPr>
            <w:tcW w:w="2934" w:type="dxa"/>
            <w:gridSpan w:val="3"/>
          </w:tcPr>
          <w:p w14:paraId="736C139E" w14:textId="77777777" w:rsidR="003B27A2" w:rsidRPr="00804CB8" w:rsidRDefault="003B27A2" w:rsidP="009506C3">
            <w:pPr>
              <w:pStyle w:val="Antrat1"/>
              <w:jc w:val="left"/>
              <w:rPr>
                <w:rFonts w:ascii="Times New Roman" w:hAnsi="Times New Roman"/>
                <w:sz w:val="24"/>
                <w:szCs w:val="24"/>
              </w:rPr>
            </w:pPr>
            <w:r w:rsidRPr="00804CB8">
              <w:rPr>
                <w:rFonts w:ascii="Times New Roman" w:hAnsi="Times New Roman"/>
                <w:sz w:val="24"/>
                <w:szCs w:val="24"/>
              </w:rPr>
              <w:t>Biudžetiniai metai</w:t>
            </w:r>
          </w:p>
        </w:tc>
        <w:tc>
          <w:tcPr>
            <w:tcW w:w="6842" w:type="dxa"/>
            <w:gridSpan w:val="9"/>
          </w:tcPr>
          <w:p w14:paraId="143987B7" w14:textId="6AC2F520" w:rsidR="003B27A2" w:rsidRPr="002E4F09" w:rsidRDefault="003B27A2" w:rsidP="00CC5584">
            <w:r w:rsidRPr="002E4F09">
              <w:t>20</w:t>
            </w:r>
            <w:r w:rsidR="000E72D8" w:rsidRPr="002E4F09">
              <w:t>2</w:t>
            </w:r>
            <w:r w:rsidR="004269D8" w:rsidRPr="002E4F09">
              <w:t>2</w:t>
            </w:r>
            <w:r w:rsidRPr="002E4F09">
              <w:t>-ieji metai</w:t>
            </w:r>
          </w:p>
        </w:tc>
      </w:tr>
      <w:tr w:rsidR="008F5A64" w:rsidRPr="00804CB8" w14:paraId="089EF6DD" w14:textId="77777777" w:rsidTr="00804CB8">
        <w:tc>
          <w:tcPr>
            <w:tcW w:w="2934" w:type="dxa"/>
            <w:gridSpan w:val="3"/>
          </w:tcPr>
          <w:p w14:paraId="2153F9C6" w14:textId="35003D90" w:rsidR="003B27A2" w:rsidRPr="00804CB8" w:rsidRDefault="003B27A2" w:rsidP="009506C3">
            <w:pPr>
              <w:pStyle w:val="Antrat1"/>
              <w:jc w:val="left"/>
              <w:rPr>
                <w:rFonts w:ascii="Times New Roman" w:hAnsi="Times New Roman"/>
                <w:sz w:val="24"/>
                <w:szCs w:val="24"/>
              </w:rPr>
            </w:pPr>
            <w:r w:rsidRPr="00804CB8">
              <w:rPr>
                <w:rFonts w:ascii="Times New Roman" w:hAnsi="Times New Roman"/>
                <w:sz w:val="24"/>
                <w:szCs w:val="24"/>
              </w:rPr>
              <w:t xml:space="preserve">Asignavimų valdytojas </w:t>
            </w:r>
          </w:p>
        </w:tc>
        <w:tc>
          <w:tcPr>
            <w:tcW w:w="6842" w:type="dxa"/>
            <w:gridSpan w:val="9"/>
          </w:tcPr>
          <w:p w14:paraId="58532428" w14:textId="077E06D9" w:rsidR="003B27A2" w:rsidRPr="002E4F09" w:rsidRDefault="00B40A9E" w:rsidP="00B40A9E">
            <w:r w:rsidRPr="002E4F09">
              <w:t>Savivaldybės administracija</w:t>
            </w:r>
          </w:p>
        </w:tc>
      </w:tr>
      <w:tr w:rsidR="008F5A64" w:rsidRPr="00804CB8" w14:paraId="6D9123DA" w14:textId="77777777" w:rsidTr="00804CB8">
        <w:tc>
          <w:tcPr>
            <w:tcW w:w="2934" w:type="dxa"/>
            <w:gridSpan w:val="3"/>
          </w:tcPr>
          <w:p w14:paraId="55713814" w14:textId="77777777" w:rsidR="003B27A2" w:rsidRPr="00804CB8" w:rsidRDefault="003B27A2" w:rsidP="009506C3">
            <w:pPr>
              <w:pStyle w:val="Antrat3"/>
              <w:tabs>
                <w:tab w:val="left" w:pos="0"/>
                <w:tab w:val="left" w:pos="180"/>
              </w:tabs>
              <w:ind w:right="0"/>
              <w:jc w:val="left"/>
            </w:pPr>
            <w:r w:rsidRPr="00804CB8">
              <w:t>Programos pavadinimas</w:t>
            </w:r>
          </w:p>
        </w:tc>
        <w:tc>
          <w:tcPr>
            <w:tcW w:w="4894" w:type="dxa"/>
            <w:gridSpan w:val="4"/>
          </w:tcPr>
          <w:p w14:paraId="73812F27" w14:textId="77777777" w:rsidR="003B27A2" w:rsidRPr="00804CB8" w:rsidRDefault="003B27A2" w:rsidP="009506C3">
            <w:pPr>
              <w:rPr>
                <w:b/>
                <w:bCs/>
              </w:rPr>
            </w:pPr>
            <w:r w:rsidRPr="00804CB8">
              <w:rPr>
                <w:b/>
              </w:rPr>
              <w:t>Kūno kultūros ir sporto plėtros programa</w:t>
            </w:r>
          </w:p>
        </w:tc>
        <w:tc>
          <w:tcPr>
            <w:tcW w:w="1109" w:type="dxa"/>
            <w:gridSpan w:val="4"/>
          </w:tcPr>
          <w:p w14:paraId="3DFAEDD8" w14:textId="77777777" w:rsidR="003B27A2" w:rsidRPr="00804CB8" w:rsidRDefault="003B27A2" w:rsidP="009506C3">
            <w:pPr>
              <w:pStyle w:val="Antrat4"/>
              <w:jc w:val="left"/>
              <w:rPr>
                <w:sz w:val="24"/>
                <w:lang w:val="lt-LT"/>
              </w:rPr>
            </w:pPr>
            <w:r w:rsidRPr="00804CB8">
              <w:rPr>
                <w:sz w:val="24"/>
                <w:lang w:val="lt-LT"/>
              </w:rPr>
              <w:t>Kodas</w:t>
            </w:r>
          </w:p>
        </w:tc>
        <w:tc>
          <w:tcPr>
            <w:tcW w:w="839" w:type="dxa"/>
          </w:tcPr>
          <w:p w14:paraId="5E8348EA" w14:textId="77777777" w:rsidR="003B27A2" w:rsidRPr="00804CB8" w:rsidRDefault="003B27A2" w:rsidP="005B18DA">
            <w:pPr>
              <w:jc w:val="center"/>
              <w:rPr>
                <w:b/>
              </w:rPr>
            </w:pPr>
            <w:r w:rsidRPr="00804CB8">
              <w:rPr>
                <w:b/>
              </w:rPr>
              <w:t>11</w:t>
            </w:r>
          </w:p>
        </w:tc>
      </w:tr>
      <w:tr w:rsidR="008F5A64" w:rsidRPr="00804CB8" w14:paraId="225EBA13" w14:textId="77777777" w:rsidTr="00804CB8">
        <w:trPr>
          <w:cantSplit/>
        </w:trPr>
        <w:tc>
          <w:tcPr>
            <w:tcW w:w="2934" w:type="dxa"/>
            <w:gridSpan w:val="3"/>
          </w:tcPr>
          <w:p w14:paraId="74196325" w14:textId="77777777" w:rsidR="003B27A2" w:rsidRPr="00804CB8" w:rsidRDefault="003B27A2" w:rsidP="009506C3">
            <w:pPr>
              <w:rPr>
                <w:b/>
              </w:rPr>
            </w:pPr>
            <w:r w:rsidRPr="00804CB8">
              <w:rPr>
                <w:b/>
              </w:rPr>
              <w:t>Ilgalaikis prioritetas</w:t>
            </w:r>
          </w:p>
          <w:p w14:paraId="0CFD7383" w14:textId="77777777" w:rsidR="003B27A2" w:rsidRPr="00804CB8" w:rsidRDefault="003B27A2" w:rsidP="009506C3">
            <w:pPr>
              <w:rPr>
                <w:b/>
              </w:rPr>
            </w:pPr>
            <w:r w:rsidRPr="00804CB8">
              <w:rPr>
                <w:b/>
              </w:rPr>
              <w:t>(pagal KSP)</w:t>
            </w:r>
          </w:p>
        </w:tc>
        <w:tc>
          <w:tcPr>
            <w:tcW w:w="4894" w:type="dxa"/>
            <w:gridSpan w:val="4"/>
          </w:tcPr>
          <w:p w14:paraId="72451FCF" w14:textId="1C4993BD" w:rsidR="003B27A2" w:rsidRPr="00804CB8" w:rsidRDefault="00CC5584" w:rsidP="00CC5584">
            <w:r w:rsidRPr="00804CB8">
              <w:rPr>
                <w:bCs/>
              </w:rPr>
              <w:t>Socialinės įtraukties didinimas, įgalinant bendruomeniškumą ir stiprinant vietos savivaldą</w:t>
            </w:r>
          </w:p>
        </w:tc>
        <w:tc>
          <w:tcPr>
            <w:tcW w:w="1109" w:type="dxa"/>
            <w:gridSpan w:val="4"/>
          </w:tcPr>
          <w:p w14:paraId="60E24361" w14:textId="77777777" w:rsidR="003B27A2" w:rsidRPr="00804CB8" w:rsidRDefault="003B27A2" w:rsidP="009506C3">
            <w:pPr>
              <w:pStyle w:val="Antrat5"/>
              <w:rPr>
                <w:b/>
                <w:bCs/>
                <w:sz w:val="24"/>
                <w:lang w:val="lt-LT"/>
              </w:rPr>
            </w:pPr>
            <w:r w:rsidRPr="00804CB8">
              <w:rPr>
                <w:b/>
                <w:bCs/>
                <w:sz w:val="24"/>
                <w:lang w:val="lt-LT"/>
              </w:rPr>
              <w:t>Kodas</w:t>
            </w:r>
          </w:p>
        </w:tc>
        <w:tc>
          <w:tcPr>
            <w:tcW w:w="839" w:type="dxa"/>
          </w:tcPr>
          <w:p w14:paraId="633FD1C1" w14:textId="599D99BF" w:rsidR="003B27A2" w:rsidRPr="00804CB8" w:rsidRDefault="003B27A2" w:rsidP="005B18DA">
            <w:pPr>
              <w:pStyle w:val="Antrat5"/>
              <w:jc w:val="center"/>
              <w:rPr>
                <w:b/>
                <w:sz w:val="24"/>
                <w:lang w:val="lt-LT"/>
              </w:rPr>
            </w:pPr>
            <w:r w:rsidRPr="00804CB8">
              <w:rPr>
                <w:b/>
                <w:sz w:val="24"/>
                <w:lang w:val="lt-LT"/>
              </w:rPr>
              <w:t>I</w:t>
            </w:r>
            <w:r w:rsidR="00CC5584" w:rsidRPr="00804CB8">
              <w:rPr>
                <w:b/>
                <w:sz w:val="24"/>
                <w:lang w:val="lt-LT"/>
              </w:rPr>
              <w:t>I</w:t>
            </w:r>
          </w:p>
        </w:tc>
      </w:tr>
      <w:tr w:rsidR="008F5A64" w:rsidRPr="00804CB8" w14:paraId="2E4084E1" w14:textId="77777777" w:rsidTr="00804CB8">
        <w:trPr>
          <w:cantSplit/>
        </w:trPr>
        <w:tc>
          <w:tcPr>
            <w:tcW w:w="2934" w:type="dxa"/>
            <w:gridSpan w:val="3"/>
          </w:tcPr>
          <w:p w14:paraId="27152007" w14:textId="77777777" w:rsidR="003B27A2" w:rsidRPr="00804CB8" w:rsidRDefault="003B27A2" w:rsidP="009506C3">
            <w:pPr>
              <w:rPr>
                <w:b/>
              </w:rPr>
            </w:pPr>
            <w:r w:rsidRPr="00804CB8">
              <w:rPr>
                <w:b/>
              </w:rPr>
              <w:t>Šia programa įgyvendinamas savivaldybės strateginis tikslas</w:t>
            </w:r>
          </w:p>
        </w:tc>
        <w:tc>
          <w:tcPr>
            <w:tcW w:w="4894" w:type="dxa"/>
            <w:gridSpan w:val="4"/>
          </w:tcPr>
          <w:p w14:paraId="707A7E10" w14:textId="77777777" w:rsidR="003B27A2" w:rsidRPr="00804CB8" w:rsidRDefault="003B27A2" w:rsidP="009506C3">
            <w:pPr>
              <w:rPr>
                <w:bCs/>
              </w:rPr>
            </w:pPr>
            <w:r w:rsidRPr="00804CB8">
              <w:rPr>
                <w:bCs/>
              </w:rPr>
              <w:t>Užtikrinti gyventojams aukštą švietimo, kultūros, socialinių, sporto ir sveikatos apsaugos paslaugų kokybę ir prieinamumą</w:t>
            </w:r>
          </w:p>
        </w:tc>
        <w:tc>
          <w:tcPr>
            <w:tcW w:w="1109" w:type="dxa"/>
            <w:gridSpan w:val="4"/>
          </w:tcPr>
          <w:p w14:paraId="26431DA1" w14:textId="77777777" w:rsidR="003B27A2" w:rsidRPr="00804CB8" w:rsidRDefault="003B27A2" w:rsidP="009506C3">
            <w:pPr>
              <w:pStyle w:val="Antrat4"/>
              <w:jc w:val="left"/>
              <w:rPr>
                <w:sz w:val="24"/>
                <w:lang w:val="lt-LT"/>
              </w:rPr>
            </w:pPr>
            <w:r w:rsidRPr="00804CB8">
              <w:rPr>
                <w:sz w:val="24"/>
                <w:lang w:val="lt-LT"/>
              </w:rPr>
              <w:t>Kodas</w:t>
            </w:r>
          </w:p>
        </w:tc>
        <w:tc>
          <w:tcPr>
            <w:tcW w:w="839" w:type="dxa"/>
          </w:tcPr>
          <w:p w14:paraId="77D48007" w14:textId="77777777" w:rsidR="003B27A2" w:rsidRPr="00804CB8" w:rsidRDefault="003B27A2" w:rsidP="005B18DA">
            <w:pPr>
              <w:jc w:val="center"/>
              <w:rPr>
                <w:b/>
              </w:rPr>
            </w:pPr>
            <w:r w:rsidRPr="00804CB8">
              <w:rPr>
                <w:b/>
              </w:rPr>
              <w:t>03</w:t>
            </w:r>
          </w:p>
        </w:tc>
      </w:tr>
      <w:tr w:rsidR="008F5A64" w:rsidRPr="00804CB8" w14:paraId="7729972B" w14:textId="77777777" w:rsidTr="00804CB8">
        <w:tblPrEx>
          <w:tblLook w:val="01E0" w:firstRow="1" w:lastRow="1" w:firstColumn="1" w:lastColumn="1" w:noHBand="0" w:noVBand="0"/>
        </w:tblPrEx>
        <w:tc>
          <w:tcPr>
            <w:tcW w:w="2904" w:type="dxa"/>
            <w:gridSpan w:val="2"/>
          </w:tcPr>
          <w:p w14:paraId="7C367AC9" w14:textId="77777777" w:rsidR="003B27A2" w:rsidRPr="00804CB8" w:rsidRDefault="003B27A2" w:rsidP="009506C3">
            <w:r w:rsidRPr="00804CB8">
              <w:rPr>
                <w:b/>
                <w:bCs/>
              </w:rPr>
              <w:t>Programos tikslas</w:t>
            </w:r>
          </w:p>
        </w:tc>
        <w:tc>
          <w:tcPr>
            <w:tcW w:w="4924" w:type="dxa"/>
            <w:gridSpan w:val="5"/>
          </w:tcPr>
          <w:p w14:paraId="5111630F" w14:textId="77777777" w:rsidR="003B27A2" w:rsidRPr="00804CB8" w:rsidRDefault="003B27A2" w:rsidP="009506C3">
            <w:r w:rsidRPr="00804CB8">
              <w:t>Sudaryti sąlygas ugdyti sveiką ir fiziškai aktyvią miesto bendruomenę, profesionaliai atrinkti ir ugdyti talentingus olimpinės pamainos sportininkus</w:t>
            </w:r>
          </w:p>
        </w:tc>
        <w:tc>
          <w:tcPr>
            <w:tcW w:w="1079" w:type="dxa"/>
            <w:gridSpan w:val="3"/>
          </w:tcPr>
          <w:p w14:paraId="231221F9" w14:textId="77777777" w:rsidR="003B27A2" w:rsidRPr="00804CB8" w:rsidRDefault="003B27A2" w:rsidP="009506C3">
            <w:pPr>
              <w:rPr>
                <w:b/>
              </w:rPr>
            </w:pPr>
            <w:r w:rsidRPr="00804CB8">
              <w:rPr>
                <w:b/>
                <w:bCs/>
              </w:rPr>
              <w:t>Kodas</w:t>
            </w:r>
          </w:p>
        </w:tc>
        <w:tc>
          <w:tcPr>
            <w:tcW w:w="869" w:type="dxa"/>
            <w:gridSpan w:val="2"/>
          </w:tcPr>
          <w:p w14:paraId="09AE1A0A" w14:textId="77777777" w:rsidR="003B27A2" w:rsidRPr="00804CB8" w:rsidRDefault="003B27A2" w:rsidP="005B18DA">
            <w:pPr>
              <w:jc w:val="center"/>
            </w:pPr>
            <w:r w:rsidRPr="00804CB8">
              <w:rPr>
                <w:b/>
              </w:rPr>
              <w:t>01</w:t>
            </w:r>
          </w:p>
        </w:tc>
      </w:tr>
      <w:tr w:rsidR="008F5A64" w:rsidRPr="00804CB8" w14:paraId="635336F6" w14:textId="77777777" w:rsidTr="00804CB8">
        <w:tblPrEx>
          <w:tblLook w:val="01E0" w:firstRow="1" w:lastRow="1" w:firstColumn="1" w:lastColumn="1" w:noHBand="0" w:noVBand="0"/>
        </w:tblPrEx>
        <w:tc>
          <w:tcPr>
            <w:tcW w:w="9776" w:type="dxa"/>
            <w:gridSpan w:val="12"/>
          </w:tcPr>
          <w:p w14:paraId="11994CE7" w14:textId="77777777" w:rsidR="003B27A2" w:rsidRPr="00804CB8" w:rsidRDefault="003B27A2" w:rsidP="009506C3">
            <w:pPr>
              <w:pStyle w:val="Pagrindinistekstas"/>
              <w:ind w:firstLine="567"/>
              <w:jc w:val="both"/>
              <w:rPr>
                <w:lang w:val="lt-LT"/>
              </w:rPr>
            </w:pPr>
            <w:r w:rsidRPr="00804CB8">
              <w:rPr>
                <w:b/>
                <w:lang w:val="lt-LT"/>
              </w:rPr>
              <w:t>Tikslo įgyvendinimo aprašymas:</w:t>
            </w:r>
            <w:r w:rsidRPr="00804CB8">
              <w:rPr>
                <w:lang w:val="lt-LT"/>
              </w:rPr>
              <w:t xml:space="preserve"> </w:t>
            </w:r>
          </w:p>
          <w:p w14:paraId="4127EC32" w14:textId="77777777" w:rsidR="003B27A2" w:rsidRPr="00804CB8" w:rsidRDefault="003B27A2" w:rsidP="009506C3">
            <w:pPr>
              <w:pStyle w:val="Pagrindiniotekstotrauka"/>
              <w:spacing w:after="0"/>
              <w:ind w:left="0" w:firstLine="567"/>
              <w:jc w:val="both"/>
              <w:rPr>
                <w:lang w:eastAsia="lt-LT"/>
              </w:rPr>
            </w:pPr>
            <w:r w:rsidRPr="00804CB8">
              <w:rPr>
                <w:lang w:eastAsia="lt-LT"/>
              </w:rPr>
              <w:t xml:space="preserve">Įgyvendinant šį tikslą miesto gyventojai bus skatinami </w:t>
            </w:r>
            <w:r w:rsidRPr="00804CB8">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804CB8">
              <w:rPr>
                <w:lang w:eastAsia="lt-LT"/>
              </w:rPr>
              <w:t xml:space="preserve"> </w:t>
            </w:r>
          </w:p>
          <w:p w14:paraId="3191F4BF" w14:textId="766D105F" w:rsidR="00CE39AB" w:rsidRDefault="003B27A2" w:rsidP="00CE39AB">
            <w:pPr>
              <w:pStyle w:val="Pagrindiniotekstotrauka"/>
              <w:spacing w:after="0"/>
              <w:ind w:left="0" w:firstLine="567"/>
              <w:jc w:val="both"/>
              <w:rPr>
                <w:b/>
                <w:lang w:eastAsia="lt-LT"/>
              </w:rPr>
            </w:pPr>
            <w:r w:rsidRPr="00804CB8">
              <w:rPr>
                <w:b/>
                <w:lang w:eastAsia="lt-LT"/>
              </w:rPr>
              <w:t>01 uždavinys. Pritraukti didesnį dalyvių skaičių, užtikrinant sporto renginių organizavimo kokybę.</w:t>
            </w:r>
          </w:p>
          <w:p w14:paraId="3155E0D9" w14:textId="77777777" w:rsidR="00F330AA" w:rsidRPr="00804CB8" w:rsidRDefault="00F330AA" w:rsidP="00F330AA">
            <w:pPr>
              <w:ind w:firstLine="601"/>
              <w:jc w:val="both"/>
            </w:pPr>
            <w:r w:rsidRPr="00804CB8">
              <w:t>Įgyvendinant uždavinį bus vykdomos šios priemonės:</w:t>
            </w:r>
          </w:p>
          <w:p w14:paraId="72240674" w14:textId="5EDE2351" w:rsidR="007C29BE" w:rsidRPr="006B27C3" w:rsidRDefault="002B0476" w:rsidP="008C3881">
            <w:pPr>
              <w:pStyle w:val="Pagrindiniotekstotrauka"/>
              <w:spacing w:after="0"/>
              <w:ind w:left="0" w:firstLine="567"/>
              <w:jc w:val="both"/>
              <w:rPr>
                <w:b/>
                <w:i/>
                <w:lang w:eastAsia="lt-LT"/>
              </w:rPr>
            </w:pPr>
            <w:r w:rsidRPr="00804CB8">
              <w:rPr>
                <w:i/>
              </w:rPr>
              <w:t>Prestižinių, tarptautinių ir nacionalinių sporto renginių pritraukimas ir organizavimas</w:t>
            </w:r>
            <w:r w:rsidR="003B27A2" w:rsidRPr="00804CB8">
              <w:rPr>
                <w:i/>
              </w:rPr>
              <w:t>.</w:t>
            </w:r>
            <w:r w:rsidR="003B27A2" w:rsidRPr="00804CB8">
              <w:t xml:space="preserve"> </w:t>
            </w:r>
            <w:r w:rsidR="008C3881" w:rsidRPr="00EF0ADC">
              <w:t xml:space="preserve">2022 m. Klaipėdoje planuojama organizuoti tris renginius, </w:t>
            </w:r>
            <w:r w:rsidR="00357E2F">
              <w:t>vieną</w:t>
            </w:r>
            <w:r w:rsidR="00357E2F" w:rsidRPr="00EF0ADC">
              <w:t xml:space="preserve"> </w:t>
            </w:r>
            <w:r w:rsidR="008C3881" w:rsidRPr="00EF0ADC">
              <w:t>iš jų – nacionalinio lyg</w:t>
            </w:r>
            <w:r w:rsidR="002E4F09">
              <w:t>io</w:t>
            </w:r>
            <w:r w:rsidR="008C3881" w:rsidRPr="00EF0ADC">
              <w:t xml:space="preserve"> ir du tarptautinius renginius. </w:t>
            </w:r>
            <w:r w:rsidR="008C3881">
              <w:t>2022 m.</w:t>
            </w:r>
            <w:r w:rsidR="008C3881" w:rsidRPr="00EF0ADC">
              <w:t xml:space="preserve"> Lietuvoje skelbiami Lietuvos krepšinio metais</w:t>
            </w:r>
            <w:r w:rsidR="00357E2F">
              <w:t>,</w:t>
            </w:r>
            <w:r w:rsidR="008C3881" w:rsidRPr="00EF0ADC">
              <w:t xml:space="preserve"> ir Lietuvos krepšinio federacijos iniciatyva planuojama įgyvendinti Lietuvos krepšinio šimtmečio programą, </w:t>
            </w:r>
            <w:r w:rsidR="002E4F09">
              <w:t>su</w:t>
            </w:r>
            <w:r w:rsidR="008C3881" w:rsidRPr="00EF0ADC">
              <w:t xml:space="preserve">jungiant didžiuosius Lietuvos miestus. Klaipėdos miesto savivaldybės </w:t>
            </w:r>
            <w:r w:rsidR="002E4F09">
              <w:t xml:space="preserve">(toliau – Savivaldybė) </w:t>
            </w:r>
            <w:r w:rsidR="008C3881" w:rsidRPr="00EF0ADC">
              <w:t>administracija pritarė Lietuvos krepšinio federacijos iniciatyvoms ir planuoja kartu su Klaipėdos miesto krepšinio sporto bendruomene prisidėti prie Lietuvos krepšinio šimtmečio programos įgyvendinimo, paruošiant įvairių renginių ciklą Klaipėdoje.</w:t>
            </w:r>
            <w:r w:rsidR="008C3881">
              <w:t xml:space="preserve"> </w:t>
            </w:r>
            <w:r w:rsidR="008C3881" w:rsidRPr="00B5637B">
              <w:t>2022 m. pavasarį pirmą kartą Klaipėdoje planuojama organizuoti tarptautinį</w:t>
            </w:r>
            <w:r w:rsidR="002E26ED">
              <w:t xml:space="preserve"> renginį, t. y. pasaulio jaunimo 10 šokių ir p</w:t>
            </w:r>
            <w:r w:rsidR="008C3881" w:rsidRPr="00B5637B">
              <w:t>asaulio jaunimo iki 21 m. standartinių šokių čempionatus. Abiejų amžiaus grupių čempionatai vyks vienu metu, planuojama pritraukti per 90 porų iš įvairių valstybių.</w:t>
            </w:r>
            <w:r w:rsidR="008C3881" w:rsidRPr="00EF0ADC">
              <w:t xml:space="preserve"> </w:t>
            </w:r>
            <w:r w:rsidR="00357E2F">
              <w:t xml:space="preserve">Taip pat </w:t>
            </w:r>
            <w:r w:rsidR="008C3881" w:rsidRPr="00EF0ADC">
              <w:t xml:space="preserve">Lietuvai patikėta unikali galimybė </w:t>
            </w:r>
            <w:r w:rsidR="008C3881">
              <w:t>2022 m.</w:t>
            </w:r>
            <w:r w:rsidR="008C3881" w:rsidRPr="00EF0ADC">
              <w:t xml:space="preserve"> vasarą organizuoti naujo formato pasaulio paplūdimio tinklinio renginį </w:t>
            </w:r>
            <w:r w:rsidR="008C3881" w:rsidRPr="00EF0ADC">
              <w:rPr>
                <w:i/>
              </w:rPr>
              <w:t xml:space="preserve">„Beach </w:t>
            </w:r>
            <w:proofErr w:type="spellStart"/>
            <w:r w:rsidR="008C3881" w:rsidRPr="00EF0ADC">
              <w:rPr>
                <w:i/>
              </w:rPr>
              <w:t>Volleyball</w:t>
            </w:r>
            <w:proofErr w:type="spellEnd"/>
            <w:r w:rsidR="008C3881" w:rsidRPr="00EF0ADC">
              <w:rPr>
                <w:i/>
              </w:rPr>
              <w:t xml:space="preserve"> Pro </w:t>
            </w:r>
            <w:proofErr w:type="spellStart"/>
            <w:r w:rsidR="008C3881" w:rsidRPr="00EF0ADC">
              <w:rPr>
                <w:i/>
              </w:rPr>
              <w:t>tour</w:t>
            </w:r>
            <w:proofErr w:type="spellEnd"/>
            <w:r w:rsidR="008C3881" w:rsidRPr="00EF0ADC">
              <w:rPr>
                <w:i/>
              </w:rPr>
              <w:t>“</w:t>
            </w:r>
            <w:r w:rsidR="008C3881" w:rsidRPr="00EF0ADC">
              <w:t xml:space="preserve">. </w:t>
            </w:r>
            <w:r w:rsidR="00734F92">
              <w:t xml:space="preserve">Numatoma, kad </w:t>
            </w:r>
            <w:r w:rsidR="008C3881" w:rsidRPr="00EF0ADC">
              <w:t>Klaipėdoje suorganiz</w:t>
            </w:r>
            <w:r w:rsidR="00121150">
              <w:t>uotas minėto turo etapas atvers</w:t>
            </w:r>
            <w:r w:rsidR="008C3881" w:rsidRPr="00EF0ADC">
              <w:t xml:space="preserve"> galimybes organizuoti ir aukštesnio lyg</w:t>
            </w:r>
            <w:r w:rsidR="002E4F09">
              <w:t>io</w:t>
            </w:r>
            <w:r w:rsidR="008C3881" w:rsidRPr="00EF0ADC">
              <w:t xml:space="preserve"> pasauli</w:t>
            </w:r>
            <w:r w:rsidR="00121150">
              <w:t>o čempionatus. Planuojama, kad p</w:t>
            </w:r>
            <w:r w:rsidR="008C3881" w:rsidRPr="00EF0ADC">
              <w:t xml:space="preserve">asaulio </w:t>
            </w:r>
            <w:r w:rsidR="008C3881">
              <w:t xml:space="preserve">paplūdimio tinklinio turas </w:t>
            </w:r>
            <w:r w:rsidR="00121150">
              <w:t>truks</w:t>
            </w:r>
            <w:r w:rsidR="008C3881" w:rsidRPr="00EF0ADC">
              <w:t xml:space="preserve"> 4</w:t>
            </w:r>
            <w:r w:rsidR="00734F92" w:rsidRPr="00EF0ADC">
              <w:t>–</w:t>
            </w:r>
            <w:r w:rsidR="008C3881" w:rsidRPr="00EF0ADC">
              <w:t xml:space="preserve">6 </w:t>
            </w:r>
            <w:r w:rsidR="00121150">
              <w:t>dienas ir pritrauks per 30 komandų iš įvairių p</w:t>
            </w:r>
            <w:r w:rsidR="008C3881" w:rsidRPr="00EF0ADC">
              <w:t xml:space="preserve">asaulio valstybių. Numatoma </w:t>
            </w:r>
            <w:r w:rsidR="00121150">
              <w:t xml:space="preserve">renginio vieta  – Jono </w:t>
            </w:r>
            <w:r w:rsidR="002E26ED">
              <w:t>k</w:t>
            </w:r>
            <w:r w:rsidR="00121150">
              <w:t>alnelis</w:t>
            </w:r>
            <w:r w:rsidR="008C3881" w:rsidRPr="00EF0ADC">
              <w:t>.</w:t>
            </w:r>
            <w:r w:rsidR="006B27C3">
              <w:t xml:space="preserve"> </w:t>
            </w:r>
          </w:p>
          <w:p w14:paraId="6F24DF19" w14:textId="483FC284" w:rsidR="00FE12F7" w:rsidRPr="00804CB8" w:rsidRDefault="003B27A2" w:rsidP="00FE12F7">
            <w:pPr>
              <w:ind w:firstLine="567"/>
              <w:jc w:val="both"/>
              <w:rPr>
                <w:rFonts w:eastAsia="Calibri"/>
                <w:b/>
                <w:i/>
              </w:rPr>
            </w:pPr>
            <w:r w:rsidRPr="00804CB8">
              <w:rPr>
                <w:i/>
              </w:rPr>
              <w:t>Miestą reprezentuojančių komandų, miestą garsinančių individualių sporto šakų sportininkų ir trenerių pagerbimas</w:t>
            </w:r>
            <w:r w:rsidRPr="00804CB8">
              <w:t xml:space="preserve">. </w:t>
            </w:r>
            <w:r w:rsidR="00FE12F7" w:rsidRPr="00804CB8">
              <w:rPr>
                <w:rFonts w:eastAsia="Calibri"/>
              </w:rPr>
              <w:t>Klaipėdos miesto sportininkai ir komandos nuolat užima prizines vietas Europos, pasaulio čempionatuose ir kituose aukšto lygio turnyruose. Siekiant šias pergales pažymėti, individualių sporto šakų sportininkai,  komandos, jų treneriai yra pagerbiami jiems įteikiant dovanas  su miesto atributika, gėlių. Per metus planuojama suorg</w:t>
            </w:r>
            <w:r w:rsidR="00975D06">
              <w:rPr>
                <w:rFonts w:eastAsia="Calibri"/>
              </w:rPr>
              <w:t>anizuoti ne mažiau kaip 22 pagerbimo ceremonijas</w:t>
            </w:r>
            <w:r w:rsidR="00FE12F7" w:rsidRPr="00804CB8">
              <w:rPr>
                <w:rFonts w:eastAsia="Calibri"/>
              </w:rPr>
              <w:t xml:space="preserve">. Taip pat Klaipėdos mieste vyksta daug nacionalinių, tarptautinių, reprezentacinių sporto renginių, kuriems reikalingos įvairios viešinimo priemonės, dovanos, kurios įteikiamos garbingiems svečiams ir dalyviams. </w:t>
            </w:r>
          </w:p>
          <w:p w14:paraId="1D5EB139" w14:textId="64CF0024" w:rsidR="00517932" w:rsidRPr="00804CB8" w:rsidRDefault="00206120" w:rsidP="00517932">
            <w:pPr>
              <w:ind w:firstLine="709"/>
              <w:jc w:val="both"/>
              <w:rPr>
                <w:rFonts w:eastAsia="Calibri"/>
              </w:rPr>
            </w:pPr>
            <w:r w:rsidRPr="00804CB8">
              <w:rPr>
                <w:i/>
              </w:rPr>
              <w:t xml:space="preserve">Neatlygintinai suteiktų sporto bazių paslaugų kompensavimas. </w:t>
            </w:r>
            <w:r w:rsidR="00517932" w:rsidRPr="00804CB8">
              <w:rPr>
                <w:rFonts w:eastAsia="Calibri"/>
              </w:rPr>
              <w:t>BĮ Klaipėdos miesto spor</w:t>
            </w:r>
            <w:r w:rsidR="00A4371A">
              <w:rPr>
                <w:rFonts w:eastAsia="Calibri"/>
              </w:rPr>
              <w:t>to bazių valdymo centro</w:t>
            </w:r>
            <w:r w:rsidR="00517932" w:rsidRPr="00804CB8">
              <w:rPr>
                <w:rFonts w:eastAsia="Calibri"/>
              </w:rPr>
              <w:t xml:space="preserve"> p</w:t>
            </w:r>
            <w:r w:rsidR="00A4371A">
              <w:rPr>
                <w:rFonts w:eastAsia="Calibri"/>
              </w:rPr>
              <w:t>aslaugos teikiamos</w:t>
            </w:r>
            <w:r w:rsidR="00517932" w:rsidRPr="00804CB8">
              <w:rPr>
                <w:rFonts w:eastAsia="Calibri"/>
              </w:rPr>
              <w:t xml:space="preserve"> </w:t>
            </w:r>
            <w:r w:rsidR="009D6DFB">
              <w:rPr>
                <w:rFonts w:eastAsia="Calibri"/>
              </w:rPr>
              <w:t xml:space="preserve">pagal </w:t>
            </w:r>
            <w:r w:rsidR="00E53E60">
              <w:t>patvirtintą K</w:t>
            </w:r>
            <w:r w:rsidR="00A4371A" w:rsidRPr="00EF0ADC">
              <w:t>ainos dydžio nustatymo metodiką</w:t>
            </w:r>
            <w:r w:rsidR="00517932" w:rsidRPr="00804CB8">
              <w:rPr>
                <w:rFonts w:eastAsia="Calibri"/>
              </w:rPr>
              <w:t>. Įstaiga administruoja daugiausiai sporto bazių ir</w:t>
            </w:r>
            <w:r w:rsidR="00C52E11" w:rsidRPr="00804CB8">
              <w:rPr>
                <w:rFonts w:eastAsia="Calibri"/>
              </w:rPr>
              <w:t>,</w:t>
            </w:r>
            <w:r w:rsidR="00517932" w:rsidRPr="00804CB8">
              <w:rPr>
                <w:rFonts w:eastAsia="Calibri"/>
              </w:rPr>
              <w:t xml:space="preserve"> naudodamasi įdiegta centralizuota sporto bazių užimtumo tinklelio koordinavimo sistema, teikia sporto bazių paslaugas fiziniams bei juridiniams </w:t>
            </w:r>
            <w:r w:rsidR="00517932" w:rsidRPr="00804CB8">
              <w:rPr>
                <w:rFonts w:eastAsia="Calibri"/>
              </w:rPr>
              <w:lastRenderedPageBreak/>
              <w:t xml:space="preserve">asmenims. Planuojama, kad sporto bazėse neatlygintinai bus suteikiama ne daugiau kaip 1300 val. per metus sporto renginiams organizuoti, kurie nacionaliniu bei tarptautiniu mastu reprezentuoja Klaipėdos miestą. Šie sporto renginiai yra nemokami. Sprendimą dėl neatlygintinų sporto bazių suteikimo priėmė </w:t>
            </w:r>
            <w:r w:rsidR="006264F3">
              <w:rPr>
                <w:rFonts w:eastAsia="Calibri"/>
              </w:rPr>
              <w:t>S</w:t>
            </w:r>
            <w:r w:rsidR="00517932" w:rsidRPr="00804CB8">
              <w:rPr>
                <w:rFonts w:eastAsia="Calibri"/>
              </w:rPr>
              <w:t xml:space="preserve">avivaldybės administracijos direktoriaus įsakymu sudaryta komisija. BĮ Klaipėdos miesto sporto bazių valdymo centro teikiamų neatlygintinų paslaugų negautos pajamos bus dengiamos iš </w:t>
            </w:r>
            <w:r w:rsidR="006264F3">
              <w:rPr>
                <w:rFonts w:eastAsia="Calibri"/>
              </w:rPr>
              <w:t>S</w:t>
            </w:r>
            <w:r w:rsidR="00517932" w:rsidRPr="00804CB8">
              <w:rPr>
                <w:rFonts w:eastAsia="Calibri"/>
              </w:rPr>
              <w:t>avivaldybės biudžeto lėšų.</w:t>
            </w:r>
          </w:p>
          <w:p w14:paraId="5CACBF85" w14:textId="74006FED" w:rsidR="00517932" w:rsidRPr="00F153F3" w:rsidRDefault="000059C0" w:rsidP="00DD7878">
            <w:pPr>
              <w:ind w:firstLine="567"/>
              <w:jc w:val="both"/>
              <w:rPr>
                <w:rFonts w:eastAsia="Calibri"/>
                <w:i/>
                <w:shd w:val="clear" w:color="auto" w:fill="FFFFFF"/>
              </w:rPr>
            </w:pPr>
            <w:r w:rsidRPr="00804CB8">
              <w:rPr>
                <w:i/>
              </w:rPr>
              <w:t>Miesto bendruomenei aktualių sporto renginių, švenčių organizavimas.</w:t>
            </w:r>
            <w:r w:rsidRPr="00804CB8">
              <w:t xml:space="preserve"> </w:t>
            </w:r>
            <w:r w:rsidR="00517932" w:rsidRPr="00804CB8">
              <w:t>S</w:t>
            </w:r>
            <w:r w:rsidR="00517932" w:rsidRPr="00804CB8">
              <w:rPr>
                <w:rFonts w:eastAsia="Calibri"/>
                <w:lang w:eastAsia="lt-LT"/>
              </w:rPr>
              <w:t xml:space="preserve">iekiant padidinti sporto prieinamumą, skatinti visų socialinių grupių gyventojus aktyviai leisti laisvalaikį, padidinti aktyviai sportuojančiųjų skaičių, į fizinio aktyvumo veiklas įtraukti kuo didesnę bendruomenės dalį, toliau bus organizuojami sporto renginiai, festivaliai, kurie sulaukia didelio dalyvaujančių skaičiaus ir bendruomenės susidomėjimo. </w:t>
            </w:r>
            <w:r w:rsidR="00653645" w:rsidRPr="00EF0ADC">
              <w:rPr>
                <w:shd w:val="clear" w:color="auto" w:fill="FFFFFF"/>
              </w:rPr>
              <w:t>2022 m. planuojama suor</w:t>
            </w:r>
            <w:r w:rsidR="00297A5F">
              <w:rPr>
                <w:shd w:val="clear" w:color="auto" w:fill="FFFFFF"/>
              </w:rPr>
              <w:t>ganizuoti jau tradiciniu tapusį</w:t>
            </w:r>
            <w:r w:rsidR="00653645" w:rsidRPr="00EF0ADC">
              <w:rPr>
                <w:shd w:val="clear" w:color="auto" w:fill="FFFFFF"/>
              </w:rPr>
              <w:t xml:space="preserve"> Vandens ir netradicinių sporto šakų sporto renginį. </w:t>
            </w:r>
            <w:r w:rsidR="00653645" w:rsidRPr="00443E6B">
              <w:t>2022</w:t>
            </w:r>
            <w:r w:rsidR="00653645">
              <w:t xml:space="preserve"> m.</w:t>
            </w:r>
            <w:r w:rsidR="00653645" w:rsidRPr="00443E6B">
              <w:t xml:space="preserve"> Klaipėda švenčia 770-ąjį jubiliejų</w:t>
            </w:r>
            <w:r w:rsidR="00653645">
              <w:t>,</w:t>
            </w:r>
            <w:r w:rsidR="00653645">
              <w:rPr>
                <w:shd w:val="clear" w:color="auto" w:fill="FFFFFF"/>
              </w:rPr>
              <w:t xml:space="preserve"> tad jam</w:t>
            </w:r>
            <w:r w:rsidR="00653645" w:rsidRPr="00EF0ADC">
              <w:rPr>
                <w:shd w:val="clear" w:color="auto" w:fill="FFFFFF"/>
              </w:rPr>
              <w:t xml:space="preserve"> paminėti planuojama suorganizuoti naują miesto bendruomenei skirtą renginį </w:t>
            </w:r>
            <w:r w:rsidR="00653645">
              <w:t>–</w:t>
            </w:r>
            <w:r w:rsidR="00653645" w:rsidRPr="00EF0ADC">
              <w:rPr>
                <w:shd w:val="clear" w:color="auto" w:fill="FFFFFF"/>
              </w:rPr>
              <w:t xml:space="preserve"> Klaipėdos miesto sporto festivalį, kuris</w:t>
            </w:r>
            <w:r w:rsidR="00653645">
              <w:rPr>
                <w:shd w:val="clear" w:color="auto" w:fill="FFFFFF"/>
              </w:rPr>
              <w:t>,</w:t>
            </w:r>
            <w:r w:rsidR="00653645" w:rsidRPr="00EF0ADC">
              <w:rPr>
                <w:shd w:val="clear" w:color="auto" w:fill="FFFFFF"/>
              </w:rPr>
              <w:t xml:space="preserve"> tikėtina</w:t>
            </w:r>
            <w:r w:rsidR="00653645">
              <w:rPr>
                <w:shd w:val="clear" w:color="auto" w:fill="FFFFFF"/>
              </w:rPr>
              <w:t>,</w:t>
            </w:r>
            <w:r w:rsidR="00653645" w:rsidRPr="00EF0ADC">
              <w:rPr>
                <w:shd w:val="clear" w:color="auto" w:fill="FFFFFF"/>
              </w:rPr>
              <w:t xml:space="preserve"> </w:t>
            </w:r>
            <w:r w:rsidR="001A4953" w:rsidRPr="001A4953">
              <w:rPr>
                <w:shd w:val="clear" w:color="auto" w:fill="FFFFFF"/>
              </w:rPr>
              <w:t xml:space="preserve">ateityje taps tradiciniu ir didžiąja dalimi visas mieste plėtojamas sporto šakas </w:t>
            </w:r>
            <w:r w:rsidR="002075C2">
              <w:rPr>
                <w:shd w:val="clear" w:color="auto" w:fill="FFFFFF"/>
              </w:rPr>
              <w:t>su</w:t>
            </w:r>
            <w:r w:rsidR="001A4953" w:rsidRPr="001A4953">
              <w:rPr>
                <w:shd w:val="clear" w:color="auto" w:fill="FFFFFF"/>
              </w:rPr>
              <w:t>jungiančiu renginiu</w:t>
            </w:r>
            <w:r w:rsidR="00653645" w:rsidRPr="00EF0ADC">
              <w:rPr>
                <w:shd w:val="clear" w:color="auto" w:fill="FFFFFF"/>
              </w:rPr>
              <w:t>.</w:t>
            </w:r>
          </w:p>
          <w:p w14:paraId="5914FC1F" w14:textId="424E9B68" w:rsidR="003B27A2" w:rsidRPr="00804CB8" w:rsidRDefault="003B27A2" w:rsidP="009506C3">
            <w:pPr>
              <w:ind w:firstLine="567"/>
              <w:jc w:val="both"/>
              <w:rPr>
                <w:b/>
                <w:lang w:eastAsia="lt-LT"/>
              </w:rPr>
            </w:pPr>
            <w:r w:rsidRPr="00804CB8">
              <w:rPr>
                <w:b/>
                <w:lang w:eastAsia="lt-LT"/>
              </w:rPr>
              <w:t>02 uždavinys. Sudaryti sąlygas sportuoti visų amžiaus grupių miestiečiams, įgyvendinant sveikos gyvensenos ir fizinio aktyvumo programas.</w:t>
            </w:r>
          </w:p>
          <w:p w14:paraId="4A193F47" w14:textId="345C1AB5" w:rsidR="00E008F9" w:rsidRPr="00804CB8" w:rsidRDefault="00E008F9" w:rsidP="00686560">
            <w:pPr>
              <w:ind w:firstLine="600"/>
              <w:jc w:val="both"/>
            </w:pPr>
            <w:r w:rsidRPr="00804CB8">
              <w:t>Įgyvendinant šį uždavinį bus skatinamas vaikų, jaunimo ir suaugusiųjų fizinis aktyvumas, siekiama pritraukti kuo daugiau miesto gyventojų į organizuotas sporto pratybas, vykdomi talentingų jaunų sportininkų atrankos ir ugdymo projektai. Sporto mokymo įstaigo</w:t>
            </w:r>
            <w:r w:rsidR="00D95A53">
              <w:t>se sistemingai sportuoja apie 30</w:t>
            </w:r>
            <w:r w:rsidRPr="00804CB8">
              <w:t xml:space="preserve">00 sportininkų, </w:t>
            </w:r>
            <w:r w:rsidR="00477122">
              <w:t>S</w:t>
            </w:r>
            <w:r w:rsidRPr="00804CB8">
              <w:t>avivaldybės (kontroliuojamose) sporto</w:t>
            </w:r>
            <w:r w:rsidR="00D95A53">
              <w:t xml:space="preserve"> viešosiose įstaigose – apie 900</w:t>
            </w:r>
            <w:r w:rsidRPr="00804CB8">
              <w:t xml:space="preserve"> sportininkų. Bus siekiama užtikrinti ugdymo kokybę įgyvendinant sportinio ugdymo krypties programas, nuosekliai didinti pratybų, krūvių ir sporto varžybų mastą, vykdyti vaikų, jaunimo ir suaugusių sportininkų optimalų bendrąjį ir specialųjį fizinį rengimą, orientavimą į vieną ar kitą sporto šaką, įgyvendinti neįgaliųjų integracijos per kūno kultūrą ir sportą programas. Visose biudžetinėse sporto mokymo įstaigose bus sudarytos sąlygos ugdytis aukšto sportinio meistriškumo sportininkams, kurie yra sulaukę 19 ir daugiau metų. Minėti sportininkai turės atitikti </w:t>
            </w:r>
            <w:r w:rsidR="004A6849">
              <w:t>S</w:t>
            </w:r>
            <w:r w:rsidRPr="00804CB8">
              <w:t>avivaldybės tarybos nustatytus atrankos kriterijus.</w:t>
            </w:r>
          </w:p>
          <w:p w14:paraId="459D762D" w14:textId="77777777" w:rsidR="00E008F9" w:rsidRPr="00804CB8" w:rsidRDefault="00E008F9" w:rsidP="00AF2FA4">
            <w:pPr>
              <w:ind w:firstLine="601"/>
              <w:jc w:val="both"/>
            </w:pPr>
            <w:r w:rsidRPr="00804CB8">
              <w:t>Įgyvendinant uždavinį bus vykdomos šios priemonės:</w:t>
            </w:r>
          </w:p>
          <w:p w14:paraId="44CB6361" w14:textId="77777777" w:rsidR="00E008F9" w:rsidRPr="004A6849" w:rsidRDefault="00E008F9" w:rsidP="00AF2FA4">
            <w:pPr>
              <w:ind w:firstLine="601"/>
              <w:jc w:val="both"/>
              <w:rPr>
                <w:i/>
              </w:rPr>
            </w:pPr>
            <w:r w:rsidRPr="004A6849">
              <w:rPr>
                <w:i/>
              </w:rPr>
              <w:t>Sąlygų ugdytis biudžetinėse sporto įstaigose sudarymas.</w:t>
            </w:r>
          </w:p>
          <w:p w14:paraId="0E9BF602" w14:textId="04D8997D" w:rsidR="00E008F9" w:rsidRPr="00804CB8" w:rsidRDefault="00E008F9" w:rsidP="00AF2FA4">
            <w:pPr>
              <w:pStyle w:val="Sraopastraipa"/>
              <w:widowControl/>
              <w:suppressAutoHyphens w:val="0"/>
              <w:ind w:left="34" w:firstLine="567"/>
              <w:jc w:val="both"/>
              <w:rPr>
                <w:sz w:val="24"/>
                <w:szCs w:val="24"/>
                <w:lang w:val="lt-LT"/>
              </w:rPr>
            </w:pPr>
            <w:r w:rsidRPr="00804CB8">
              <w:rPr>
                <w:i/>
                <w:sz w:val="24"/>
                <w:szCs w:val="24"/>
                <w:lang w:val="lt-LT"/>
              </w:rPr>
              <w:t>Biudžetinės įstaigos Klaipėdos „Viesulo“ sporto centro veiklos organizavimas</w:t>
            </w:r>
            <w:r w:rsidR="00686560" w:rsidRPr="00804CB8">
              <w:rPr>
                <w:i/>
                <w:sz w:val="24"/>
                <w:szCs w:val="24"/>
                <w:lang w:val="lt-LT"/>
              </w:rPr>
              <w:t xml:space="preserve">. </w:t>
            </w:r>
            <w:r w:rsidRPr="00804CB8">
              <w:rPr>
                <w:sz w:val="24"/>
                <w:szCs w:val="24"/>
                <w:lang w:val="lt-LT"/>
              </w:rPr>
              <w:t>Įstaiga įgyvendin</w:t>
            </w:r>
            <w:r w:rsidR="00611BA5" w:rsidRPr="00804CB8">
              <w:rPr>
                <w:sz w:val="24"/>
                <w:szCs w:val="24"/>
                <w:lang w:val="lt-LT"/>
              </w:rPr>
              <w:t>a</w:t>
            </w:r>
            <w:r w:rsidRPr="00804CB8">
              <w:rPr>
                <w:sz w:val="24"/>
                <w:szCs w:val="24"/>
                <w:lang w:val="lt-LT"/>
              </w:rPr>
              <w:t xml:space="preserve"> neformal</w:t>
            </w:r>
            <w:r w:rsidR="00C52E11" w:rsidRPr="00804CB8">
              <w:rPr>
                <w:sz w:val="24"/>
                <w:szCs w:val="24"/>
                <w:lang w:val="lt-LT"/>
              </w:rPr>
              <w:t>iojo</w:t>
            </w:r>
            <w:r w:rsidRPr="00804CB8">
              <w:rPr>
                <w:sz w:val="24"/>
                <w:szCs w:val="24"/>
                <w:lang w:val="lt-LT"/>
              </w:rPr>
              <w:t xml:space="preserve"> ir formalųjį švietimą papildančias sportinio ugdymo programas 9 sporto šakose: gimnastikos, tinklinio, rankinio, sunkiosios atletikos, dviračių sporto, </w:t>
            </w:r>
            <w:proofErr w:type="spellStart"/>
            <w:r w:rsidRPr="00804CB8">
              <w:rPr>
                <w:sz w:val="24"/>
                <w:szCs w:val="24"/>
                <w:lang w:val="lt-LT"/>
              </w:rPr>
              <w:t>dziudo</w:t>
            </w:r>
            <w:proofErr w:type="spellEnd"/>
            <w:r w:rsidRPr="00804CB8">
              <w:rPr>
                <w:sz w:val="24"/>
                <w:szCs w:val="24"/>
                <w:lang w:val="lt-LT"/>
              </w:rPr>
              <w:t xml:space="preserve">, graikų-romėnų imtynių, laisvųjų imtynių, bokso. Nuo 2019 m. rugsėjo atidarytos 3 neįgaliųjų vaikų grupės (1 grupė su intelekto negalia sportinės gimnastikos šakoje, 1 grupė su intelekto </w:t>
            </w:r>
            <w:r w:rsidR="00C52E11" w:rsidRPr="00804CB8">
              <w:rPr>
                <w:sz w:val="24"/>
                <w:szCs w:val="24"/>
                <w:lang w:val="lt-LT"/>
              </w:rPr>
              <w:t xml:space="preserve">negalia </w:t>
            </w:r>
            <w:r w:rsidRPr="00804CB8">
              <w:rPr>
                <w:sz w:val="24"/>
                <w:szCs w:val="24"/>
                <w:lang w:val="lt-LT"/>
              </w:rPr>
              <w:t>meninės gimnastikos šakoje ir 1 grupė su klausos sutrikimais badmintono sporto šakoje). Planuojama, kad sporto užsiėmimus lankys apie 900 spor</w:t>
            </w:r>
            <w:r w:rsidR="00570754">
              <w:rPr>
                <w:sz w:val="24"/>
                <w:szCs w:val="24"/>
                <w:lang w:val="lt-LT"/>
              </w:rPr>
              <w:t xml:space="preserve">tininkų. Įstaigoje taip pat </w:t>
            </w:r>
            <w:r w:rsidRPr="00804CB8">
              <w:rPr>
                <w:sz w:val="24"/>
                <w:szCs w:val="24"/>
                <w:lang w:val="lt-LT"/>
              </w:rPr>
              <w:t xml:space="preserve">rengiami aukšto sportinio meistriškumo sportininkai. Planuojama, kad </w:t>
            </w:r>
            <w:r w:rsidR="0024758E" w:rsidRPr="0024758E">
              <w:rPr>
                <w:sz w:val="24"/>
                <w:szCs w:val="24"/>
                <w:lang w:val="lt-LT"/>
              </w:rPr>
              <w:t xml:space="preserve">aukšto meistriškumo sportininkų </w:t>
            </w:r>
            <w:r w:rsidR="002904E9">
              <w:rPr>
                <w:sz w:val="24"/>
                <w:szCs w:val="24"/>
                <w:lang w:val="lt-LT"/>
              </w:rPr>
              <w:t>bus 41</w:t>
            </w:r>
            <w:r w:rsidRPr="00804CB8">
              <w:rPr>
                <w:sz w:val="24"/>
                <w:szCs w:val="24"/>
                <w:lang w:val="lt-LT"/>
              </w:rPr>
              <w:t xml:space="preserve">. Augant meistriškumui, sportinio ir aukšto meistriškumo grupių skaičius didėja. </w:t>
            </w:r>
          </w:p>
          <w:p w14:paraId="0549F245" w14:textId="4B659424" w:rsidR="00E008F9" w:rsidRPr="00804CB8" w:rsidRDefault="00E008F9" w:rsidP="00AF2FA4">
            <w:pPr>
              <w:pStyle w:val="Sraopastraipa"/>
              <w:widowControl/>
              <w:suppressAutoHyphens w:val="0"/>
              <w:ind w:left="0" w:firstLine="601"/>
              <w:jc w:val="both"/>
              <w:rPr>
                <w:sz w:val="24"/>
                <w:szCs w:val="24"/>
                <w:lang w:val="lt-LT"/>
              </w:rPr>
            </w:pPr>
            <w:r w:rsidRPr="00804CB8">
              <w:rPr>
                <w:i/>
                <w:sz w:val="24"/>
                <w:szCs w:val="24"/>
                <w:lang w:val="lt-LT"/>
              </w:rPr>
              <w:t>Biudžetinės įstaigos Klaipėdos „Gintaro“ sporto centro veiklos organizavimas</w:t>
            </w:r>
            <w:r w:rsidR="00611BA5" w:rsidRPr="00804CB8">
              <w:rPr>
                <w:i/>
                <w:sz w:val="24"/>
                <w:szCs w:val="24"/>
                <w:lang w:val="lt-LT"/>
              </w:rPr>
              <w:t xml:space="preserve">. </w:t>
            </w:r>
            <w:r w:rsidRPr="00804CB8">
              <w:rPr>
                <w:sz w:val="24"/>
                <w:szCs w:val="24"/>
                <w:lang w:val="lt-LT"/>
              </w:rPr>
              <w:t>Įstaiga įgyvendin</w:t>
            </w:r>
            <w:r w:rsidR="00611BA5" w:rsidRPr="00804CB8">
              <w:rPr>
                <w:sz w:val="24"/>
                <w:szCs w:val="24"/>
                <w:lang w:val="lt-LT"/>
              </w:rPr>
              <w:t>a</w:t>
            </w:r>
            <w:r w:rsidRPr="00804CB8">
              <w:rPr>
                <w:sz w:val="24"/>
                <w:szCs w:val="24"/>
                <w:lang w:val="lt-LT"/>
              </w:rPr>
              <w:t xml:space="preserve"> neformal</w:t>
            </w:r>
            <w:r w:rsidR="00C52E11" w:rsidRPr="00804CB8">
              <w:rPr>
                <w:sz w:val="24"/>
                <w:szCs w:val="24"/>
                <w:lang w:val="lt-LT"/>
              </w:rPr>
              <w:t>iojo</w:t>
            </w:r>
            <w:r w:rsidRPr="00804CB8">
              <w:rPr>
                <w:sz w:val="24"/>
                <w:szCs w:val="24"/>
                <w:lang w:val="lt-LT"/>
              </w:rPr>
              <w:t xml:space="preserve"> ir formalųjį švietimą papildančias sportinio ugdymo programas plaukimo ir plaukimo su pelekais sporto šakose. </w:t>
            </w:r>
            <w:r w:rsidR="00611BA5" w:rsidRPr="00804CB8">
              <w:rPr>
                <w:sz w:val="24"/>
                <w:szCs w:val="24"/>
                <w:lang w:val="lt-LT"/>
              </w:rPr>
              <w:t>D</w:t>
            </w:r>
            <w:r w:rsidRPr="00804CB8">
              <w:rPr>
                <w:sz w:val="24"/>
                <w:szCs w:val="24"/>
                <w:lang w:val="lt-LT" w:eastAsia="lt-LT"/>
              </w:rPr>
              <w:t xml:space="preserve">alis treniruočių yra vykdoma </w:t>
            </w:r>
            <w:r w:rsidR="00611BA5" w:rsidRPr="00804CB8">
              <w:rPr>
                <w:sz w:val="24"/>
                <w:szCs w:val="24"/>
                <w:lang w:val="lt-LT" w:eastAsia="lt-LT"/>
              </w:rPr>
              <w:t>naujajame Klaipėdos 50 m baseine</w:t>
            </w:r>
            <w:r w:rsidRPr="00804CB8">
              <w:rPr>
                <w:sz w:val="24"/>
                <w:szCs w:val="24"/>
                <w:lang w:val="lt-LT" w:eastAsia="lt-LT"/>
              </w:rPr>
              <w:t xml:space="preserve">, taip </w:t>
            </w:r>
            <w:r w:rsidR="00611BA5" w:rsidRPr="00804CB8">
              <w:rPr>
                <w:sz w:val="24"/>
                <w:szCs w:val="24"/>
                <w:lang w:val="lt-LT" w:eastAsia="lt-LT"/>
              </w:rPr>
              <w:t>sudar</w:t>
            </w:r>
            <w:r w:rsidR="00184C05">
              <w:rPr>
                <w:sz w:val="24"/>
                <w:szCs w:val="24"/>
                <w:lang w:val="lt-LT" w:eastAsia="lt-LT"/>
              </w:rPr>
              <w:t>omos</w:t>
            </w:r>
            <w:r w:rsidRPr="00804CB8">
              <w:rPr>
                <w:sz w:val="24"/>
                <w:szCs w:val="24"/>
                <w:lang w:val="lt-LT" w:eastAsia="lt-LT"/>
              </w:rPr>
              <w:t xml:space="preserve"> geresn</w:t>
            </w:r>
            <w:r w:rsidR="00184C05">
              <w:rPr>
                <w:sz w:val="24"/>
                <w:szCs w:val="24"/>
                <w:lang w:val="lt-LT" w:eastAsia="lt-LT"/>
              </w:rPr>
              <w:t>ė</w:t>
            </w:r>
            <w:r w:rsidRPr="00804CB8">
              <w:rPr>
                <w:sz w:val="24"/>
                <w:szCs w:val="24"/>
                <w:lang w:val="lt-LT" w:eastAsia="lt-LT"/>
              </w:rPr>
              <w:t>s sąlyg</w:t>
            </w:r>
            <w:r w:rsidR="00184C05">
              <w:rPr>
                <w:sz w:val="24"/>
                <w:szCs w:val="24"/>
                <w:lang w:val="lt-LT" w:eastAsia="lt-LT"/>
              </w:rPr>
              <w:t>o</w:t>
            </w:r>
            <w:r w:rsidRPr="00804CB8">
              <w:rPr>
                <w:sz w:val="24"/>
                <w:szCs w:val="24"/>
                <w:lang w:val="lt-LT" w:eastAsia="lt-LT"/>
              </w:rPr>
              <w:t xml:space="preserve">s efektyvesnių treniruočių organizavimui bei sportininkų atrankai vykdyti. </w:t>
            </w:r>
            <w:r w:rsidR="00522ADC" w:rsidRPr="00804CB8">
              <w:rPr>
                <w:sz w:val="24"/>
                <w:szCs w:val="24"/>
                <w:lang w:val="lt-LT" w:eastAsia="lt-LT"/>
              </w:rPr>
              <w:t>S</w:t>
            </w:r>
            <w:r w:rsidRPr="00804CB8">
              <w:rPr>
                <w:sz w:val="24"/>
                <w:szCs w:val="24"/>
                <w:lang w:val="lt-LT" w:eastAsia="lt-LT"/>
              </w:rPr>
              <w:t xml:space="preserve">iekiama, kad </w:t>
            </w:r>
            <w:r w:rsidR="00522ADC" w:rsidRPr="00804CB8">
              <w:rPr>
                <w:sz w:val="24"/>
                <w:szCs w:val="24"/>
                <w:lang w:val="lt-LT"/>
              </w:rPr>
              <w:t>šiame</w:t>
            </w:r>
            <w:r w:rsidRPr="00804CB8">
              <w:rPr>
                <w:sz w:val="24"/>
                <w:szCs w:val="24"/>
                <w:lang w:val="lt-LT"/>
              </w:rPr>
              <w:t xml:space="preserve"> baseine kartu su Lietuvos plaukimo federacija būtų pritrauktos ir organizuotos aukšto sportinio meistriškumo varžybos, mokomosios treniruočių stovyklos bei kiti sporto renginiai. Įstaigoje siekiama skatinti vaikų aktyvią fizinę veiklą, jų saviraišką per sportą, rengti aukšto sportinio meistriškumo sportininkus, gebančius atstovauti miest</w:t>
            </w:r>
            <w:r w:rsidR="00C52E11" w:rsidRPr="00804CB8">
              <w:rPr>
                <w:sz w:val="24"/>
                <w:szCs w:val="24"/>
                <w:lang w:val="lt-LT"/>
              </w:rPr>
              <w:t>ui</w:t>
            </w:r>
            <w:r w:rsidRPr="00804CB8">
              <w:rPr>
                <w:sz w:val="24"/>
                <w:szCs w:val="24"/>
                <w:lang w:val="lt-LT"/>
              </w:rPr>
              <w:t xml:space="preserve"> šalies čempionatuose, Europos čempionatuose ir kitose tarptautinėse plaukimo ir plaukimo su pelekais varžybose.</w:t>
            </w:r>
          </w:p>
          <w:p w14:paraId="00E005EE" w14:textId="74770129" w:rsidR="00E008F9" w:rsidRPr="00804CB8" w:rsidRDefault="004C7F34" w:rsidP="00AF2FA4">
            <w:pPr>
              <w:tabs>
                <w:tab w:val="left" w:pos="851"/>
              </w:tabs>
              <w:ind w:firstLine="601"/>
              <w:jc w:val="both"/>
            </w:pPr>
            <w:r w:rsidRPr="00804CB8">
              <w:rPr>
                <w:lang w:eastAsia="lt-LT"/>
              </w:rPr>
              <w:t xml:space="preserve">Įstaigoje </w:t>
            </w:r>
            <w:r w:rsidRPr="00804CB8">
              <w:t>nuo 2019 m. veikia 2 neįgalių vaikų grupės, 2020 m. atidaryta dar 1 grupė, visi vaikai yra su intelekto negalia, užsiėmimai vykdomi ir baseine, ir baseino sporto salėje</w:t>
            </w:r>
            <w:r>
              <w:t>. P</w:t>
            </w:r>
            <w:r w:rsidR="00314730">
              <w:t xml:space="preserve">lanuojama, kad vidutiniškai </w:t>
            </w:r>
            <w:r>
              <w:t xml:space="preserve">2022 m. užsiėmimus lankys apie 20 vaikų su negalia ir apie 517 </w:t>
            </w:r>
            <w:r w:rsidRPr="00804CB8">
              <w:t xml:space="preserve">sportininkų. Taip pat </w:t>
            </w:r>
            <w:r w:rsidRPr="00804CB8">
              <w:lastRenderedPageBreak/>
              <w:t>įstaiga įgyvendins antrų</w:t>
            </w:r>
            <w:r w:rsidR="00210112">
              <w:t>jų</w:t>
            </w:r>
            <w:r w:rsidRPr="00804CB8">
              <w:t xml:space="preserve"> klasių mokinių mokymo plaukti programą, planuojama, kad programoje dalyvaus apie </w:t>
            </w:r>
            <w:r w:rsidR="00314730">
              <w:t>1900</w:t>
            </w:r>
            <w:r w:rsidRPr="00804CB8">
              <w:t xml:space="preserve"> vaikų.</w:t>
            </w:r>
            <w:r>
              <w:t xml:space="preserve"> </w:t>
            </w:r>
          </w:p>
          <w:p w14:paraId="643E3AF3" w14:textId="7CFD4FE1" w:rsidR="00E008F9" w:rsidRPr="00804CB8" w:rsidRDefault="00E008F9" w:rsidP="00AF2FA4">
            <w:pPr>
              <w:ind w:firstLine="601"/>
              <w:jc w:val="both"/>
            </w:pPr>
            <w:r w:rsidRPr="00804CB8">
              <w:rPr>
                <w:i/>
              </w:rPr>
              <w:t>Biudžetinės įstaigos Klaipėdos Vlado Knašiaus krepšinio mokyklos veiklos organizavimas.</w:t>
            </w:r>
            <w:r w:rsidR="00522ADC" w:rsidRPr="00804CB8">
              <w:rPr>
                <w:i/>
              </w:rPr>
              <w:t xml:space="preserve"> </w:t>
            </w:r>
            <w:r w:rsidRPr="00804CB8">
              <w:t>Įstaiga įgyvendin</w:t>
            </w:r>
            <w:r w:rsidR="00522ADC" w:rsidRPr="00804CB8">
              <w:t>a</w:t>
            </w:r>
            <w:r w:rsidRPr="00804CB8">
              <w:t xml:space="preserve"> neformaliojo švietimo ir formalųjį švietimą papildančias sportinio ugdymo programas krepšinio sporto šakoje. Mokomosiose grupėse krepšinio žaidimo bus mokoma </w:t>
            </w:r>
            <w:r w:rsidR="00796953" w:rsidRPr="00804CB8">
              <w:t>apie</w:t>
            </w:r>
            <w:r w:rsidRPr="00804CB8">
              <w:t xml:space="preserve"> 600 sportininkų. Krepšinio mokykloje sukurta efektyvi vaikų, jaunučių, jaunių sportininkų rengimo sistema. Įtraukiant daugiau moksleivių į sportinę veiklą, bus siekiama didinti krepšinio masiškumą mieste, bus užtikrintas komandų dalyvavimas ne tik Lietuvos</w:t>
            </w:r>
            <w:r w:rsidR="00FF4CF3">
              <w:t>,</w:t>
            </w:r>
            <w:r w:rsidRPr="00804CB8">
              <w:t xml:space="preserve"> bet ir tarptautiniuose turnyruose, kitose įvairaus rango varžybose. Užsimezgus bendradarbiavimui yra atnaujinama krepšinio piramidė tarp V. Knašiaus krepšinio mokyklos, Klaipėdos krepšinio komandos „Nafta-</w:t>
            </w:r>
            <w:proofErr w:type="spellStart"/>
            <w:r w:rsidRPr="00804CB8">
              <w:t>Uni</w:t>
            </w:r>
            <w:proofErr w:type="spellEnd"/>
            <w:r w:rsidRPr="00804CB8">
              <w:t>-Laivitė“ ir Klaipėdos krepšinio komandos „Neptūnas“ (LKL), kuri sudarytų baigusiam krepšinio mokyklą jaunimui laipsnišką, betarpį sportinio meistriškumo kilimą aukštyn. Bendradarbiavimas su aukšto meistriškumo klubais padės lengviau įgyvendinti trečiąjį Klaipėdos miesto sporto reformos etapą, t.</w:t>
            </w:r>
            <w:r w:rsidR="00C52E11" w:rsidRPr="00804CB8">
              <w:t> </w:t>
            </w:r>
            <w:r w:rsidRPr="00804CB8">
              <w:t>y. tob</w:t>
            </w:r>
            <w:r w:rsidR="009F70C6">
              <w:t>ulinti</w:t>
            </w:r>
            <w:r w:rsidRPr="00804CB8">
              <w:t xml:space="preserve"> sportininkų rengimo sistemą. </w:t>
            </w:r>
          </w:p>
          <w:p w14:paraId="42687476" w14:textId="1C31C6A8" w:rsidR="00E008F9" w:rsidRPr="00804CB8" w:rsidRDefault="00E008F9" w:rsidP="00AF2FA4">
            <w:pPr>
              <w:ind w:firstLine="601"/>
              <w:jc w:val="both"/>
            </w:pPr>
            <w:r w:rsidRPr="00804CB8">
              <w:t xml:space="preserve">Nuo 2019 m. rugsėjo </w:t>
            </w:r>
            <w:r w:rsidR="009F70C6">
              <w:t xml:space="preserve">mėn. </w:t>
            </w:r>
            <w:r w:rsidRPr="00804CB8">
              <w:t xml:space="preserve">atidaryta ir neįgalių vaikų grupė su intelekto ir judėjimo negaliomis, siekiant neįgalius vaikus integruoti tarp sveikų vaikų </w:t>
            </w:r>
            <w:r w:rsidR="00C52E11" w:rsidRPr="00804CB8">
              <w:t>ir</w:t>
            </w:r>
            <w:r w:rsidRPr="00804CB8">
              <w:t xml:space="preserve"> jiems sudaryti sąlygas pažinti krepšinio sporto šaką.</w:t>
            </w:r>
            <w:r w:rsidR="003652C2">
              <w:t xml:space="preserve"> Vidutiniškai sportuojančiųjų neįgalių vaikų skaičius </w:t>
            </w:r>
            <w:r w:rsidR="009D0DDD">
              <w:t>–</w:t>
            </w:r>
            <w:r w:rsidR="003652C2">
              <w:t xml:space="preserve"> 8.</w:t>
            </w:r>
          </w:p>
          <w:p w14:paraId="275D8FE3" w14:textId="1FA8C2C4" w:rsidR="00E008F9" w:rsidRPr="00804CB8" w:rsidRDefault="00E008F9" w:rsidP="00AF2FA4">
            <w:pPr>
              <w:pStyle w:val="Sraopastraipa"/>
              <w:widowControl/>
              <w:suppressAutoHyphens w:val="0"/>
              <w:ind w:left="34" w:firstLine="567"/>
              <w:jc w:val="both"/>
              <w:rPr>
                <w:sz w:val="24"/>
                <w:szCs w:val="24"/>
                <w:lang w:val="lt-LT"/>
              </w:rPr>
            </w:pPr>
            <w:r w:rsidRPr="00804CB8">
              <w:rPr>
                <w:i/>
                <w:sz w:val="24"/>
                <w:szCs w:val="24"/>
                <w:lang w:val="lt-LT"/>
              </w:rPr>
              <w:t>Biudžetinės įstaigos Klaipėdos miesto lengvosios atletikos mokyklos veiklos organizavimas</w:t>
            </w:r>
            <w:r w:rsidR="009F5D26" w:rsidRPr="00804CB8">
              <w:rPr>
                <w:i/>
                <w:sz w:val="24"/>
                <w:szCs w:val="24"/>
                <w:lang w:val="lt-LT"/>
              </w:rPr>
              <w:t xml:space="preserve">. </w:t>
            </w:r>
            <w:r w:rsidRPr="00804CB8">
              <w:rPr>
                <w:sz w:val="24"/>
                <w:szCs w:val="24"/>
                <w:lang w:val="lt-LT"/>
              </w:rPr>
              <w:t>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sportinių rezultatų leng</w:t>
            </w:r>
            <w:r w:rsidR="009F5D26" w:rsidRPr="00804CB8">
              <w:rPr>
                <w:sz w:val="24"/>
                <w:szCs w:val="24"/>
                <w:lang w:val="lt-LT"/>
              </w:rPr>
              <w:t>vosios atletikos sporto šakoje ir</w:t>
            </w:r>
            <w:r w:rsidRPr="00804CB8">
              <w:rPr>
                <w:sz w:val="24"/>
                <w:szCs w:val="24"/>
                <w:lang w:val="lt-LT"/>
              </w:rPr>
              <w:t xml:space="preserve"> deramai atstovauti miesto bei Lietuvos Respublikos rinktinėms įvairaus mas</w:t>
            </w:r>
            <w:r w:rsidR="009F70C6">
              <w:rPr>
                <w:sz w:val="24"/>
                <w:szCs w:val="24"/>
                <w:lang w:val="lt-LT"/>
              </w:rPr>
              <w:t>to varžybose. Įstaiga įgyvendina</w:t>
            </w:r>
            <w:r w:rsidRPr="00804CB8">
              <w:rPr>
                <w:sz w:val="24"/>
                <w:szCs w:val="24"/>
                <w:lang w:val="lt-LT"/>
              </w:rPr>
              <w:t xml:space="preserve"> neformaliojo švietimo ir formalųjį švietimą papildančias sportinio ugdymo programas lengvosios atletikos sporto šakoje. Planuojama, kad </w:t>
            </w:r>
            <w:r w:rsidR="009F70C6">
              <w:rPr>
                <w:sz w:val="24"/>
                <w:szCs w:val="24"/>
                <w:lang w:val="lt-LT"/>
              </w:rPr>
              <w:t xml:space="preserve">2022 m. </w:t>
            </w:r>
            <w:r w:rsidRPr="00804CB8">
              <w:rPr>
                <w:sz w:val="24"/>
                <w:szCs w:val="24"/>
                <w:lang w:val="lt-LT"/>
              </w:rPr>
              <w:t xml:space="preserve">įstaigoje ugdysis apie 360 sportininkų. Nuo 2018 m. sausio 1 d. įstaigai buvo perduotos naujos funkcijos – kartu su miesto sporto nevyriausybinėmis organizacijomis, miesto sporto mokymo įstaigomis, formaliojo ugdymo įstaigomis ir kitų sutarčių pagrindu organizuoti kūno kultūros ir sporto renginius; užtikrinti metodinio kabineto veiklą: rengti parodas, edukacinius projektus, organizuoti trenerių ir vadybininkų konferencijas, seminarus, kvalifikacijos kėlimo kursus, pasižymėjusių sportininkų (komandų) pagerbimo ceremonijas; organizuoti sporto ir sveikatingumo renginius bendrojo ugdymo įstaigų mokiniams: mokinių žaidynes, olimpiadas, proginius renginius, vasaros poilsio ir sveikatingumo stovyklas, renginius vaikams su negalia ir kt. </w:t>
            </w:r>
            <w:r w:rsidR="00A60B2D" w:rsidRPr="00A60B2D">
              <w:rPr>
                <w:sz w:val="24"/>
                <w:szCs w:val="24"/>
                <w:lang w:val="lt-LT"/>
              </w:rPr>
              <w:t>Nuo 2019 m. įsteigtos 2 neįgalių vaikų grupė</w:t>
            </w:r>
            <w:r w:rsidR="00A60B2D">
              <w:rPr>
                <w:sz w:val="24"/>
                <w:szCs w:val="24"/>
                <w:lang w:val="lt-LT"/>
              </w:rPr>
              <w:t>s, vid</w:t>
            </w:r>
            <w:r w:rsidR="00D0798C">
              <w:rPr>
                <w:sz w:val="24"/>
                <w:szCs w:val="24"/>
                <w:lang w:val="lt-LT"/>
              </w:rPr>
              <w:t>utiniškai užsiėmimus lankančių</w:t>
            </w:r>
            <w:r w:rsidR="00A60B2D" w:rsidRPr="00A60B2D">
              <w:rPr>
                <w:sz w:val="24"/>
                <w:szCs w:val="24"/>
                <w:lang w:val="lt-LT"/>
              </w:rPr>
              <w:t xml:space="preserve"> neįgalių vaikų skaičius – 12.</w:t>
            </w:r>
            <w:r w:rsidRPr="00804CB8">
              <w:rPr>
                <w:rFonts w:eastAsia="Calibri"/>
                <w:sz w:val="24"/>
                <w:szCs w:val="24"/>
                <w:lang w:val="lt-LT"/>
              </w:rPr>
              <w:t xml:space="preserve"> </w:t>
            </w:r>
          </w:p>
          <w:p w14:paraId="473B07C8" w14:textId="6000F724" w:rsidR="00E008F9" w:rsidRPr="00804CB8" w:rsidRDefault="00E008F9" w:rsidP="00AF2FA4">
            <w:pPr>
              <w:pStyle w:val="Sraopastraipa"/>
              <w:widowControl/>
              <w:suppressAutoHyphens w:val="0"/>
              <w:ind w:left="34" w:firstLine="567"/>
              <w:jc w:val="both"/>
              <w:rPr>
                <w:sz w:val="24"/>
                <w:szCs w:val="24"/>
                <w:lang w:val="lt-LT"/>
              </w:rPr>
            </w:pPr>
            <w:r w:rsidRPr="00804CB8">
              <w:rPr>
                <w:i/>
                <w:sz w:val="24"/>
                <w:szCs w:val="24"/>
                <w:lang w:val="lt-LT"/>
              </w:rPr>
              <w:t>Biudžetinės įstaigos Klaipėdos miesto sporto bazių valdymo centro veiklos organizavimas</w:t>
            </w:r>
            <w:r w:rsidR="00355A56" w:rsidRPr="00804CB8">
              <w:rPr>
                <w:i/>
                <w:sz w:val="24"/>
                <w:szCs w:val="24"/>
                <w:lang w:val="lt-LT"/>
              </w:rPr>
              <w:t xml:space="preserve">. </w:t>
            </w:r>
            <w:r w:rsidRPr="00804CB8">
              <w:rPr>
                <w:sz w:val="24"/>
                <w:szCs w:val="24"/>
                <w:lang w:val="lt-LT"/>
              </w:rPr>
              <w:t>BĮ K</w:t>
            </w:r>
            <w:r w:rsidR="00FF79B8">
              <w:rPr>
                <w:sz w:val="24"/>
                <w:szCs w:val="24"/>
                <w:lang w:val="lt-LT"/>
              </w:rPr>
              <w:t>laipėdos sporto bazių valdymo</w:t>
            </w:r>
            <w:r w:rsidRPr="00804CB8">
              <w:rPr>
                <w:sz w:val="24"/>
                <w:szCs w:val="24"/>
                <w:lang w:val="lt-LT"/>
              </w:rPr>
              <w:t xml:space="preserve"> centras </w:t>
            </w:r>
            <w:r w:rsidR="004759D3">
              <w:t>–</w:t>
            </w:r>
            <w:r w:rsidRPr="00804CB8">
              <w:rPr>
                <w:sz w:val="24"/>
                <w:szCs w:val="24"/>
                <w:lang w:val="lt-LT"/>
              </w:rPr>
              <w:t xml:space="preserve"> specializuota sporto bazių valdymo įstaiga, kuri valdo ir prižiūri priskirtas sporto bazes (Sporto rūmus su aikštynais Dariaus ir Girėno g</w:t>
            </w:r>
            <w:r w:rsidR="00B82AD1" w:rsidRPr="00804CB8">
              <w:rPr>
                <w:sz w:val="24"/>
                <w:szCs w:val="24"/>
                <w:lang w:val="lt-LT"/>
              </w:rPr>
              <w:t>.</w:t>
            </w:r>
            <w:r w:rsidRPr="00804CB8">
              <w:rPr>
                <w:sz w:val="24"/>
                <w:szCs w:val="24"/>
                <w:lang w:val="lt-LT"/>
              </w:rPr>
              <w:t xml:space="preserve"> 10, </w:t>
            </w:r>
            <w:r w:rsidR="004D596A">
              <w:rPr>
                <w:sz w:val="24"/>
                <w:szCs w:val="24"/>
                <w:lang w:val="lt-LT"/>
              </w:rPr>
              <w:t>s</w:t>
            </w:r>
            <w:r w:rsidRPr="00804CB8">
              <w:rPr>
                <w:sz w:val="24"/>
                <w:szCs w:val="24"/>
                <w:lang w:val="lt-LT"/>
              </w:rPr>
              <w:t>porto sveikatingumo baz</w:t>
            </w:r>
            <w:r w:rsidR="00DC10AE" w:rsidRPr="00804CB8">
              <w:rPr>
                <w:sz w:val="24"/>
                <w:szCs w:val="24"/>
                <w:lang w:val="lt-LT"/>
              </w:rPr>
              <w:t>ę</w:t>
            </w:r>
            <w:r w:rsidRPr="00804CB8">
              <w:rPr>
                <w:sz w:val="24"/>
                <w:szCs w:val="24"/>
                <w:lang w:val="lt-LT"/>
              </w:rPr>
              <w:t xml:space="preserve"> Smiltynės g. 13, sportinių žaidimų sal</w:t>
            </w:r>
            <w:r w:rsidR="00DC10AE" w:rsidRPr="00804CB8">
              <w:rPr>
                <w:sz w:val="24"/>
                <w:szCs w:val="24"/>
                <w:lang w:val="lt-LT"/>
              </w:rPr>
              <w:t>ę</w:t>
            </w:r>
            <w:r w:rsidR="009F70C6">
              <w:rPr>
                <w:sz w:val="24"/>
                <w:szCs w:val="24"/>
                <w:lang w:val="lt-LT"/>
              </w:rPr>
              <w:t xml:space="preserve"> Taikos pr. 61</w:t>
            </w:r>
            <w:r w:rsidRPr="00804CB8">
              <w:rPr>
                <w:sz w:val="24"/>
                <w:szCs w:val="24"/>
                <w:lang w:val="lt-LT"/>
              </w:rPr>
              <w:t>A, Sportininkų namus S.</w:t>
            </w:r>
            <w:r w:rsidR="009F70C6">
              <w:rPr>
                <w:sz w:val="24"/>
                <w:szCs w:val="24"/>
                <w:lang w:val="lt-LT"/>
              </w:rPr>
              <w:t> </w:t>
            </w:r>
            <w:r w:rsidRPr="00804CB8">
              <w:rPr>
                <w:sz w:val="24"/>
                <w:szCs w:val="24"/>
                <w:lang w:val="lt-LT"/>
              </w:rPr>
              <w:t xml:space="preserve">Daukanto </w:t>
            </w:r>
            <w:r w:rsidR="00DC10AE" w:rsidRPr="00804CB8">
              <w:rPr>
                <w:sz w:val="24"/>
                <w:szCs w:val="24"/>
                <w:lang w:val="lt-LT"/>
              </w:rPr>
              <w:t xml:space="preserve">g. </w:t>
            </w:r>
            <w:r w:rsidRPr="00804CB8">
              <w:rPr>
                <w:sz w:val="24"/>
                <w:szCs w:val="24"/>
                <w:lang w:val="lt-LT"/>
              </w:rPr>
              <w:t xml:space="preserve">24, </w:t>
            </w:r>
            <w:r w:rsidR="004D596A">
              <w:rPr>
                <w:sz w:val="24"/>
                <w:szCs w:val="24"/>
                <w:lang w:val="lt-LT"/>
              </w:rPr>
              <w:t>c</w:t>
            </w:r>
            <w:r w:rsidRPr="00804CB8">
              <w:rPr>
                <w:sz w:val="24"/>
                <w:szCs w:val="24"/>
                <w:lang w:val="lt-LT"/>
              </w:rPr>
              <w:t>entrin</w:t>
            </w:r>
            <w:r w:rsidR="00DC10AE" w:rsidRPr="00804CB8">
              <w:rPr>
                <w:sz w:val="24"/>
                <w:szCs w:val="24"/>
                <w:lang w:val="lt-LT"/>
              </w:rPr>
              <w:t>į</w:t>
            </w:r>
            <w:r w:rsidR="009F70C6">
              <w:rPr>
                <w:sz w:val="24"/>
                <w:szCs w:val="24"/>
                <w:lang w:val="lt-LT"/>
              </w:rPr>
              <w:t xml:space="preserve"> </w:t>
            </w:r>
            <w:r w:rsidRPr="00804CB8">
              <w:rPr>
                <w:sz w:val="24"/>
                <w:szCs w:val="24"/>
                <w:lang w:val="lt-LT"/>
              </w:rPr>
              <w:t>stadion</w:t>
            </w:r>
            <w:r w:rsidR="00DC10AE" w:rsidRPr="00804CB8">
              <w:rPr>
                <w:sz w:val="24"/>
                <w:szCs w:val="24"/>
                <w:lang w:val="lt-LT"/>
              </w:rPr>
              <w:t>ą</w:t>
            </w:r>
            <w:r w:rsidRPr="00804CB8">
              <w:rPr>
                <w:sz w:val="24"/>
                <w:szCs w:val="24"/>
                <w:lang w:val="lt-LT"/>
              </w:rPr>
              <w:t xml:space="preserve"> Sportininkų g.</w:t>
            </w:r>
            <w:r w:rsidR="00DC10AE" w:rsidRPr="00804CB8">
              <w:rPr>
                <w:sz w:val="24"/>
                <w:szCs w:val="24"/>
                <w:lang w:val="lt-LT"/>
              </w:rPr>
              <w:t xml:space="preserve"> </w:t>
            </w:r>
            <w:r w:rsidR="009F70C6">
              <w:rPr>
                <w:sz w:val="24"/>
                <w:szCs w:val="24"/>
                <w:lang w:val="lt-LT"/>
              </w:rPr>
              <w:t>46,</w:t>
            </w:r>
            <w:r w:rsidRPr="00804CB8">
              <w:rPr>
                <w:sz w:val="24"/>
                <w:szCs w:val="24"/>
                <w:lang w:val="lt-LT"/>
              </w:rPr>
              <w:t xml:space="preserve"> Poilsio parko aikštyn</w:t>
            </w:r>
            <w:r w:rsidR="00DC10AE" w:rsidRPr="00804CB8">
              <w:rPr>
                <w:sz w:val="24"/>
                <w:szCs w:val="24"/>
                <w:lang w:val="lt-LT"/>
              </w:rPr>
              <w:t>ą</w:t>
            </w:r>
            <w:r w:rsidRPr="00804CB8">
              <w:rPr>
                <w:sz w:val="24"/>
                <w:szCs w:val="24"/>
                <w:lang w:val="lt-LT"/>
              </w:rPr>
              <w:t xml:space="preserve">, </w:t>
            </w:r>
            <w:r w:rsidR="004D596A">
              <w:rPr>
                <w:sz w:val="24"/>
                <w:szCs w:val="24"/>
                <w:lang w:val="lt-LT"/>
              </w:rPr>
              <w:t>d</w:t>
            </w:r>
            <w:r w:rsidRPr="00804CB8">
              <w:rPr>
                <w:sz w:val="24"/>
                <w:szCs w:val="24"/>
                <w:lang w:val="lt-LT"/>
              </w:rPr>
              <w:t>viračių sporto trek</w:t>
            </w:r>
            <w:r w:rsidR="00DC10AE" w:rsidRPr="00804CB8">
              <w:rPr>
                <w:sz w:val="24"/>
                <w:szCs w:val="24"/>
                <w:lang w:val="lt-LT"/>
              </w:rPr>
              <w:t>ą</w:t>
            </w:r>
            <w:r w:rsidRPr="00804CB8">
              <w:rPr>
                <w:sz w:val="24"/>
                <w:szCs w:val="24"/>
                <w:lang w:val="lt-LT"/>
              </w:rPr>
              <w:t xml:space="preserve"> Kretingos g. 38, </w:t>
            </w:r>
            <w:r w:rsidR="004D596A">
              <w:rPr>
                <w:sz w:val="24"/>
                <w:szCs w:val="24"/>
                <w:lang w:val="lt-LT"/>
              </w:rPr>
              <w:t>s</w:t>
            </w:r>
            <w:r w:rsidRPr="00804CB8">
              <w:rPr>
                <w:sz w:val="24"/>
                <w:szCs w:val="24"/>
                <w:lang w:val="lt-LT"/>
              </w:rPr>
              <w:t>pecializuot</w:t>
            </w:r>
            <w:r w:rsidR="00DC10AE" w:rsidRPr="00804CB8">
              <w:rPr>
                <w:sz w:val="24"/>
                <w:szCs w:val="24"/>
                <w:lang w:val="lt-LT"/>
              </w:rPr>
              <w:t>ą</w:t>
            </w:r>
            <w:r w:rsidRPr="00804CB8">
              <w:rPr>
                <w:sz w:val="24"/>
                <w:szCs w:val="24"/>
                <w:lang w:val="lt-LT"/>
              </w:rPr>
              <w:t xml:space="preserve"> imtynių sal</w:t>
            </w:r>
            <w:r w:rsidR="00DC10AE" w:rsidRPr="00804CB8">
              <w:rPr>
                <w:sz w:val="24"/>
                <w:szCs w:val="24"/>
                <w:lang w:val="lt-LT"/>
              </w:rPr>
              <w:t>ę</w:t>
            </w:r>
            <w:r w:rsidR="009F70C6">
              <w:rPr>
                <w:sz w:val="24"/>
                <w:szCs w:val="24"/>
                <w:lang w:val="lt-LT"/>
              </w:rPr>
              <w:t xml:space="preserve"> Kretingos g. 23, s</w:t>
            </w:r>
            <w:r w:rsidRPr="00804CB8">
              <w:rPr>
                <w:sz w:val="24"/>
                <w:szCs w:val="24"/>
                <w:lang w:val="lt-LT"/>
              </w:rPr>
              <w:t>portinės gimnastikos</w:t>
            </w:r>
            <w:r w:rsidR="00DC10AE" w:rsidRPr="00804CB8">
              <w:rPr>
                <w:sz w:val="24"/>
                <w:szCs w:val="24"/>
                <w:lang w:val="lt-LT"/>
              </w:rPr>
              <w:t xml:space="preserve"> </w:t>
            </w:r>
            <w:r w:rsidRPr="00804CB8">
              <w:rPr>
                <w:sz w:val="24"/>
                <w:szCs w:val="24"/>
                <w:lang w:val="lt-LT"/>
              </w:rPr>
              <w:t>sal</w:t>
            </w:r>
            <w:r w:rsidR="00DC10AE" w:rsidRPr="00804CB8">
              <w:rPr>
                <w:sz w:val="24"/>
                <w:szCs w:val="24"/>
                <w:lang w:val="lt-LT"/>
              </w:rPr>
              <w:t>ę</w:t>
            </w:r>
            <w:r w:rsidR="009F70C6">
              <w:rPr>
                <w:sz w:val="24"/>
                <w:szCs w:val="24"/>
                <w:lang w:val="lt-LT"/>
              </w:rPr>
              <w:t xml:space="preserve"> Debreceno g. 48, s</w:t>
            </w:r>
            <w:r w:rsidRPr="00804CB8">
              <w:rPr>
                <w:sz w:val="24"/>
                <w:szCs w:val="24"/>
                <w:lang w:val="lt-LT"/>
              </w:rPr>
              <w:t>unkiosios atletikos sal</w:t>
            </w:r>
            <w:r w:rsidR="00DC10AE" w:rsidRPr="00804CB8">
              <w:rPr>
                <w:sz w:val="24"/>
                <w:szCs w:val="24"/>
                <w:lang w:val="lt-LT"/>
              </w:rPr>
              <w:t>ę</w:t>
            </w:r>
            <w:r w:rsidR="009F70C6">
              <w:rPr>
                <w:sz w:val="24"/>
                <w:szCs w:val="24"/>
                <w:lang w:val="lt-LT"/>
              </w:rPr>
              <w:t xml:space="preserve"> Debreceno g. 41, m</w:t>
            </w:r>
            <w:r w:rsidRPr="00804CB8">
              <w:rPr>
                <w:sz w:val="24"/>
                <w:szCs w:val="24"/>
                <w:lang w:val="lt-LT"/>
              </w:rPr>
              <w:t>eninės gimnastikos sal</w:t>
            </w:r>
            <w:r w:rsidR="00DC10AE" w:rsidRPr="00804CB8">
              <w:rPr>
                <w:sz w:val="24"/>
                <w:szCs w:val="24"/>
                <w:lang w:val="lt-LT"/>
              </w:rPr>
              <w:t>ę</w:t>
            </w:r>
            <w:r w:rsidRPr="00804CB8">
              <w:rPr>
                <w:sz w:val="24"/>
                <w:szCs w:val="24"/>
                <w:lang w:val="lt-LT"/>
              </w:rPr>
              <w:t xml:space="preserve"> Naikupės g. 25</w:t>
            </w:r>
            <w:r w:rsidR="00DC10AE" w:rsidRPr="00804CB8">
              <w:rPr>
                <w:sz w:val="24"/>
                <w:szCs w:val="24"/>
                <w:lang w:val="lt-LT"/>
              </w:rPr>
              <w:t>A</w:t>
            </w:r>
            <w:r w:rsidR="004F36D3">
              <w:rPr>
                <w:sz w:val="24"/>
                <w:szCs w:val="24"/>
                <w:lang w:val="lt-LT"/>
              </w:rPr>
              <w:t xml:space="preserve">, </w:t>
            </w:r>
            <w:r w:rsidR="004D596A" w:rsidRPr="004F36D3">
              <w:rPr>
                <w:sz w:val="24"/>
                <w:szCs w:val="24"/>
                <w:lang w:val="lt-LT"/>
              </w:rPr>
              <w:t>futbolo kompleksą</w:t>
            </w:r>
            <w:r w:rsidR="004D596A">
              <w:rPr>
                <w:sz w:val="24"/>
                <w:szCs w:val="24"/>
                <w:lang w:val="lt-LT"/>
              </w:rPr>
              <w:t xml:space="preserve"> </w:t>
            </w:r>
            <w:r w:rsidR="004F36D3">
              <w:rPr>
                <w:sz w:val="24"/>
                <w:szCs w:val="24"/>
                <w:lang w:val="lt-LT"/>
              </w:rPr>
              <w:t xml:space="preserve">Paryžiaus Komunos </w:t>
            </w:r>
            <w:r w:rsidR="004D596A">
              <w:rPr>
                <w:sz w:val="24"/>
                <w:szCs w:val="24"/>
                <w:lang w:val="lt-LT"/>
              </w:rPr>
              <w:t xml:space="preserve">g. </w:t>
            </w:r>
            <w:r w:rsidR="004F36D3">
              <w:rPr>
                <w:sz w:val="24"/>
                <w:szCs w:val="24"/>
                <w:lang w:val="lt-LT"/>
              </w:rPr>
              <w:t>16</w:t>
            </w:r>
            <w:r w:rsidR="004F36D3" w:rsidRPr="004F36D3">
              <w:rPr>
                <w:sz w:val="24"/>
                <w:szCs w:val="24"/>
                <w:lang w:val="lt-LT"/>
              </w:rPr>
              <w:t>A</w:t>
            </w:r>
            <w:r w:rsidRPr="00804CB8">
              <w:rPr>
                <w:sz w:val="24"/>
                <w:szCs w:val="24"/>
                <w:lang w:val="lt-LT"/>
              </w:rPr>
              <w:t>), paruošia jas sporto renginiams, užtikrina stacionarių įrenginių, esančių bazėse</w:t>
            </w:r>
            <w:r w:rsidR="00DC10AE" w:rsidRPr="00804CB8">
              <w:rPr>
                <w:sz w:val="24"/>
                <w:szCs w:val="24"/>
                <w:lang w:val="lt-LT"/>
              </w:rPr>
              <w:t>,</w:t>
            </w:r>
            <w:r w:rsidRPr="00804CB8">
              <w:rPr>
                <w:sz w:val="24"/>
                <w:szCs w:val="24"/>
                <w:lang w:val="lt-LT"/>
              </w:rPr>
              <w:t xml:space="preserve"> paruošimą. </w:t>
            </w:r>
            <w:r w:rsidR="00E5069E" w:rsidRPr="00E5069E">
              <w:rPr>
                <w:sz w:val="24"/>
                <w:szCs w:val="24"/>
                <w:lang w:val="lt-LT"/>
              </w:rPr>
              <w:t>Įstaiga dirba su centralizuota sporto bazių užimtumo tinklelio koordinavimo sistema, kuri padeda greitai ir operatyviai suteikti techninę ir organizacinę pagalbą sporto organizacijoms, vykdančioms sporto renginius viešosiose miesto erdvėse.</w:t>
            </w:r>
            <w:r w:rsidR="00E5069E">
              <w:rPr>
                <w:sz w:val="24"/>
                <w:szCs w:val="24"/>
                <w:lang w:val="lt-LT"/>
              </w:rPr>
              <w:t xml:space="preserve"> Įstaiga planuoja </w:t>
            </w:r>
            <w:r w:rsidRPr="00804CB8">
              <w:rPr>
                <w:sz w:val="24"/>
                <w:szCs w:val="24"/>
                <w:lang w:val="lt-LT"/>
              </w:rPr>
              <w:t>per metus aptarnauti apie 300 sporto renginių, akcijų, sporto festivalių (planuojamas dalyvių skaičius</w:t>
            </w:r>
            <w:r w:rsidR="008C712E" w:rsidRPr="00804CB8">
              <w:rPr>
                <w:sz w:val="24"/>
                <w:szCs w:val="24"/>
                <w:lang w:val="lt-LT"/>
              </w:rPr>
              <w:t xml:space="preserve"> –</w:t>
            </w:r>
            <w:r w:rsidRPr="00804CB8">
              <w:rPr>
                <w:sz w:val="24"/>
                <w:szCs w:val="24"/>
                <w:lang w:val="lt-LT"/>
              </w:rPr>
              <w:t xml:space="preserve"> apie 35</w:t>
            </w:r>
            <w:r w:rsidR="008C712E" w:rsidRPr="00804CB8">
              <w:rPr>
                <w:sz w:val="24"/>
                <w:szCs w:val="24"/>
                <w:lang w:val="lt-LT"/>
              </w:rPr>
              <w:t> </w:t>
            </w:r>
            <w:r w:rsidRPr="00804CB8">
              <w:rPr>
                <w:sz w:val="24"/>
                <w:szCs w:val="24"/>
                <w:lang w:val="lt-LT"/>
              </w:rPr>
              <w:t xml:space="preserve">000). </w:t>
            </w:r>
            <w:r w:rsidR="008D74D2" w:rsidRPr="00804CB8">
              <w:rPr>
                <w:sz w:val="24"/>
                <w:szCs w:val="24"/>
                <w:lang w:val="lt-LT"/>
              </w:rPr>
              <w:t>C</w:t>
            </w:r>
            <w:r w:rsidRPr="00804CB8">
              <w:rPr>
                <w:sz w:val="24"/>
                <w:szCs w:val="24"/>
                <w:lang w:val="lt-LT"/>
              </w:rPr>
              <w:t xml:space="preserve">entras </w:t>
            </w:r>
            <w:r w:rsidR="00E5069E">
              <w:rPr>
                <w:sz w:val="24"/>
                <w:szCs w:val="24"/>
                <w:lang w:val="lt-LT"/>
              </w:rPr>
              <w:t>nuolat siekia</w:t>
            </w:r>
            <w:r w:rsidRPr="00804CB8">
              <w:rPr>
                <w:sz w:val="24"/>
                <w:szCs w:val="24"/>
                <w:lang w:val="lt-LT"/>
              </w:rPr>
              <w:t xml:space="preserve"> didesnio kokybinio efekto: </w:t>
            </w:r>
            <w:r w:rsidR="00E5069E">
              <w:rPr>
                <w:sz w:val="24"/>
                <w:szCs w:val="24"/>
                <w:lang w:val="lt-LT"/>
              </w:rPr>
              <w:t>sistemingos</w:t>
            </w:r>
            <w:r w:rsidRPr="00804CB8">
              <w:rPr>
                <w:sz w:val="24"/>
                <w:szCs w:val="24"/>
                <w:lang w:val="lt-LT"/>
              </w:rPr>
              <w:t xml:space="preserve"> bazių priežiūros (sukurtos kvalifikuotos mobilios darbo grupės); galimybės greičiau ir iš vieno šaltinio gauti informaciją apie teikiamas paslaugas (bazių tinklelio valdymas, sporto bazių nuomos, apgyvendinimo paslaugos); galimybės organizuotai vykdyti sudėtingesnius uždavinius (pvz.</w:t>
            </w:r>
            <w:r w:rsidR="008C712E" w:rsidRPr="00804CB8">
              <w:rPr>
                <w:sz w:val="24"/>
                <w:szCs w:val="24"/>
                <w:lang w:val="lt-LT"/>
              </w:rPr>
              <w:t>,</w:t>
            </w:r>
            <w:r w:rsidRPr="00804CB8">
              <w:rPr>
                <w:sz w:val="24"/>
                <w:szCs w:val="24"/>
                <w:lang w:val="lt-LT"/>
              </w:rPr>
              <w:t xml:space="preserve"> parengti vienu metu kelias sporto bazes keliems renginiams</w:t>
            </w:r>
            <w:r w:rsidR="008C712E" w:rsidRPr="00804CB8">
              <w:rPr>
                <w:sz w:val="24"/>
                <w:szCs w:val="24"/>
                <w:lang w:val="lt-LT"/>
              </w:rPr>
              <w:t>,</w:t>
            </w:r>
            <w:r w:rsidRPr="00804CB8">
              <w:rPr>
                <w:sz w:val="24"/>
                <w:szCs w:val="24"/>
                <w:lang w:val="lt-LT"/>
              </w:rPr>
              <w:t xml:space="preserve"> kartu suteik</w:t>
            </w:r>
            <w:r w:rsidR="008C712E" w:rsidRPr="00804CB8">
              <w:rPr>
                <w:sz w:val="24"/>
                <w:szCs w:val="24"/>
                <w:lang w:val="lt-LT"/>
              </w:rPr>
              <w:t>ti</w:t>
            </w:r>
            <w:r w:rsidRPr="00804CB8">
              <w:rPr>
                <w:sz w:val="24"/>
                <w:szCs w:val="24"/>
                <w:lang w:val="lt-LT"/>
              </w:rPr>
              <w:t xml:space="preserve"> ir apgyvendinimo paslaugas); koncentruoto, vienodo ir lengvai suprantamo teikiamų paslaugų iš vieno šaltinio, </w:t>
            </w:r>
            <w:r w:rsidRPr="00804CB8">
              <w:rPr>
                <w:sz w:val="24"/>
                <w:szCs w:val="24"/>
                <w:lang w:val="lt-LT"/>
              </w:rPr>
              <w:lastRenderedPageBreak/>
              <w:t xml:space="preserve">pagerėjusio aptarnavimo dėl standartizuoto paslaugų teikimo modelio. Naudojant </w:t>
            </w:r>
            <w:r w:rsidR="008C712E" w:rsidRPr="00804CB8">
              <w:rPr>
                <w:sz w:val="24"/>
                <w:szCs w:val="24"/>
                <w:lang w:val="lt-LT"/>
              </w:rPr>
              <w:t>bendrą</w:t>
            </w:r>
            <w:r w:rsidRPr="00804CB8">
              <w:rPr>
                <w:sz w:val="24"/>
                <w:szCs w:val="24"/>
                <w:lang w:val="lt-LT"/>
              </w:rPr>
              <w:t xml:space="preserve"> sporto bazių valdymo ir kontrolės sistemą</w:t>
            </w:r>
            <w:r w:rsidR="008C712E" w:rsidRPr="00804CB8">
              <w:rPr>
                <w:sz w:val="24"/>
                <w:szCs w:val="24"/>
                <w:lang w:val="lt-LT"/>
              </w:rPr>
              <w:t>,</w:t>
            </w:r>
            <w:r w:rsidR="00DC67B4">
              <w:rPr>
                <w:sz w:val="24"/>
                <w:szCs w:val="24"/>
                <w:lang w:val="lt-LT"/>
              </w:rPr>
              <w:t xml:space="preserve"> nuolat siekiama</w:t>
            </w:r>
            <w:r w:rsidRPr="00804CB8">
              <w:rPr>
                <w:sz w:val="24"/>
                <w:szCs w:val="24"/>
                <w:lang w:val="lt-LT"/>
              </w:rPr>
              <w:t xml:space="preserve"> maksimalaus skaidrumo objektų valdyme, teikiamų paslaugų kokybės ir įvairovės, klaidų</w:t>
            </w:r>
            <w:r w:rsidR="00DC67B4">
              <w:rPr>
                <w:sz w:val="24"/>
                <w:szCs w:val="24"/>
                <w:lang w:val="lt-LT"/>
              </w:rPr>
              <w:t xml:space="preserve"> sumažėjimo</w:t>
            </w:r>
            <w:r w:rsidRPr="00804CB8">
              <w:rPr>
                <w:sz w:val="24"/>
                <w:szCs w:val="24"/>
                <w:lang w:val="lt-LT"/>
              </w:rPr>
              <w:t xml:space="preserve"> ir informacijos dubliavimo tikimybės. </w:t>
            </w:r>
            <w:r w:rsidR="00DC67B4" w:rsidRPr="00DC67B4">
              <w:rPr>
                <w:sz w:val="24"/>
                <w:szCs w:val="24"/>
                <w:lang w:val="lt-LT"/>
              </w:rPr>
              <w:t xml:space="preserve">Įstaigai yra perduoti naujai įrengti specializuoti sporto stadionai (aikštynai) </w:t>
            </w:r>
            <w:r w:rsidR="005F7984" w:rsidRPr="00804CB8">
              <w:rPr>
                <w:sz w:val="24"/>
                <w:szCs w:val="24"/>
                <w:lang w:val="lt-LT"/>
              </w:rPr>
              <w:t>–</w:t>
            </w:r>
            <w:r w:rsidR="00DC67B4" w:rsidRPr="00DC67B4">
              <w:rPr>
                <w:sz w:val="24"/>
                <w:szCs w:val="24"/>
                <w:lang w:val="lt-LT"/>
              </w:rPr>
              <w:t xml:space="preserve"> „Pajūrio“, Prano Mašioto, „Verdenės“ bei „Versmės“ progimnazijų sporto aikštynai. Taip pat</w:t>
            </w:r>
            <w:r w:rsidR="005F7984">
              <w:rPr>
                <w:sz w:val="24"/>
                <w:szCs w:val="24"/>
                <w:lang w:val="lt-LT"/>
              </w:rPr>
              <w:t xml:space="preserve"> įstaigai</w:t>
            </w:r>
            <w:r w:rsidR="00DC67B4" w:rsidRPr="00DC67B4">
              <w:rPr>
                <w:sz w:val="24"/>
                <w:szCs w:val="24"/>
                <w:lang w:val="lt-LT"/>
              </w:rPr>
              <w:t xml:space="preserve"> naujai perduoti valdyti ir prižiūrėti sporto įrenginiai, esantys Ąžuolų giraitėje, Gedminų </w:t>
            </w:r>
            <w:r w:rsidR="00BA632A">
              <w:rPr>
                <w:sz w:val="24"/>
                <w:szCs w:val="24"/>
                <w:lang w:val="lt-LT"/>
              </w:rPr>
              <w:t xml:space="preserve">g. </w:t>
            </w:r>
            <w:r w:rsidR="00DC67B4" w:rsidRPr="00DC67B4">
              <w:rPr>
                <w:sz w:val="24"/>
                <w:szCs w:val="24"/>
                <w:lang w:val="lt-LT"/>
              </w:rPr>
              <w:t>take, Jono kalnelyje, Sąjūdžio parke. Naujai perduotiems sporto įrenginiams įstaiga planuoja įsigyti darbui reikalingą įrangą bei inventorių.</w:t>
            </w:r>
          </w:p>
          <w:p w14:paraId="5D94B927" w14:textId="06E7CFD8" w:rsidR="0082002A" w:rsidRPr="0082002A" w:rsidRDefault="00E008F9" w:rsidP="0082002A">
            <w:pPr>
              <w:ind w:firstLine="720"/>
              <w:jc w:val="both"/>
              <w:rPr>
                <w:i/>
                <w:highlight w:val="yellow"/>
              </w:rPr>
            </w:pPr>
            <w:r w:rsidRPr="00804CB8">
              <w:rPr>
                <w:i/>
              </w:rPr>
              <w:t xml:space="preserve">Sporto bazių paslaugų teikimas sporto renginiams vykdyti. </w:t>
            </w:r>
            <w:r w:rsidR="00BA632A" w:rsidRPr="00BA632A">
              <w:t>S</w:t>
            </w:r>
            <w:r w:rsidR="0082002A" w:rsidRPr="0082002A">
              <w:t>avivaldybės tarybos 2021 m. liepos 22 d. sprendimu Nr. T2-174 nuspręsta, kad nuo 2021 m. rugpjūčio 1 d.</w:t>
            </w:r>
            <w:r w:rsidR="0082002A" w:rsidRPr="0082002A">
              <w:rPr>
                <w:i/>
                <w:iCs/>
              </w:rPr>
              <w:t xml:space="preserve"> </w:t>
            </w:r>
            <w:r w:rsidR="0082002A" w:rsidRPr="00B878EB">
              <w:rPr>
                <w:iCs/>
              </w:rPr>
              <w:t>sporto</w:t>
            </w:r>
            <w:r w:rsidR="0082002A" w:rsidRPr="0082002A">
              <w:rPr>
                <w:i/>
                <w:iCs/>
              </w:rPr>
              <w:t xml:space="preserve"> </w:t>
            </w:r>
            <w:r w:rsidR="003A5B39">
              <w:rPr>
                <w:iCs/>
              </w:rPr>
              <w:t>bazių paslaugos</w:t>
            </w:r>
            <w:r w:rsidR="0082002A" w:rsidRPr="0082002A">
              <w:rPr>
                <w:iCs/>
              </w:rPr>
              <w:t xml:space="preserve"> teikiamos visiems vienodomis sąlygomis, nepriklausomai nuo sporto organizacijos te</w:t>
            </w:r>
            <w:r w:rsidR="008A1AAF">
              <w:rPr>
                <w:iCs/>
              </w:rPr>
              <w:t>isinės formos.</w:t>
            </w:r>
            <w:r w:rsidR="0082002A" w:rsidRPr="0082002A">
              <w:rPr>
                <w:iCs/>
              </w:rPr>
              <w:t xml:space="preserve"> Taip pat numatyti aiškūs kriterijai juridiniams asmenims, suteikiantiems teisę į pirmumą gauti sporto bazių paslaugas: </w:t>
            </w:r>
            <w:r w:rsidR="0082002A" w:rsidRPr="008A1AAF">
              <w:rPr>
                <w:iCs/>
              </w:rPr>
              <w:t xml:space="preserve">1) </w:t>
            </w:r>
            <w:r w:rsidR="0082002A" w:rsidRPr="008A1AAF">
              <w:t xml:space="preserve">sporto organizacijoms, kurių plėtojama sporto šaka atitinka sporto bazės pritaikymą ir turimą įrangą sportinei veiklai vykdyti; 2) sporto šakų aukščiausiųjų lygų </w:t>
            </w:r>
            <w:r w:rsidR="0082002A" w:rsidRPr="008A1AAF">
              <w:rPr>
                <w:bCs/>
              </w:rPr>
              <w:t xml:space="preserve">suaugusiųjų </w:t>
            </w:r>
            <w:r w:rsidR="0082002A" w:rsidRPr="008A1AAF">
              <w:t xml:space="preserve">komandoms, reprezentuojančioms Klaipėdos miestą; 3) sporto šakų aukšto meistriškumo komandoms, </w:t>
            </w:r>
            <w:r w:rsidR="0082002A" w:rsidRPr="008A1AAF">
              <w:rPr>
                <w:bCs/>
              </w:rPr>
              <w:t xml:space="preserve">atstovaujančioms Klaipėdos miestui </w:t>
            </w:r>
            <w:r w:rsidR="0082002A" w:rsidRPr="008A1AAF">
              <w:t>Lietuvos čempionatuose; 4) sporto organizacijoms, išlaikomoms ar gaunančioms finansavimą iš miesto biudžeto; 5) didžiausią sportuojančiųjų skaičių turinčioms sporto organizacijoms (taikoma sporto organizacijoms, plėtojančioms tą pačią sporto šaką).</w:t>
            </w:r>
            <w:r w:rsidR="0082002A" w:rsidRPr="0082002A">
              <w:t xml:space="preserve"> Sporto organizacijos, siekiančios gauti sporto bazių paslaugas, atsakingiau planuos savo užsiėmimų laiką ir tai užtikrins efektyvesnį laisvų valandų paskirstymą sporto bazėse bei </w:t>
            </w:r>
            <w:r w:rsidR="00AA6DA8">
              <w:t>padidins</w:t>
            </w:r>
            <w:r w:rsidR="0082002A" w:rsidRPr="0082002A">
              <w:t xml:space="preserve"> jų užimtumą.</w:t>
            </w:r>
          </w:p>
          <w:p w14:paraId="3EA64BBD" w14:textId="588DA15E" w:rsidR="00E008F9" w:rsidRPr="00804CB8" w:rsidRDefault="0082002A" w:rsidP="0082002A">
            <w:pPr>
              <w:ind w:firstLine="601"/>
              <w:jc w:val="both"/>
            </w:pPr>
            <w:r w:rsidRPr="0082002A">
              <w:t xml:space="preserve">Už visas sporto bazių teikiamas paslaugas mokama pagal </w:t>
            </w:r>
            <w:r w:rsidR="00BA632A">
              <w:t>Savivaldybės</w:t>
            </w:r>
            <w:r w:rsidR="00C5720A" w:rsidRPr="0082002A">
              <w:t xml:space="preserve"> tarybos </w:t>
            </w:r>
            <w:r w:rsidRPr="0082002A">
              <w:t>patvirtintus įkainius, kurie nustatomi taip, kad būtų padengtos visos būtinosios su paslaugos teikimu susijusios pagrįstos sąnaudos.</w:t>
            </w:r>
          </w:p>
          <w:p w14:paraId="6D382ECD" w14:textId="4BE628D6" w:rsidR="00361E85" w:rsidRPr="00361E85" w:rsidRDefault="00E008F9" w:rsidP="003F3094">
            <w:pPr>
              <w:ind w:firstLine="601"/>
              <w:jc w:val="both"/>
            </w:pPr>
            <w:r w:rsidRPr="00D412B8">
              <w:rPr>
                <w:i/>
              </w:rPr>
              <w:t xml:space="preserve">Sportinės veiklos programų dalinis finansavimas. </w:t>
            </w:r>
            <w:r w:rsidR="00BA632A">
              <w:t>S</w:t>
            </w:r>
            <w:r w:rsidR="00361E85" w:rsidRPr="00361E85">
              <w:t>avivaldybės taryba 2021 m. rugsėjo 30 d. sprendimu Nr. T2-220 patvirtino patobulintą Sporto projektų finansavimo iš Klaipėdos miesto savivaldybės biudžeto tvarkos aprašą, Sporto projektų vertinimo ekspertų atrankos aprašą ir Sporto projektų vertinimo ekspertų darbo reglamentą. Pagrindiniai pokyčiai:</w:t>
            </w:r>
            <w:r w:rsidR="00361E85" w:rsidRPr="00361E85">
              <w:rPr>
                <w:b/>
              </w:rPr>
              <w:t xml:space="preserve"> </w:t>
            </w:r>
            <w:r w:rsidR="00361E85" w:rsidRPr="00361E85">
              <w:t>atsisakyta popierinių paraiškų; sumažinta projektų v</w:t>
            </w:r>
            <w:r w:rsidR="00AA6DA8">
              <w:t>ykdytojų administracinė našta: s</w:t>
            </w:r>
            <w:r w:rsidR="00361E85" w:rsidRPr="00361E85">
              <w:t>ąmata prie sutarties keičiama tik tuo atveju, jei skirtumas tarp planuotų ir faktiškai panaudotų lėšų pagal atskirą išlaidų straipsnį neviršija 30 procentų (buvo 20 procentų</w:t>
            </w:r>
            <w:r w:rsidR="00361E85">
              <w:t>);</w:t>
            </w:r>
            <w:r w:rsidR="00361E85" w:rsidRPr="00361E85">
              <w:t xml:space="preserve"> siekiant stiprinti projektų kokybę ir suteikti galimybę geriausiems projektams gauti didesnį finansavimą, įtvirtinta nuostata, kad pareiškėjas gali teikti paraišką į vieną kvietime paskelbtą sporto programą ir vieną paraišką į sporto sritį (ankščiau paraiš</w:t>
            </w:r>
            <w:r w:rsidR="00361E85">
              <w:t xml:space="preserve">kų kiekis nebuvo ribojamas); </w:t>
            </w:r>
            <w:r w:rsidR="00361E85" w:rsidRPr="00361E85">
              <w:t>siekiant pritraukti daugiau ekspertų vertinti sporto projekto paraiškas ir padidinti ekspertų duomenų bazę, mažinami reikalavimai ekspertams, buvo n</w:t>
            </w:r>
            <w:r w:rsidR="00AA6DA8">
              <w:t>ustatytas pereinamasis balas 4 (</w:t>
            </w:r>
            <w:r w:rsidR="00361E85" w:rsidRPr="00361E85">
              <w:t>vietoj</w:t>
            </w:r>
            <w:r w:rsidR="00AA6DA8">
              <w:t>e</w:t>
            </w:r>
            <w:r w:rsidR="00361E85" w:rsidRPr="00361E85">
              <w:t xml:space="preserve"> anksčiau buvusio 6</w:t>
            </w:r>
            <w:r w:rsidR="00AA6DA8">
              <w:t>)</w:t>
            </w:r>
            <w:r w:rsidR="00361E85" w:rsidRPr="00361E85">
              <w:t>.</w:t>
            </w:r>
          </w:p>
          <w:p w14:paraId="1F686E14" w14:textId="1480A7A1" w:rsidR="00361E85" w:rsidRPr="00361E85" w:rsidRDefault="00361E85" w:rsidP="00802517">
            <w:pPr>
              <w:ind w:firstLine="591"/>
              <w:jc w:val="both"/>
            </w:pPr>
            <w:r w:rsidRPr="00361E85">
              <w:t>Pagal patvirtintą Tvarkos aprašą bus finansuotinos trejų metų programos:</w:t>
            </w:r>
          </w:p>
          <w:p w14:paraId="0453B5A2" w14:textId="5CCBF26E" w:rsidR="00361E85" w:rsidRPr="00361E85" w:rsidRDefault="00802517" w:rsidP="001374B4">
            <w:pPr>
              <w:ind w:firstLine="601"/>
              <w:jc w:val="both"/>
            </w:pPr>
            <w:r>
              <w:t>-</w:t>
            </w:r>
            <w:r w:rsidR="00361E85" w:rsidRPr="00361E85">
              <w:t xml:space="preserve"> buriavimo, irklavimo, baidarių ir kanojų irklavimo sporto šakų (tikslas – skatinti šių sporto šakų plėtrą); </w:t>
            </w:r>
          </w:p>
          <w:p w14:paraId="1A6BBC74" w14:textId="4D4D5559" w:rsidR="00361E85" w:rsidRPr="00361E85" w:rsidRDefault="00802517" w:rsidP="001374B4">
            <w:pPr>
              <w:ind w:firstLine="601"/>
              <w:jc w:val="both"/>
            </w:pPr>
            <w:r>
              <w:t>-</w:t>
            </w:r>
            <w:r w:rsidR="00361E85" w:rsidRPr="00361E85">
              <w:t xml:space="preserve"> reprezentacinių Klaipėdos miesto sporto komandų dalinio finansavimo (tikslas – skatinti miesto komandinių žaidimų sporto šakų atstovus, žaidžiančius Lietuvos aukščiausiosiose lygose, siekti kokybinių ir kiekybinių sporto rezultatų); </w:t>
            </w:r>
          </w:p>
          <w:p w14:paraId="32297540" w14:textId="0C7747EB" w:rsidR="00361E85" w:rsidRPr="00361E85" w:rsidRDefault="00802517" w:rsidP="001374B4">
            <w:pPr>
              <w:ind w:firstLine="601"/>
              <w:jc w:val="both"/>
            </w:pPr>
            <w:r>
              <w:t>-</w:t>
            </w:r>
            <w:r w:rsidR="00361E85" w:rsidRPr="00361E85">
              <w:t xml:space="preserve"> sportuojančio vaiko ugdymo (tikslas – </w:t>
            </w:r>
            <w:r w:rsidR="00361E85" w:rsidRPr="00361E85">
              <w:rPr>
                <w:shd w:val="clear" w:color="auto" w:fill="FFFFFF"/>
              </w:rPr>
              <w:t>per sportą ir kūno kultūrą skatinti vaikų ir jaunimo saviraišką, užtikrinti jų užimtumą,</w:t>
            </w:r>
            <w:r w:rsidR="00361E85" w:rsidRPr="00361E85">
              <w:t xml:space="preserve"> didinti motyvaciją užsiimti aktyvia fizine veikla, skatinti juos sistemingai mankštintis, ugdyti vaiko gyvenimo įgūdžius, asmenines, socialines ir kitas bendrąsias kompetencijas panaudojant sportą kaip priemonę);</w:t>
            </w:r>
          </w:p>
          <w:p w14:paraId="7B83DA2F" w14:textId="77777777" w:rsidR="00361E85" w:rsidRPr="00361E85" w:rsidRDefault="00361E85" w:rsidP="001374B4">
            <w:pPr>
              <w:ind w:firstLine="601"/>
              <w:jc w:val="both"/>
            </w:pPr>
            <w:r w:rsidRPr="00361E85">
              <w:t>- Klaipėdos miesto sporto šakų federacijų sportinės veiklos (tikslas – plėtoti atstovaujamos sporto šakos plėtrą Klaipėdos mieste, atstovauti federacijos narių interesams, rengti ir įgyvendinti įvairias tos sporto šakos populiarinimo priemones;</w:t>
            </w:r>
          </w:p>
          <w:p w14:paraId="0C563749" w14:textId="15A82287" w:rsidR="00361E85" w:rsidRPr="00361E85" w:rsidRDefault="003410C7" w:rsidP="001374B4">
            <w:pPr>
              <w:ind w:firstLine="601"/>
              <w:jc w:val="both"/>
              <w:rPr>
                <w:rFonts w:cs="+mn-cs"/>
                <w:color w:val="000000"/>
                <w:kern w:val="24"/>
                <w:lang w:eastAsia="lt-LT"/>
              </w:rPr>
            </w:pPr>
            <w:r>
              <w:t>- f</w:t>
            </w:r>
            <w:r w:rsidR="00361E85" w:rsidRPr="00361E85">
              <w:t xml:space="preserve">utbolo sporto šakos motyvuojančios sporto krepšelio (tikslas – </w:t>
            </w:r>
            <w:r w:rsidR="00361E85" w:rsidRPr="00361E85">
              <w:rPr>
                <w:rFonts w:cs="+mn-cs"/>
                <w:color w:val="000000"/>
                <w:kern w:val="24"/>
                <w:lang w:eastAsia="lt-LT"/>
              </w:rPr>
              <w:t xml:space="preserve">tobulinti futbolo sporto šakos sportininkų rengimo ir finansavimo sistemą, pastebėti talentingus sportininkus, juos profesionaliai rengti ir sudaryti tinkamas sąlygas, kad jie galėtų deramai atstovauti miestui ir šaliai svarbiausiuose </w:t>
            </w:r>
            <w:r w:rsidR="00361E85" w:rsidRPr="00361E85">
              <w:rPr>
                <w:rFonts w:cs="+mn-cs"/>
                <w:color w:val="000000"/>
                <w:kern w:val="24"/>
                <w:lang w:eastAsia="lt-LT"/>
              </w:rPr>
              <w:lastRenderedPageBreak/>
              <w:t>šalies ir tarptautiniuose sporto renginiuose, prisidėtų prie pozityvaus miesto ir šalies įvaizdžio formavimo.</w:t>
            </w:r>
          </w:p>
          <w:p w14:paraId="6293A8E2" w14:textId="08F1AFA6" w:rsidR="00361E85" w:rsidRPr="00361E85" w:rsidRDefault="00A57E26" w:rsidP="001374B4">
            <w:pPr>
              <w:ind w:firstLine="601"/>
              <w:jc w:val="both"/>
            </w:pPr>
            <w:r>
              <w:t>S</w:t>
            </w:r>
            <w:r w:rsidR="00361E85" w:rsidRPr="00361E85">
              <w:t xml:space="preserve">avivaldybės biudžeto lėšomis numatyta iš dalies finansuoti šias veiklas: </w:t>
            </w:r>
          </w:p>
          <w:p w14:paraId="55C2DD3D" w14:textId="174D2C26" w:rsidR="00361E85" w:rsidRPr="00361E85" w:rsidRDefault="00361E85" w:rsidP="001374B4">
            <w:pPr>
              <w:ind w:firstLine="601"/>
              <w:jc w:val="both"/>
            </w:pPr>
            <w:r w:rsidRPr="00361E85">
              <w:t>- Klaipėdos mi</w:t>
            </w:r>
            <w:r w:rsidR="003410C7">
              <w:t>esto „Sportas visiems“ renginius</w:t>
            </w:r>
            <w:r w:rsidRPr="00361E85">
              <w:t>;</w:t>
            </w:r>
          </w:p>
          <w:p w14:paraId="2FAE3FA8" w14:textId="6A6BB95E" w:rsidR="00361E85" w:rsidRPr="00361E85" w:rsidRDefault="003410C7" w:rsidP="001374B4">
            <w:pPr>
              <w:ind w:firstLine="601"/>
              <w:jc w:val="both"/>
            </w:pPr>
            <w:r>
              <w:t>- Klaipėdos miesto tradicinius tarptautinius</w:t>
            </w:r>
            <w:r w:rsidR="00361E85" w:rsidRPr="00361E85">
              <w:t xml:space="preserve"> sporto</w:t>
            </w:r>
            <w:r>
              <w:t xml:space="preserve"> renginius</w:t>
            </w:r>
            <w:r w:rsidR="00361E85" w:rsidRPr="00361E85">
              <w:t>;</w:t>
            </w:r>
          </w:p>
          <w:p w14:paraId="4ACCE958" w14:textId="7FFA1FBC" w:rsidR="00361E85" w:rsidRPr="00361E85" w:rsidRDefault="00361E85" w:rsidP="001374B4">
            <w:pPr>
              <w:ind w:firstLine="600"/>
              <w:jc w:val="both"/>
              <w:rPr>
                <w:bCs/>
                <w:color w:val="000000"/>
                <w:kern w:val="24"/>
                <w:lang w:eastAsia="lt-LT"/>
              </w:rPr>
            </w:pPr>
            <w:r w:rsidRPr="00361E85">
              <w:rPr>
                <w:bCs/>
                <w:color w:val="000000"/>
                <w:kern w:val="24"/>
                <w:lang w:eastAsia="lt-LT"/>
              </w:rPr>
              <w:t xml:space="preserve">- </w:t>
            </w:r>
            <w:r w:rsidR="003410C7">
              <w:rPr>
                <w:bCs/>
                <w:color w:val="000000"/>
                <w:kern w:val="24"/>
                <w:lang w:eastAsia="lt-LT"/>
              </w:rPr>
              <w:t>m</w:t>
            </w:r>
            <w:r w:rsidRPr="00361E85">
              <w:rPr>
                <w:bCs/>
                <w:color w:val="000000"/>
                <w:kern w:val="24"/>
                <w:lang w:eastAsia="lt-LT"/>
              </w:rPr>
              <w:t>iesto jachtų su jaunųjų buriuotojų įgulomis dalyvavimo tarptautinėse regatose;</w:t>
            </w:r>
          </w:p>
          <w:p w14:paraId="3220C297" w14:textId="76FAE20D" w:rsidR="00361E85" w:rsidRPr="00361E85" w:rsidRDefault="003410C7" w:rsidP="003410C7">
            <w:pPr>
              <w:tabs>
                <w:tab w:val="left" w:pos="738"/>
              </w:tabs>
              <w:ind w:firstLine="600"/>
              <w:jc w:val="both"/>
              <w:rPr>
                <w:bCs/>
                <w:color w:val="000000"/>
                <w:kern w:val="24"/>
                <w:lang w:eastAsia="lt-LT"/>
              </w:rPr>
            </w:pPr>
            <w:r>
              <w:t>- a</w:t>
            </w:r>
            <w:r w:rsidR="00361E85" w:rsidRPr="00361E85">
              <w:t xml:space="preserve">ukšto meistriškumo sportininkų, sulaukusių </w:t>
            </w:r>
            <w:r>
              <w:t>19 ir daugiau metų, pasirengimą ir dalyvavimą</w:t>
            </w:r>
            <w:r w:rsidR="00361E85" w:rsidRPr="00361E85">
              <w:t xml:space="preserve"> oficialiose tarptautinėse varžybose.</w:t>
            </w:r>
          </w:p>
          <w:p w14:paraId="13086067" w14:textId="5305CBE3" w:rsidR="00780F55" w:rsidRPr="00780F55" w:rsidRDefault="00213A38" w:rsidP="001374B4">
            <w:pPr>
              <w:shd w:val="clear" w:color="auto" w:fill="FFFFFF"/>
              <w:ind w:firstLine="709"/>
              <w:jc w:val="both"/>
              <w:rPr>
                <w:szCs w:val="22"/>
              </w:rPr>
            </w:pPr>
            <w:r w:rsidRPr="00804CB8">
              <w:rPr>
                <w:i/>
              </w:rPr>
              <w:t xml:space="preserve">Neįgaliųjų </w:t>
            </w:r>
            <w:r>
              <w:rPr>
                <w:i/>
              </w:rPr>
              <w:t xml:space="preserve">fizinio aktyvumo ir </w:t>
            </w:r>
            <w:r w:rsidR="003410C7">
              <w:rPr>
                <w:i/>
              </w:rPr>
              <w:t xml:space="preserve">sporto dalinis finansavimas. </w:t>
            </w:r>
            <w:r w:rsidR="009230F1" w:rsidRPr="005E194A">
              <w:rPr>
                <w:szCs w:val="22"/>
              </w:rPr>
              <w:t xml:space="preserve">2020 m. pasibaigė Neįgaliųjų socialinės integracijos per kūno kultūrą ir sportą programos projektų finansavimas, kurį koordinavo Neįgaliųjų reikalų departamentas prie Socialinės apsaugos ir darbo ministerijos. Siekiant neįgaliųjų socialinės integracijos per kūno kultūrą ir sportą veiklų tęstinumo, </w:t>
            </w:r>
            <w:r w:rsidR="00A57E26">
              <w:rPr>
                <w:szCs w:val="22"/>
              </w:rPr>
              <w:t>S</w:t>
            </w:r>
            <w:r w:rsidR="00CE5C37">
              <w:rPr>
                <w:szCs w:val="22"/>
              </w:rPr>
              <w:t xml:space="preserve">avivaldybės </w:t>
            </w:r>
            <w:r w:rsidR="00EB0EA6">
              <w:rPr>
                <w:szCs w:val="22"/>
              </w:rPr>
              <w:t xml:space="preserve">tarybos 2021 m. kovo 25 d. </w:t>
            </w:r>
            <w:r w:rsidR="009230F1" w:rsidRPr="005E194A">
              <w:rPr>
                <w:szCs w:val="22"/>
              </w:rPr>
              <w:t>sprendimu Nr.</w:t>
            </w:r>
            <w:r w:rsidR="009230F1">
              <w:rPr>
                <w:szCs w:val="22"/>
              </w:rPr>
              <w:t xml:space="preserve"> </w:t>
            </w:r>
            <w:r w:rsidR="009230F1" w:rsidRPr="005E194A">
              <w:rPr>
                <w:szCs w:val="22"/>
              </w:rPr>
              <w:t>T2-76 „</w:t>
            </w:r>
            <w:r w:rsidR="0066780C">
              <w:rPr>
                <w:szCs w:val="22"/>
              </w:rPr>
              <w:t xml:space="preserve">Dėl Neįgaliųjų sporto projektų </w:t>
            </w:r>
            <w:r w:rsidR="009230F1" w:rsidRPr="005E194A">
              <w:rPr>
                <w:szCs w:val="22"/>
              </w:rPr>
              <w:t xml:space="preserve">finansavimo iš Klaipėdos miesto savivaldybės biudžeto tvarkos aprašo patvirtinimo“ </w:t>
            </w:r>
            <w:r w:rsidR="008500E6" w:rsidRPr="005E194A">
              <w:rPr>
                <w:szCs w:val="22"/>
              </w:rPr>
              <w:t xml:space="preserve">Klaipėdos miesto neįgaliųjų sporto organizacijų projektams </w:t>
            </w:r>
            <w:r w:rsidR="00386B37">
              <w:rPr>
                <w:szCs w:val="22"/>
              </w:rPr>
              <w:t xml:space="preserve">buvo </w:t>
            </w:r>
            <w:r w:rsidR="009230F1" w:rsidRPr="005E194A">
              <w:rPr>
                <w:szCs w:val="22"/>
              </w:rPr>
              <w:t xml:space="preserve">numatytas finansavimas </w:t>
            </w:r>
            <w:r w:rsidR="002F0344" w:rsidRPr="005E194A">
              <w:rPr>
                <w:szCs w:val="22"/>
              </w:rPr>
              <w:t>tr</w:t>
            </w:r>
            <w:r w:rsidR="00A57E26">
              <w:rPr>
                <w:szCs w:val="22"/>
              </w:rPr>
              <w:t>ej</w:t>
            </w:r>
            <w:r w:rsidR="002F0344" w:rsidRPr="005E194A">
              <w:rPr>
                <w:szCs w:val="22"/>
              </w:rPr>
              <w:t>i</w:t>
            </w:r>
            <w:r w:rsidR="00A57E26">
              <w:rPr>
                <w:szCs w:val="22"/>
              </w:rPr>
              <w:t>e</w:t>
            </w:r>
            <w:r w:rsidR="002F0344" w:rsidRPr="005E194A">
              <w:rPr>
                <w:szCs w:val="22"/>
              </w:rPr>
              <w:t>ms metams</w:t>
            </w:r>
            <w:r w:rsidR="008500E6">
              <w:rPr>
                <w:szCs w:val="22"/>
              </w:rPr>
              <w:t xml:space="preserve"> </w:t>
            </w:r>
            <w:r w:rsidR="008500E6" w:rsidRPr="005E194A">
              <w:rPr>
                <w:szCs w:val="22"/>
              </w:rPr>
              <w:t xml:space="preserve">iš </w:t>
            </w:r>
            <w:r w:rsidR="00A57E26">
              <w:rPr>
                <w:szCs w:val="22"/>
              </w:rPr>
              <w:t>S</w:t>
            </w:r>
            <w:r w:rsidR="008500E6" w:rsidRPr="005E194A">
              <w:rPr>
                <w:szCs w:val="22"/>
              </w:rPr>
              <w:t>avivaldybės biudžeto</w:t>
            </w:r>
            <w:r w:rsidR="009230F1" w:rsidRPr="005E194A">
              <w:rPr>
                <w:szCs w:val="22"/>
              </w:rPr>
              <w:t>.</w:t>
            </w:r>
            <w:r w:rsidR="00403579" w:rsidRPr="00403579">
              <w:t xml:space="preserve"> </w:t>
            </w:r>
            <w:r w:rsidR="00780F55">
              <w:rPr>
                <w:szCs w:val="22"/>
              </w:rPr>
              <w:t>2021</w:t>
            </w:r>
            <w:r w:rsidR="000D632D">
              <w:rPr>
                <w:szCs w:val="22"/>
              </w:rPr>
              <w:t> </w:t>
            </w:r>
            <w:r w:rsidR="00780F55">
              <w:rPr>
                <w:szCs w:val="22"/>
              </w:rPr>
              <w:t xml:space="preserve">m. </w:t>
            </w:r>
            <w:r w:rsidR="002F0344" w:rsidRPr="00780F55">
              <w:rPr>
                <w:szCs w:val="22"/>
              </w:rPr>
              <w:t xml:space="preserve">konkurso būdu </w:t>
            </w:r>
            <w:r w:rsidR="008500E6" w:rsidRPr="00780F55">
              <w:rPr>
                <w:szCs w:val="22"/>
              </w:rPr>
              <w:t>5 neįgaliųjų organiz</w:t>
            </w:r>
            <w:r w:rsidR="008500E6">
              <w:rPr>
                <w:szCs w:val="22"/>
              </w:rPr>
              <w:t>acijoms skirta</w:t>
            </w:r>
            <w:r w:rsidR="00780F55">
              <w:rPr>
                <w:szCs w:val="22"/>
              </w:rPr>
              <w:t xml:space="preserve"> 42,0 tūkst. Eur</w:t>
            </w:r>
            <w:r w:rsidR="00EA4666">
              <w:rPr>
                <w:szCs w:val="22"/>
              </w:rPr>
              <w:t>,</w:t>
            </w:r>
            <w:r w:rsidR="00780F55">
              <w:rPr>
                <w:szCs w:val="22"/>
              </w:rPr>
              <w:t xml:space="preserve"> veiklose dalyvavo</w:t>
            </w:r>
            <w:r w:rsidR="00780F55" w:rsidRPr="00780F55">
              <w:rPr>
                <w:szCs w:val="22"/>
              </w:rPr>
              <w:t xml:space="preserve"> </w:t>
            </w:r>
            <w:r w:rsidR="00780F55" w:rsidRPr="00386B37">
              <w:rPr>
                <w:szCs w:val="22"/>
              </w:rPr>
              <w:t>174</w:t>
            </w:r>
            <w:r w:rsidR="00780F55" w:rsidRPr="00780F55">
              <w:rPr>
                <w:szCs w:val="22"/>
              </w:rPr>
              <w:t xml:space="preserve"> Klaipėdos miesto žmonės su negalia. </w:t>
            </w:r>
          </w:p>
          <w:p w14:paraId="68B0AC48" w14:textId="38B8C8D1" w:rsidR="00EB56DF" w:rsidRPr="00804CB8" w:rsidRDefault="00780F55" w:rsidP="001374B4">
            <w:pPr>
              <w:ind w:firstLine="601"/>
              <w:jc w:val="both"/>
              <w:rPr>
                <w:lang w:eastAsia="lt-LT"/>
              </w:rPr>
            </w:pPr>
            <w:r w:rsidRPr="00780F55">
              <w:rPr>
                <w:szCs w:val="22"/>
              </w:rPr>
              <w:t xml:space="preserve">2022 m. </w:t>
            </w:r>
            <w:r w:rsidR="00F92607" w:rsidRPr="005E194A">
              <w:rPr>
                <w:szCs w:val="22"/>
              </w:rPr>
              <w:t>Klaipėdos miesto neįgaliųjų</w:t>
            </w:r>
            <w:r w:rsidR="00386B37">
              <w:rPr>
                <w:szCs w:val="22"/>
              </w:rPr>
              <w:t xml:space="preserve"> sporto organizacijų projektams </w:t>
            </w:r>
            <w:r w:rsidRPr="00780F55">
              <w:rPr>
                <w:szCs w:val="22"/>
              </w:rPr>
              <w:t xml:space="preserve">numatyta </w:t>
            </w:r>
            <w:r w:rsidR="00F92607">
              <w:rPr>
                <w:szCs w:val="22"/>
              </w:rPr>
              <w:t xml:space="preserve">skirti </w:t>
            </w:r>
            <w:r w:rsidRPr="00780F55">
              <w:rPr>
                <w:szCs w:val="22"/>
              </w:rPr>
              <w:t>50</w:t>
            </w:r>
            <w:r>
              <w:rPr>
                <w:szCs w:val="22"/>
              </w:rPr>
              <w:t>,4 tūkst.</w:t>
            </w:r>
            <w:r w:rsidRPr="00780F55">
              <w:rPr>
                <w:szCs w:val="22"/>
              </w:rPr>
              <w:t xml:space="preserve"> Eur. Planuojama, kad programoje dalyvaus ne mažiau nei 6 neįgaliųjų organizacijos, kurių veiklose dalyvaus ne mažiau nei 180 žmonių su negalia.</w:t>
            </w:r>
            <w:r w:rsidR="00EB56DF" w:rsidRPr="00403579">
              <w:t xml:space="preserve"> </w:t>
            </w:r>
          </w:p>
          <w:p w14:paraId="51803B2D" w14:textId="784AB23E" w:rsidR="00823F14" w:rsidRPr="00823F14" w:rsidRDefault="0006494F" w:rsidP="001374B4">
            <w:pPr>
              <w:ind w:firstLine="601"/>
              <w:jc w:val="both"/>
            </w:pPr>
            <w:r w:rsidRPr="00804CB8">
              <w:rPr>
                <w:i/>
              </w:rPr>
              <w:t>Sporto projektų vertinimo paslaugų pirkimas.</w:t>
            </w:r>
            <w:r w:rsidR="00823F14">
              <w:t xml:space="preserve"> </w:t>
            </w:r>
            <w:r w:rsidR="0019096F">
              <w:t>S</w:t>
            </w:r>
            <w:r w:rsidR="00823F14" w:rsidRPr="00823F14">
              <w:t xml:space="preserve">avivaldybės taryba 2021 m. rugsėjo 30 d. sprendimu Nr. T2-220 patvirtino patobulintą Sporto projektų finansavimo iš Klaipėdos miesto savivaldybės biudžeto tvarkos aprašą, Sporto projektų vertinimo ekspertų atrankos aprašą ir Sporto projektų vertinimo ekspertų darbo reglamentą. Siekiant pritraukti daugiau ekspertų vertinti sporto projektų paraiškas ir padidinti ekspertų duomenų bazę, buvo sumažinti reikalavimai ekspertams, nustatomas pereinamasis balas 4, vietoj anksčiau buvusio 6. Ekspertų atranka atliekama viešojo konkurso būdu, vadovaujantis sporto sričių įvairovės principu. </w:t>
            </w:r>
          </w:p>
          <w:p w14:paraId="51252DFA" w14:textId="1EA1B6A3" w:rsidR="00823F14" w:rsidRPr="00823F14" w:rsidRDefault="00823F14" w:rsidP="001374B4">
            <w:pPr>
              <w:ind w:firstLine="601"/>
              <w:jc w:val="both"/>
            </w:pPr>
            <w:r w:rsidRPr="00823F14">
              <w:t xml:space="preserve">Pagal naujai parengtą </w:t>
            </w:r>
            <w:r w:rsidR="0019096F">
              <w:t>T</w:t>
            </w:r>
            <w:r w:rsidRPr="00823F14">
              <w:t xml:space="preserve">varkos aprašą ekspertai vertins sričių projektus („Sportas visiems“ renginių, Tradicinių tarptautinių sporto renginių, Miesto jachtų su jaunųjų buriuotojų įgulomis dalyvavimo tarptautinėse regatose, Aukšto meistriškumo sportininkų, sulaukusių 19 ir daugiau metų, pasirengimas ir dalyvavimas oficialiose tarptautinėse varžybose) ir programų (Buriavimo, irklavimo, baidarių ir kanojų irklavimo sporto šakų, </w:t>
            </w:r>
            <w:r w:rsidR="0019096F">
              <w:t>A</w:t>
            </w:r>
            <w:r w:rsidRPr="00823F14">
              <w:t>ukšto sportinio meistriškumo klubų sportinės veiklos, Sportuojančio vaiko ugdymo, Futbolo sporto šakos motyvuojančio sporto krepšelio, Federacijų</w:t>
            </w:r>
            <w:r w:rsidR="0066780C">
              <w:t xml:space="preserve"> sportinės veiklos) projektus. </w:t>
            </w:r>
            <w:r w:rsidRPr="00823F14">
              <w:t>Numatoma, kad vieną sričių projektų paraišką vertins 3, o vieną programų projekto paraišką – 5 ekspertai.</w:t>
            </w:r>
          </w:p>
          <w:p w14:paraId="794EC831" w14:textId="7FE11443" w:rsidR="002C7E92" w:rsidRPr="00804CB8" w:rsidRDefault="00780461" w:rsidP="00AF2FA4">
            <w:pPr>
              <w:ind w:firstLine="601"/>
              <w:jc w:val="both"/>
            </w:pPr>
            <w:r w:rsidRPr="00D412B8">
              <w:rPr>
                <w:i/>
              </w:rPr>
              <w:t xml:space="preserve">Paslaugų miesto bendruomenei teikimas Klaipėdos miesto daugiafunkciame sveikatingumo centre. </w:t>
            </w:r>
            <w:r w:rsidR="00AD6326">
              <w:t xml:space="preserve">2018 m. </w:t>
            </w:r>
            <w:r w:rsidR="003268AF">
              <w:t xml:space="preserve">buvo </w:t>
            </w:r>
            <w:r w:rsidR="00AD6326">
              <w:t xml:space="preserve">atidarytas </w:t>
            </w:r>
            <w:r w:rsidR="002C7E92" w:rsidRPr="00804CB8">
              <w:t xml:space="preserve">Klaipėdos miesto daugiafunkcis sveikatingumo centras, kuriame pagal Koncesijos sutartį </w:t>
            </w:r>
            <w:r w:rsidR="0019096F">
              <w:t>S</w:t>
            </w:r>
            <w:r w:rsidR="002C7E92" w:rsidRPr="00804CB8">
              <w:t xml:space="preserve">avivaldybė įsipareigojo pirkti baseino paslaugas numatytoms naudotojų grupėms nustatytomis sąlygomis. </w:t>
            </w:r>
            <w:r w:rsidR="00672BE1">
              <w:t>S</w:t>
            </w:r>
            <w:r w:rsidR="002C7E92" w:rsidRPr="00804CB8">
              <w:t>avivaldybės taryba 2018 m. liepos 26 d. sprendimu Nr. T2-169 „Dėl leidimo nemokamai naudotis Klaipėdos miesto daugiafunkcio sveikatingumo centro paslaugomis senjorams, neįgaliesiems, sportininkams ir plaukimo veteranų rinktinei“ pritarė šių asmenų grupių leidimui nemokamai naudotis</w:t>
            </w:r>
            <w:r w:rsidR="00672E06" w:rsidRPr="00804CB8">
              <w:t xml:space="preserve"> sveikatingumo</w:t>
            </w:r>
            <w:r w:rsidR="002C7E92" w:rsidRPr="00804CB8">
              <w:t xml:space="preserve"> </w:t>
            </w:r>
            <w:r w:rsidR="00672E06" w:rsidRPr="00804CB8">
              <w:t>c</w:t>
            </w:r>
            <w:r w:rsidR="002C7E92" w:rsidRPr="00804CB8">
              <w:t>entro paslaugomis</w:t>
            </w:r>
            <w:r w:rsidR="00741ADF">
              <w:t>,</w:t>
            </w:r>
            <w:r w:rsidR="002C7E92" w:rsidRPr="00804CB8">
              <w:t xml:space="preserve"> juos atrenkant vadovaujantis </w:t>
            </w:r>
            <w:r w:rsidR="00672BE1">
              <w:t>S</w:t>
            </w:r>
            <w:r w:rsidR="002C7E92" w:rsidRPr="00804CB8">
              <w:t>avivaldybės administracijos direktoriaus 2018</w:t>
            </w:r>
            <w:r w:rsidR="00672E06" w:rsidRPr="00804CB8">
              <w:t xml:space="preserve"> m. rugpjūčio </w:t>
            </w:r>
            <w:r w:rsidR="002C7E92" w:rsidRPr="00804CB8">
              <w:t xml:space="preserve">23 </w:t>
            </w:r>
            <w:r w:rsidR="00672E06" w:rsidRPr="00804CB8">
              <w:t xml:space="preserve">d. </w:t>
            </w:r>
            <w:r w:rsidR="002C7E92" w:rsidRPr="00804CB8">
              <w:t>įsakymu Nr.</w:t>
            </w:r>
            <w:r w:rsidR="00672BE1">
              <w:t> </w:t>
            </w:r>
            <w:r w:rsidR="002C7E92" w:rsidRPr="00804CB8">
              <w:t>AD1</w:t>
            </w:r>
            <w:r w:rsidR="00672BE1">
              <w:noBreakHyphen/>
            </w:r>
            <w:r w:rsidR="002C7E92" w:rsidRPr="00804CB8">
              <w:t>2049 „Dėl Klaipėdos miesto senjorų, neįgaliųjų, sportininkų ir plaukimo veteranų rinktinės naudojimosi Klaipėdos miesto daugiafunkcio sveikatingumo centro paslaugomis tvarkos aprašo patvirtinimo“ (aktuali redakcija 2020</w:t>
            </w:r>
            <w:r w:rsidR="00672E06" w:rsidRPr="00804CB8">
              <w:t xml:space="preserve"> m. rugsėjo </w:t>
            </w:r>
            <w:r w:rsidR="002C7E92" w:rsidRPr="00804CB8">
              <w:t>16</w:t>
            </w:r>
            <w:r w:rsidR="00741ADF">
              <w:t xml:space="preserve"> d.</w:t>
            </w:r>
            <w:r w:rsidR="002C7E92" w:rsidRPr="00804CB8">
              <w:t xml:space="preserve"> </w:t>
            </w:r>
            <w:r w:rsidR="00672E06" w:rsidRPr="00804CB8">
              <w:t xml:space="preserve">Nr. </w:t>
            </w:r>
            <w:r w:rsidR="002C7E92" w:rsidRPr="00804CB8">
              <w:t xml:space="preserve">AD1-993).  </w:t>
            </w:r>
          </w:p>
          <w:p w14:paraId="55BF1E79" w14:textId="78D34147" w:rsidR="002C7E92" w:rsidRPr="00804CB8" w:rsidRDefault="00713D29" w:rsidP="00672BE1">
            <w:pPr>
              <w:ind w:firstLine="601"/>
              <w:jc w:val="both"/>
            </w:pPr>
            <w:r w:rsidRPr="00D412B8">
              <w:rPr>
                <w:i/>
              </w:rPr>
              <w:t>Klaipėdos miesto antrųjų klasių mokinių mokymas plaukti.</w:t>
            </w:r>
            <w:r w:rsidRPr="00D412B8">
              <w:t xml:space="preserve"> </w:t>
            </w:r>
            <w:r w:rsidR="00564BC0" w:rsidRPr="00804CB8">
              <w:t>Klaipėdos miesto antrųjų klasių mokinių mokymas plaukti pradėtas vykdyt</w:t>
            </w:r>
            <w:r w:rsidR="00B96FD8">
              <w:t>i nuo 2016 m. ir vykdomas kasmet</w:t>
            </w:r>
            <w:r w:rsidR="00564BC0" w:rsidRPr="00804CB8">
              <w:t>. Mokinių grupė</w:t>
            </w:r>
            <w:r w:rsidR="00B96FD8">
              <w:t>s yra formuojamos iki 13 asmenų</w:t>
            </w:r>
            <w:r w:rsidR="00564BC0" w:rsidRPr="00804CB8">
              <w:t xml:space="preserve">. Kiekvienam mokiniui skiriama </w:t>
            </w:r>
            <w:r w:rsidR="00094B14">
              <w:t>po 32 akademines valandas</w:t>
            </w:r>
            <w:r w:rsidR="00564BC0" w:rsidRPr="00804CB8">
              <w:t xml:space="preserve">. Pagal pradinio ugdymo programos bendruosius ugdymo planus mokiniams 1 kartą per savaitę skiriama viena kūno kultūros pamoka mokinių mokymui plaukti. Yra užtikrinamos mokinių atvežimo į baseiną ir parvežimo atgal į mokymo įstaigą saugios sąlygos, kad mokiniai nevėluodami dalyvautų </w:t>
            </w:r>
            <w:r w:rsidR="00564BC0" w:rsidRPr="00804CB8">
              <w:lastRenderedPageBreak/>
              <w:t>plaukimo pamokose ir po jų vykstančiose pamokose mokykloje. Mokymas plaukti skirstomas į srautus ir organizuojamas etapais. 202</w:t>
            </w:r>
            <w:r w:rsidR="00564BC0">
              <w:t>2</w:t>
            </w:r>
            <w:r w:rsidR="00564BC0" w:rsidRPr="00804CB8">
              <w:t xml:space="preserve"> m. planuojama apmokyti plaukti </w:t>
            </w:r>
            <w:r w:rsidR="00564BC0">
              <w:t>apie 2000</w:t>
            </w:r>
            <w:r w:rsidR="00564BC0" w:rsidRPr="00804CB8">
              <w:t xml:space="preserve"> antrųjų klasių mokinių.</w:t>
            </w:r>
          </w:p>
          <w:p w14:paraId="55BD6AD2" w14:textId="065B5D04" w:rsidR="00823F14" w:rsidRPr="00823F14" w:rsidRDefault="000B600A" w:rsidP="00EA346B">
            <w:pPr>
              <w:tabs>
                <w:tab w:val="left" w:pos="993"/>
              </w:tabs>
              <w:ind w:left="29" w:firstLine="572"/>
              <w:jc w:val="both"/>
              <w:rPr>
                <w:i/>
              </w:rPr>
            </w:pPr>
            <w:r w:rsidRPr="00D412B8">
              <w:rPr>
                <w:i/>
              </w:rPr>
              <w:t>Motyvuojančios sporto sistemos (fizinio aktyvumo ir aukšto sportinio meistriškumo) modelio įgyvendinimas.</w:t>
            </w:r>
            <w:r w:rsidRPr="00D412B8">
              <w:t xml:space="preserve"> </w:t>
            </w:r>
            <w:r w:rsidR="00823F14" w:rsidRPr="00823F14">
              <w:rPr>
                <w:lang w:eastAsia="lt-LT"/>
              </w:rPr>
              <w:t xml:space="preserve">Motyvuojančios sporto sistemos tikslas </w:t>
            </w:r>
            <w:r w:rsidR="00823F14" w:rsidRPr="00361E85">
              <w:t>–</w:t>
            </w:r>
            <w:r w:rsidR="00823F14" w:rsidRPr="00823F14">
              <w:rPr>
                <w:lang w:eastAsia="lt-LT"/>
              </w:rPr>
              <w:t xml:space="preserve"> </w:t>
            </w:r>
            <w:r w:rsidR="00823F14" w:rsidRPr="00823F14">
              <w:t xml:space="preserve">plėtoti ir tobulinti sporto šakų sportininkų rengimo ir finansavimo sistemą, pastebėti talentingus sportininkus, juos profesionaliai rengti ir sudaryti tinkamas sąlygas, kad jie galėtų deramai atstovauti miestui ir šaliai svarbiausiuose šalies ir tarptautiniuose sporto renginiuose, prisidėtų prie pozityvaus miesto ir šalies įvaizdžio formavimo. </w:t>
            </w:r>
            <w:r w:rsidR="00823F14" w:rsidRPr="00823F14">
              <w:rPr>
                <w:iCs/>
              </w:rPr>
              <w:t>Motyvuojančios sporto sistemos finansavimo dalyviai</w:t>
            </w:r>
            <w:r w:rsidR="00823F14" w:rsidRPr="00823F14">
              <w:rPr>
                <w:b/>
                <w:iCs/>
              </w:rPr>
              <w:t xml:space="preserve"> </w:t>
            </w:r>
            <w:r w:rsidR="00823F14" w:rsidRPr="00823F14">
              <w:t xml:space="preserve">– vaikai ir jaunimas, besimokantys </w:t>
            </w:r>
            <w:r w:rsidR="00EA346B">
              <w:t>S</w:t>
            </w:r>
            <w:r w:rsidR="00823F14" w:rsidRPr="00823F14">
              <w:t xml:space="preserve">avivaldybėje pagal bendrojo ugdymo programas ir sportuojantys sporto organizacijose pagal  fizinio aktyvumo ar sporto programas. Minėtam tikslui pasiekti vienas iš planuojamų uždavinių </w:t>
            </w:r>
            <w:r w:rsidR="00823F14" w:rsidRPr="00361E85">
              <w:t>–</w:t>
            </w:r>
            <w:r w:rsidR="00823F14" w:rsidRPr="00823F14">
              <w:t xml:space="preserve"> </w:t>
            </w:r>
            <w:r w:rsidR="00823F14" w:rsidRPr="00823F14">
              <w:rPr>
                <w:kern w:val="24"/>
                <w:lang w:eastAsia="lt-LT"/>
              </w:rPr>
              <w:t>Klaipėdos miesto sportuojančiųjų vaikų kontrolės ir apskaitos siste</w:t>
            </w:r>
            <w:r w:rsidR="00B96FD8">
              <w:rPr>
                <w:kern w:val="24"/>
                <w:lang w:eastAsia="lt-LT"/>
              </w:rPr>
              <w:t>mos įdiegimas. Ši sistema padės</w:t>
            </w:r>
            <w:r w:rsidR="00823F14" w:rsidRPr="00823F14">
              <w:rPr>
                <w:kern w:val="24"/>
                <w:lang w:eastAsia="lt-LT"/>
              </w:rPr>
              <w:t xml:space="preserve"> įgyvendinti skaidrumo principą ir užtikrinti sportuojančių vaikų apskaitą ir kontrolę. </w:t>
            </w:r>
            <w:r w:rsidR="00B96FD8">
              <w:rPr>
                <w:kern w:val="24"/>
                <w:lang w:eastAsia="lt-LT"/>
              </w:rPr>
              <w:t xml:space="preserve">Planuojama, kad informacinė sistema </w:t>
            </w:r>
            <w:r w:rsidR="002529FD">
              <w:rPr>
                <w:kern w:val="24"/>
                <w:lang w:eastAsia="lt-LT"/>
              </w:rPr>
              <w:t xml:space="preserve">bus </w:t>
            </w:r>
            <w:r w:rsidR="00E867C1">
              <w:rPr>
                <w:kern w:val="24"/>
                <w:lang w:eastAsia="lt-LT"/>
              </w:rPr>
              <w:t>įdiegta</w:t>
            </w:r>
            <w:r w:rsidR="002529FD">
              <w:rPr>
                <w:kern w:val="24"/>
                <w:lang w:eastAsia="lt-LT"/>
              </w:rPr>
              <w:t xml:space="preserve"> 2022 m.</w:t>
            </w:r>
          </w:p>
          <w:p w14:paraId="15E3DED2" w14:textId="64AF7F85" w:rsidR="00195B9D" w:rsidRPr="00444F20" w:rsidRDefault="001A2185" w:rsidP="00EA346B">
            <w:pPr>
              <w:tabs>
                <w:tab w:val="left" w:pos="1276"/>
              </w:tabs>
              <w:ind w:firstLine="601"/>
              <w:jc w:val="both"/>
              <w:rPr>
                <w:lang w:eastAsia="lt-LT"/>
              </w:rPr>
            </w:pPr>
            <w:r w:rsidRPr="00804CB8">
              <w:rPr>
                <w:b/>
                <w:i/>
              </w:rPr>
              <w:t xml:space="preserve"> </w:t>
            </w:r>
            <w:r w:rsidR="003C2625" w:rsidRPr="00D412B8">
              <w:rPr>
                <w:i/>
              </w:rPr>
              <w:t>VšĮ Klaipėdos krašto buriavimo sporto mokyklos „Žiemys“ dalininko kapitalo didinimas.</w:t>
            </w:r>
            <w:r w:rsidR="003C2625" w:rsidRPr="00D412B8">
              <w:t xml:space="preserve"> </w:t>
            </w:r>
            <w:r w:rsidR="00444F20" w:rsidRPr="00444F20">
              <w:rPr>
                <w:lang w:eastAsia="lt-LT"/>
              </w:rPr>
              <w:t xml:space="preserve">2022 m. </w:t>
            </w:r>
            <w:r w:rsidR="00195B9D" w:rsidRPr="00444F20">
              <w:rPr>
                <w:lang w:eastAsia="lt-LT"/>
              </w:rPr>
              <w:t xml:space="preserve">VšĮ Klaipėdos krašto buriavimo sporto mokyklai „Žiemys“ numatoma skirti </w:t>
            </w:r>
            <w:r w:rsidR="00EA346B">
              <w:rPr>
                <w:lang w:eastAsia="lt-LT"/>
              </w:rPr>
              <w:t>S</w:t>
            </w:r>
            <w:r w:rsidR="00444F20" w:rsidRPr="00444F20">
              <w:rPr>
                <w:lang w:eastAsia="lt-LT"/>
              </w:rPr>
              <w:t>avivaldybės biudžeto lėšų transporto paslaugų pirkimui.</w:t>
            </w:r>
          </w:p>
          <w:p w14:paraId="59A27D50" w14:textId="485F94FF" w:rsidR="003B27A2" w:rsidRPr="00804CB8" w:rsidRDefault="003B27A2" w:rsidP="003C2625">
            <w:pPr>
              <w:pStyle w:val="Pagrindiniotekstotrauka"/>
              <w:spacing w:after="0"/>
              <w:ind w:left="0" w:firstLine="601"/>
              <w:jc w:val="both"/>
              <w:rPr>
                <w:b/>
                <w:lang w:eastAsia="lt-LT"/>
              </w:rPr>
            </w:pPr>
            <w:r w:rsidRPr="00804CB8">
              <w:rPr>
                <w:b/>
                <w:lang w:eastAsia="lt-LT"/>
              </w:rPr>
              <w:t>03 uždavinys. Įrengti naujas ir m</w:t>
            </w:r>
            <w:r w:rsidR="000B53C5">
              <w:rPr>
                <w:b/>
                <w:lang w:eastAsia="lt-LT"/>
              </w:rPr>
              <w:t xml:space="preserve">odernizuoti esamas sporto bazes, </w:t>
            </w:r>
            <w:r w:rsidR="000B53C5" w:rsidRPr="000B53C5">
              <w:rPr>
                <w:b/>
                <w:lang w:eastAsia="lt-LT"/>
              </w:rPr>
              <w:t>užtikrinti įstaigų ūkinį aptarnavimą</w:t>
            </w:r>
            <w:r w:rsidR="000B53C5">
              <w:rPr>
                <w:b/>
                <w:lang w:eastAsia="lt-LT"/>
              </w:rPr>
              <w:t>.</w:t>
            </w:r>
          </w:p>
          <w:p w14:paraId="49AE5DF3" w14:textId="77777777" w:rsidR="003B27A2" w:rsidRPr="00804CB8" w:rsidRDefault="003B27A2" w:rsidP="00AF2FA4">
            <w:pPr>
              <w:pStyle w:val="Pagrindiniotekstotrauka"/>
              <w:spacing w:after="0"/>
              <w:ind w:left="0" w:firstLine="601"/>
              <w:jc w:val="both"/>
              <w:rPr>
                <w:lang w:eastAsia="lt-LT"/>
              </w:rPr>
            </w:pPr>
            <w:r w:rsidRPr="00804CB8">
              <w:rPr>
                <w:lang w:eastAsia="lt-LT"/>
              </w:rPr>
              <w:t>Įgyvendinant uždavinį bus vykdomos šios priemonės:</w:t>
            </w:r>
          </w:p>
          <w:p w14:paraId="0A9231E2" w14:textId="65FE896C" w:rsidR="008D6E69" w:rsidRPr="00804CB8" w:rsidRDefault="008D6E69" w:rsidP="008D6E69">
            <w:pPr>
              <w:ind w:firstLine="601"/>
              <w:jc w:val="both"/>
            </w:pPr>
            <w:r w:rsidRPr="00804CB8">
              <w:rPr>
                <w:i/>
              </w:rPr>
              <w:t>Irklavimo bazė</w:t>
            </w:r>
            <w:r>
              <w:rPr>
                <w:i/>
              </w:rPr>
              <w:t xml:space="preserve">s (Gluosnių skg. 8) dalinio kapitalo didinimas. </w:t>
            </w:r>
            <w:r w:rsidRPr="00804CB8">
              <w:t>Po 2020 m. atliktos Klaipėdos irklavimo centro bazės rek</w:t>
            </w:r>
            <w:r>
              <w:t>onstrukcijos 2023</w:t>
            </w:r>
            <w:r w:rsidRPr="00804CB8">
              <w:t xml:space="preserve"> m. </w:t>
            </w:r>
            <w:r w:rsidRPr="00FF214E">
              <w:t>planuojama įrengti krepšinio aikštelės dangą ir įsigyti du konteinerius: sargui-prižiūrėtojui</w:t>
            </w:r>
            <w:r w:rsidR="00C52AFC">
              <w:t>,</w:t>
            </w:r>
            <w:r w:rsidRPr="00FF214E">
              <w:t xml:space="preserve"> išleidžiant sportininkus į užsiėmimus upėje ir sutinkant iš </w:t>
            </w:r>
            <w:r w:rsidR="002A4218">
              <w:t>jų</w:t>
            </w:r>
            <w:r w:rsidR="00C52AFC">
              <w:t>,</w:t>
            </w:r>
            <w:r w:rsidR="002A4218">
              <w:t xml:space="preserve"> bei baidarių ir</w:t>
            </w:r>
            <w:r w:rsidRPr="00FF214E">
              <w:t xml:space="preserve"> kanojų irklų sandėliavimui.</w:t>
            </w:r>
          </w:p>
          <w:p w14:paraId="725A06A7" w14:textId="6A0641E6" w:rsidR="0095155F" w:rsidRPr="00D412B8" w:rsidRDefault="007C407F" w:rsidP="00AF2FA4">
            <w:pPr>
              <w:ind w:firstLine="601"/>
              <w:jc w:val="both"/>
              <w:rPr>
                <w:i/>
              </w:rPr>
            </w:pPr>
            <w:r w:rsidRPr="00D412B8">
              <w:rPr>
                <w:i/>
              </w:rPr>
              <w:t>Sporto infrastruktūros objektų modernizavimas ir plėtra.</w:t>
            </w:r>
          </w:p>
          <w:p w14:paraId="0D1B01CE" w14:textId="3C8F1175" w:rsidR="00A5488B" w:rsidRPr="00A26AA3" w:rsidRDefault="00A5488B" w:rsidP="00507C09">
            <w:pPr>
              <w:pStyle w:val="Pagrindiniotekstotrauka"/>
              <w:spacing w:after="0"/>
              <w:ind w:left="0" w:firstLine="709"/>
              <w:jc w:val="both"/>
              <w:rPr>
                <w:i/>
              </w:rPr>
            </w:pPr>
            <w:r w:rsidRPr="00FF214E">
              <w:rPr>
                <w:i/>
              </w:rPr>
              <w:t xml:space="preserve">Dengto futbolo maniežo statyba. </w:t>
            </w:r>
            <w:r w:rsidR="00507C09" w:rsidRPr="00507C09">
              <w:t xml:space="preserve">Atsižvelgiant į futbolo sporto šakos infrastruktūros plėtros poreikius, Baltijos prospekte šalia Baltijos gimnazijos </w:t>
            </w:r>
            <w:r w:rsidR="00A26AA3" w:rsidRPr="00507C09">
              <w:t xml:space="preserve">iki 2024 m. </w:t>
            </w:r>
            <w:r w:rsidR="00507C09" w:rsidRPr="00507C09">
              <w:t xml:space="preserve">planuojama pastatyti </w:t>
            </w:r>
            <w:r w:rsidR="00A26AA3">
              <w:t xml:space="preserve">stacionarų futbolo </w:t>
            </w:r>
            <w:r w:rsidR="00507C09" w:rsidRPr="00507C09">
              <w:t xml:space="preserve">maniežą, kuris atitiktų bent minimalius LFF A lygos varžybų vykdymui keliamus reikalavimus: aikštės dydis </w:t>
            </w:r>
            <w:r w:rsidR="00C52AFC">
              <w:t>–</w:t>
            </w:r>
            <w:r w:rsidR="00507C09" w:rsidRPr="00507C09">
              <w:t xml:space="preserve"> 105 m x 68 m; sėdimų vietų žiūrovams – 1500 vietų (UEFA ir A lygos varžyboms).</w:t>
            </w:r>
            <w:r w:rsidR="00507C09">
              <w:rPr>
                <w:sz w:val="23"/>
                <w:szCs w:val="23"/>
              </w:rPr>
              <w:t xml:space="preserve"> </w:t>
            </w:r>
            <w:r w:rsidR="00A26AA3" w:rsidRPr="00A26AA3">
              <w:t>2022 m. numatoma techninio projekto parengimo pradžia.</w:t>
            </w:r>
          </w:p>
          <w:p w14:paraId="6F89DC6E" w14:textId="51774150" w:rsidR="00A5488B" w:rsidRDefault="00A5488B" w:rsidP="00AF2FA4">
            <w:pPr>
              <w:ind w:firstLine="601"/>
              <w:jc w:val="both"/>
              <w:rPr>
                <w:i/>
              </w:rPr>
            </w:pPr>
            <w:r w:rsidRPr="00E61583">
              <w:rPr>
                <w:i/>
              </w:rPr>
              <w:t>Naujos sporto salės statyba.</w:t>
            </w:r>
            <w:r>
              <w:rPr>
                <w:i/>
              </w:rPr>
              <w:t xml:space="preserve"> </w:t>
            </w:r>
            <w:r w:rsidR="003D14E7">
              <w:t>Projektu planuojama pastatyti</w:t>
            </w:r>
            <w:r w:rsidR="005D283D">
              <w:t xml:space="preserve"> šiuolaikišką </w:t>
            </w:r>
            <w:r w:rsidR="005D283D" w:rsidRPr="00FA5CE4">
              <w:t>A+ pastato energinė</w:t>
            </w:r>
            <w:r w:rsidR="005D283D">
              <w:t>s</w:t>
            </w:r>
            <w:r w:rsidR="005D283D" w:rsidRPr="00FA5CE4">
              <w:t xml:space="preserve"> klasė</w:t>
            </w:r>
            <w:r w:rsidR="005D283D">
              <w:t>s sporto salę, pritaikytą</w:t>
            </w:r>
            <w:r w:rsidR="00FA5CE4" w:rsidRPr="00FA5CE4">
              <w:t xml:space="preserve"> įvairioms sporto šakomis: krepšiniui, tinkliniui, </w:t>
            </w:r>
            <w:proofErr w:type="spellStart"/>
            <w:r w:rsidR="00FA5CE4" w:rsidRPr="00FA5CE4">
              <w:t>rankiniui</w:t>
            </w:r>
            <w:proofErr w:type="spellEnd"/>
            <w:r w:rsidR="00FA5CE4" w:rsidRPr="00FA5CE4">
              <w:t xml:space="preserve">, salės futbolui ir kt. komandinio sporto šakoms bei meninei, sportinei gimnastikai ir badmintonui. </w:t>
            </w:r>
            <w:r w:rsidR="00E14B6B">
              <w:t>Planuojama</w:t>
            </w:r>
            <w:r w:rsidR="005D283D">
              <w:t>, kad s</w:t>
            </w:r>
            <w:r w:rsidR="00FA5CE4" w:rsidRPr="00FA5CE4">
              <w:t>porto salė talpins 400</w:t>
            </w:r>
            <w:r w:rsidR="00C52AFC">
              <w:t>–</w:t>
            </w:r>
            <w:r w:rsidR="00FA5CE4" w:rsidRPr="00FA5CE4">
              <w:t xml:space="preserve">800 žiūrovų. </w:t>
            </w:r>
            <w:r w:rsidR="00E14B6B">
              <w:t xml:space="preserve">Rangos darbus numatoma pradėti vykdyti 2023 m. </w:t>
            </w:r>
            <w:r w:rsidR="003D14E7">
              <w:t xml:space="preserve"> </w:t>
            </w:r>
          </w:p>
          <w:p w14:paraId="7A5F917F" w14:textId="268F1473" w:rsidR="00A5488B" w:rsidRDefault="00A5488B" w:rsidP="00AF2FA4">
            <w:pPr>
              <w:ind w:firstLine="601"/>
              <w:jc w:val="both"/>
              <w:rPr>
                <w:i/>
              </w:rPr>
            </w:pPr>
            <w:r w:rsidRPr="007351A7">
              <w:rPr>
                <w:i/>
              </w:rPr>
              <w:t>Klaipėdos sunkiosios atletikos centro statyba.</w:t>
            </w:r>
            <w:r w:rsidR="007351A7">
              <w:rPr>
                <w:i/>
              </w:rPr>
              <w:t xml:space="preserve"> </w:t>
            </w:r>
            <w:r w:rsidR="007351A7" w:rsidRPr="007351A7">
              <w:t>Projektu planuojama</w:t>
            </w:r>
            <w:r w:rsidR="007351A7">
              <w:rPr>
                <w:i/>
              </w:rPr>
              <w:t xml:space="preserve"> </w:t>
            </w:r>
            <w:r w:rsidR="007351A7" w:rsidRPr="007351A7">
              <w:t>pastatyti</w:t>
            </w:r>
            <w:r w:rsidR="007351A7">
              <w:rPr>
                <w:i/>
              </w:rPr>
              <w:t xml:space="preserve"> </w:t>
            </w:r>
            <w:r w:rsidR="007351A7">
              <w:t>sunkiosios atletikos centro pastatą, kurio</w:t>
            </w:r>
            <w:r w:rsidR="00E867C1">
              <w:t xml:space="preserve"> dydis </w:t>
            </w:r>
            <w:r w:rsidR="00C52AFC">
              <w:t xml:space="preserve">– </w:t>
            </w:r>
            <w:r w:rsidR="00E867C1">
              <w:t xml:space="preserve">apie </w:t>
            </w:r>
            <w:r w:rsidR="00D3074E">
              <w:t>1625,9 m</w:t>
            </w:r>
            <w:r w:rsidR="00D3074E" w:rsidRPr="00C52AFC">
              <w:rPr>
                <w:vertAlign w:val="superscript"/>
              </w:rPr>
              <w:t>2</w:t>
            </w:r>
            <w:r w:rsidR="00D3074E">
              <w:t>. Centre</w:t>
            </w:r>
            <w:r w:rsidR="007351A7" w:rsidRPr="007351A7">
              <w:t xml:space="preserve"> planuojama įrengti atskiras vyrų ir moterų sunkumų kilnojimo sales bei persirengimo kambarius, treniruoklių salę, administracines patalpas, trenerių kambarius, dopingo patalpas, konferencijų salę, kineziterapijos ir fizioterapijos kabinetus bei pagalbines patalpas</w:t>
            </w:r>
            <w:r w:rsidR="007351A7">
              <w:t>.</w:t>
            </w:r>
            <w:r w:rsidR="00D3074E">
              <w:t xml:space="preserve"> Rangos d</w:t>
            </w:r>
            <w:r w:rsidR="00D3074E" w:rsidRPr="00040B1D">
              <w:rPr>
                <w:bCs/>
              </w:rPr>
              <w:t>arbai numatomi 2023</w:t>
            </w:r>
            <w:r w:rsidR="00D3074E">
              <w:rPr>
                <w:color w:val="000000" w:themeColor="text1"/>
              </w:rPr>
              <w:t>–</w:t>
            </w:r>
            <w:r w:rsidR="00D3074E" w:rsidRPr="00040B1D">
              <w:rPr>
                <w:bCs/>
              </w:rPr>
              <w:t>2024 m.</w:t>
            </w:r>
          </w:p>
          <w:p w14:paraId="3B0C97CE" w14:textId="316973A8" w:rsidR="00A5488B" w:rsidRPr="00804CB8" w:rsidRDefault="00A5488B" w:rsidP="000A25E0">
            <w:pPr>
              <w:ind w:firstLine="601"/>
              <w:jc w:val="both"/>
              <w:rPr>
                <w:i/>
              </w:rPr>
            </w:pPr>
            <w:r w:rsidRPr="000A25E0">
              <w:rPr>
                <w:i/>
              </w:rPr>
              <w:t>BĮ Klaipėdos lengvosios atlet</w:t>
            </w:r>
            <w:r w:rsidR="00B32D0E">
              <w:rPr>
                <w:i/>
              </w:rPr>
              <w:t xml:space="preserve">ikos mokyklos pastato (maniežo) </w:t>
            </w:r>
            <w:r w:rsidRPr="000A25E0">
              <w:rPr>
                <w:i/>
              </w:rPr>
              <w:t>renovacija.</w:t>
            </w:r>
            <w:r>
              <w:rPr>
                <w:i/>
              </w:rPr>
              <w:t xml:space="preserve"> </w:t>
            </w:r>
            <w:r w:rsidR="000A25E0" w:rsidRPr="000A25E0">
              <w:t xml:space="preserve">Projektu planuojama įgyvendinti </w:t>
            </w:r>
            <w:r w:rsidR="009533BC" w:rsidRPr="009533BC">
              <w:t xml:space="preserve">BĮ Klaipėdos lengvosios atletikos mokyklos </w:t>
            </w:r>
            <w:r w:rsidR="000A25E0" w:rsidRPr="000A25E0">
              <w:t xml:space="preserve">pastato energinį efektyvumą didinančias priemones: </w:t>
            </w:r>
            <w:r w:rsidR="008E69C8">
              <w:t xml:space="preserve">atlikti </w:t>
            </w:r>
            <w:r w:rsidR="000A25E0" w:rsidRPr="000A25E0">
              <w:t>išorinių sienų šiltinimą, siūlių sandarinimą, cokolio antžeminės ir požeminės dalies šiltinimą, stogo šiltinimą, pastato šildymo, vėdinimo bei karšto vandens sistemų atnaujinimą</w:t>
            </w:r>
            <w:r w:rsidR="00C52AFC">
              <w:t xml:space="preserve"> ir </w:t>
            </w:r>
            <w:r w:rsidR="000A25E0" w:rsidRPr="000A25E0">
              <w:t xml:space="preserve">modernizavimą. Taip pat </w:t>
            </w:r>
            <w:r w:rsidR="00FE3E0B">
              <w:t>numatoma pastatą pritaikyti</w:t>
            </w:r>
            <w:r w:rsidR="000A25E0" w:rsidRPr="000A25E0">
              <w:t xml:space="preserve"> žmonių su ne</w:t>
            </w:r>
            <w:r w:rsidR="00FE3E0B">
              <w:t>galia poreikiams, įrengti langu</w:t>
            </w:r>
            <w:r w:rsidR="00133033">
              <w:t>s</w:t>
            </w:r>
            <w:r w:rsidR="000A25E0" w:rsidRPr="000A25E0">
              <w:t xml:space="preserve"> administracijos</w:t>
            </w:r>
            <w:r w:rsidR="00FE3E0B">
              <w:t xml:space="preserve"> </w:t>
            </w:r>
            <w:r w:rsidR="00133033">
              <w:t xml:space="preserve">ir mokymo patalpose, </w:t>
            </w:r>
            <w:r w:rsidR="00FE3E0B">
              <w:t>įrengti patalpų ventiliaciją, pakeisti</w:t>
            </w:r>
            <w:r w:rsidR="000A25E0" w:rsidRPr="000A25E0">
              <w:t xml:space="preserve"> šaligat</w:t>
            </w:r>
            <w:r w:rsidR="00FE3E0B">
              <w:t xml:space="preserve">vių ir </w:t>
            </w:r>
            <w:r w:rsidR="00C52AFC">
              <w:t>automobilių</w:t>
            </w:r>
            <w:r w:rsidR="00FE3E0B">
              <w:t xml:space="preserve"> aikštelės dangą</w:t>
            </w:r>
            <w:r w:rsidR="000A25E0" w:rsidRPr="000A25E0">
              <w:t>.</w:t>
            </w:r>
            <w:r w:rsidR="000A25E0">
              <w:t xml:space="preserve"> 2024 m. planuojama parengti darbų techninį projektą.</w:t>
            </w:r>
          </w:p>
          <w:p w14:paraId="29A085FE" w14:textId="77777777" w:rsidR="00EA7404" w:rsidRPr="00D412B8" w:rsidRDefault="0012524C" w:rsidP="00487C7B">
            <w:pPr>
              <w:pStyle w:val="Sraopastraipa"/>
              <w:widowControl/>
              <w:suppressAutoHyphens w:val="0"/>
              <w:ind w:left="34" w:firstLine="567"/>
              <w:jc w:val="both"/>
              <w:rPr>
                <w:sz w:val="24"/>
                <w:szCs w:val="24"/>
                <w:lang w:val="lt-LT"/>
              </w:rPr>
            </w:pPr>
            <w:r w:rsidRPr="00D412B8">
              <w:rPr>
                <w:i/>
                <w:sz w:val="24"/>
                <w:szCs w:val="24"/>
                <w:lang w:val="lt-LT" w:eastAsia="lt-LT"/>
              </w:rPr>
              <w:t>Sporto infrastruktūros objektų einamasis remontas, techninis ir ūkinis aptarnavimas</w:t>
            </w:r>
            <w:r w:rsidR="003B27A2" w:rsidRPr="00D412B8">
              <w:rPr>
                <w:i/>
                <w:sz w:val="24"/>
                <w:szCs w:val="24"/>
                <w:lang w:val="lt-LT" w:eastAsia="lt-LT"/>
              </w:rPr>
              <w:t>.</w:t>
            </w:r>
            <w:r w:rsidR="003B27A2" w:rsidRPr="00D412B8">
              <w:rPr>
                <w:sz w:val="24"/>
                <w:szCs w:val="24"/>
                <w:lang w:val="lt-LT"/>
              </w:rPr>
              <w:t xml:space="preserve"> </w:t>
            </w:r>
          </w:p>
          <w:p w14:paraId="50B55AFC" w14:textId="6515BF0D" w:rsidR="00E768C0" w:rsidRPr="00804CB8" w:rsidRDefault="00EA7404" w:rsidP="00487C7B">
            <w:pPr>
              <w:pStyle w:val="Sraopastraipa"/>
              <w:widowControl/>
              <w:suppressAutoHyphens w:val="0"/>
              <w:ind w:left="34" w:firstLine="567"/>
              <w:jc w:val="both"/>
              <w:rPr>
                <w:sz w:val="24"/>
                <w:szCs w:val="24"/>
                <w:lang w:val="lt-LT"/>
              </w:rPr>
            </w:pPr>
            <w:r w:rsidRPr="00EA7404">
              <w:rPr>
                <w:i/>
                <w:sz w:val="24"/>
                <w:szCs w:val="24"/>
                <w:lang w:val="lt-LT"/>
              </w:rPr>
              <w:t>BĮ Klaipėdos miesto sporto bazių valdymo centro pastatų patalpų ir įrenginių atnaujinimo darbai.</w:t>
            </w:r>
            <w:r>
              <w:rPr>
                <w:sz w:val="24"/>
                <w:szCs w:val="24"/>
                <w:lang w:val="lt-LT"/>
              </w:rPr>
              <w:t xml:space="preserve"> </w:t>
            </w:r>
            <w:r w:rsidR="005D6057" w:rsidRPr="005D6057">
              <w:rPr>
                <w:sz w:val="24"/>
                <w:szCs w:val="24"/>
                <w:lang w:val="lt-LT"/>
              </w:rPr>
              <w:t xml:space="preserve">2022 m. planuojama atlikti dirbtinės dangos aikštės </w:t>
            </w:r>
            <w:r w:rsidR="006F3A16">
              <w:rPr>
                <w:sz w:val="24"/>
                <w:szCs w:val="24"/>
                <w:lang w:val="lt-LT"/>
              </w:rPr>
              <w:t xml:space="preserve">Sportininkų g. 46 </w:t>
            </w:r>
            <w:r w:rsidR="005D6057" w:rsidRPr="005D6057">
              <w:rPr>
                <w:sz w:val="24"/>
                <w:szCs w:val="24"/>
                <w:lang w:val="lt-LT"/>
              </w:rPr>
              <w:t xml:space="preserve">apšvietimo lempų keitimo darbus, vykdyti stadionų ir aikščių dangos (dirbtinės ir žolės) priežiūrą Centriniame stadione (Sportininkų g. 46), „Pajūrio“, Prano Mašioto, „Verdenės“ ir „Versmės“ progimnazijų aikštynuose bei Futbolo mokykloje, </w:t>
            </w:r>
            <w:r w:rsidR="001C5F81">
              <w:rPr>
                <w:sz w:val="24"/>
                <w:szCs w:val="24"/>
                <w:lang w:val="lt-LT"/>
              </w:rPr>
              <w:t xml:space="preserve">vykdyti </w:t>
            </w:r>
            <w:r w:rsidR="0092734D" w:rsidRPr="005D6057">
              <w:rPr>
                <w:sz w:val="24"/>
                <w:szCs w:val="24"/>
                <w:lang w:val="lt-LT"/>
              </w:rPr>
              <w:t>sporto įrenginių</w:t>
            </w:r>
            <w:r w:rsidR="0092734D">
              <w:rPr>
                <w:sz w:val="24"/>
                <w:szCs w:val="24"/>
                <w:lang w:val="lt-LT"/>
              </w:rPr>
              <w:t xml:space="preserve">, esančių </w:t>
            </w:r>
            <w:r w:rsidR="005D6057" w:rsidRPr="005D6057">
              <w:rPr>
                <w:sz w:val="24"/>
                <w:szCs w:val="24"/>
                <w:lang w:val="lt-LT"/>
              </w:rPr>
              <w:t xml:space="preserve">naujai priskirtuose Ąžuolų giraitės, </w:t>
            </w:r>
            <w:r w:rsidR="005D6057" w:rsidRPr="005D6057">
              <w:rPr>
                <w:sz w:val="24"/>
                <w:szCs w:val="24"/>
                <w:lang w:val="lt-LT"/>
              </w:rPr>
              <w:lastRenderedPageBreak/>
              <w:t xml:space="preserve">Gedminų </w:t>
            </w:r>
            <w:r w:rsidR="00C52AFC">
              <w:rPr>
                <w:sz w:val="24"/>
                <w:szCs w:val="24"/>
                <w:lang w:val="lt-LT"/>
              </w:rPr>
              <w:t xml:space="preserve">g. </w:t>
            </w:r>
            <w:r w:rsidR="005D6057" w:rsidRPr="005D6057">
              <w:rPr>
                <w:sz w:val="24"/>
                <w:szCs w:val="24"/>
                <w:lang w:val="lt-LT"/>
              </w:rPr>
              <w:t>tako i</w:t>
            </w:r>
            <w:r w:rsidR="0092734D">
              <w:rPr>
                <w:sz w:val="24"/>
                <w:szCs w:val="24"/>
                <w:lang w:val="lt-LT"/>
              </w:rPr>
              <w:t>r Jono kalnelio parkuose,</w:t>
            </w:r>
            <w:r w:rsidR="005D6057" w:rsidRPr="005D6057">
              <w:rPr>
                <w:sz w:val="24"/>
                <w:szCs w:val="24"/>
                <w:lang w:val="lt-LT"/>
              </w:rPr>
              <w:t xml:space="preserve"> </w:t>
            </w:r>
            <w:r w:rsidR="001C5F81">
              <w:rPr>
                <w:sz w:val="24"/>
                <w:szCs w:val="24"/>
                <w:lang w:val="lt-LT"/>
              </w:rPr>
              <w:t>priežiūrą</w:t>
            </w:r>
            <w:r w:rsidR="005D6057" w:rsidRPr="005D6057">
              <w:rPr>
                <w:sz w:val="24"/>
                <w:szCs w:val="24"/>
                <w:lang w:val="lt-LT"/>
              </w:rPr>
              <w:t>. Planuojama atlikti specializuotos gimnastikos salės, esančios Debreceno g. 48, stog</w:t>
            </w:r>
            <w:r w:rsidR="001C5F81">
              <w:rPr>
                <w:sz w:val="24"/>
                <w:szCs w:val="24"/>
                <w:lang w:val="lt-LT"/>
              </w:rPr>
              <w:t>o remonto darbus,</w:t>
            </w:r>
            <w:r w:rsidR="005D6057" w:rsidRPr="005D6057">
              <w:rPr>
                <w:sz w:val="24"/>
                <w:szCs w:val="24"/>
                <w:lang w:val="lt-LT"/>
              </w:rPr>
              <w:t xml:space="preserve"> įsigyti dujinį katilą karšto vandens paruošimui Sportininkų g. 46 ir kt.</w:t>
            </w:r>
          </w:p>
          <w:p w14:paraId="361A3D38" w14:textId="3C2D5318" w:rsidR="001F55E9" w:rsidRDefault="00CE1773" w:rsidP="00487C7B">
            <w:pPr>
              <w:ind w:firstLine="601"/>
              <w:jc w:val="both"/>
              <w:rPr>
                <w:bCs/>
              </w:rPr>
            </w:pPr>
            <w:r w:rsidRPr="00804CB8">
              <w:rPr>
                <w:rFonts w:eastAsiaTheme="minorHAnsi"/>
                <w:bCs/>
                <w:i/>
              </w:rPr>
              <w:t>BĮ Klaipėdos „Gintaro“ sporto centro pastato patalpų atnaujinimo darbai.</w:t>
            </w:r>
            <w:r w:rsidRPr="00804CB8">
              <w:rPr>
                <w:rFonts w:eastAsiaTheme="minorHAnsi"/>
                <w:bCs/>
              </w:rPr>
              <w:t xml:space="preserve"> </w:t>
            </w:r>
            <w:r w:rsidR="00EA7404" w:rsidRPr="00346ED5">
              <w:rPr>
                <w:bCs/>
              </w:rPr>
              <w:t>2022 m. įstaigoje planuojama atlikti dalinį vamzdynų remontą, vėlesniais metais – baseino langų keitimą, dalinį sporto salės remontą antrame aukšte, akustinės sistemos remonto darbus ir kt.</w:t>
            </w:r>
          </w:p>
          <w:p w14:paraId="31D98999" w14:textId="0EF15EB3" w:rsidR="00D218D8" w:rsidRPr="00D218D8" w:rsidRDefault="00D218D8" w:rsidP="00487C7B">
            <w:pPr>
              <w:ind w:firstLine="601"/>
              <w:jc w:val="both"/>
              <w:rPr>
                <w:rFonts w:eastAsiaTheme="minorHAnsi"/>
                <w:bCs/>
                <w:i/>
              </w:rPr>
            </w:pPr>
            <w:r w:rsidRPr="0092734D">
              <w:rPr>
                <w:rFonts w:eastAsiaTheme="minorHAnsi"/>
                <w:bCs/>
                <w:i/>
              </w:rPr>
              <w:t>BĮ Klaipėdos lengvosios atletikos mokyklos pastato atnaujinimo darbai.</w:t>
            </w:r>
            <w:r w:rsidR="001B2ADD">
              <w:rPr>
                <w:rFonts w:eastAsiaTheme="minorHAnsi"/>
                <w:bCs/>
              </w:rPr>
              <w:t xml:space="preserve"> 2022 m. numatoma atlikti</w:t>
            </w:r>
            <w:r w:rsidR="00531A24">
              <w:rPr>
                <w:rFonts w:eastAsiaTheme="minorHAnsi"/>
                <w:bCs/>
                <w:i/>
              </w:rPr>
              <w:t xml:space="preserve"> </w:t>
            </w:r>
            <w:r w:rsidR="00B9489B" w:rsidRPr="00B9489B">
              <w:rPr>
                <w:rFonts w:eastAsiaTheme="minorHAnsi"/>
                <w:bCs/>
              </w:rPr>
              <w:t>BĮ Klaipėdos lengvosios atletikos mokyklos pastato</w:t>
            </w:r>
            <w:r w:rsidR="001B2ADD">
              <w:rPr>
                <w:rFonts w:eastAsiaTheme="minorHAnsi"/>
                <w:bCs/>
              </w:rPr>
              <w:t xml:space="preserve"> stogo remonto darbus (apie 246 m</w:t>
            </w:r>
            <w:r w:rsidR="001B2ADD" w:rsidRPr="00C52AFC">
              <w:rPr>
                <w:rFonts w:eastAsiaTheme="minorHAnsi"/>
                <w:bCs/>
                <w:vertAlign w:val="superscript"/>
              </w:rPr>
              <w:t>2</w:t>
            </w:r>
            <w:r w:rsidR="001B2ADD">
              <w:rPr>
                <w:rFonts w:eastAsiaTheme="minorHAnsi"/>
                <w:bCs/>
              </w:rPr>
              <w:t>).</w:t>
            </w:r>
          </w:p>
          <w:p w14:paraId="649CFB1B" w14:textId="77777777" w:rsidR="003B27A2" w:rsidRPr="00804CB8" w:rsidRDefault="003B27A2" w:rsidP="00487C7B">
            <w:pPr>
              <w:pStyle w:val="Pagrindiniotekstotrauka"/>
              <w:spacing w:after="0"/>
              <w:ind w:left="0" w:firstLine="601"/>
              <w:jc w:val="both"/>
              <w:rPr>
                <w:b/>
                <w:lang w:eastAsia="lt-LT"/>
              </w:rPr>
            </w:pPr>
            <w:r w:rsidRPr="00804CB8">
              <w:rPr>
                <w:b/>
                <w:lang w:eastAsia="lt-LT"/>
              </w:rPr>
              <w:t>04 uždavinys. Tinkamai reprezentuoti miestą šalies ir tarptautiniuose sporto renginiuose.</w:t>
            </w:r>
          </w:p>
          <w:p w14:paraId="659756B0" w14:textId="4B0C2451" w:rsidR="0042208F" w:rsidRPr="00804CB8" w:rsidRDefault="0042208F" w:rsidP="00487C7B">
            <w:pPr>
              <w:ind w:firstLine="601"/>
              <w:jc w:val="both"/>
            </w:pPr>
            <w:r w:rsidRPr="00804CB8">
              <w:t>Įgyvendinant šį uždavinį bus siekiama sudaryti sportininkų ruošimo organizacinę, valdymo, finansavimo, aptarnavimo ir ruošimo sistemą, kuri leistų miesto ir regiono sportininkams tinkamai reprezentuoti šalį, regioną ir miestą</w:t>
            </w:r>
            <w:r w:rsidR="00267F82" w:rsidRPr="00804CB8">
              <w:t>,</w:t>
            </w:r>
            <w:r w:rsidRPr="00804CB8">
              <w:t xml:space="preserve"> gerinant pozityvų miesto ir šalies įvaizdį. Pasiekimai sporto srityje kelia Klaipėdos miesto, Lietuvos nacionalinį prestižą, konsoliduoja visuomenę. Planuojama iškovoti 3</w:t>
            </w:r>
            <w:r w:rsidR="00267F82" w:rsidRPr="00804CB8">
              <w:t>–</w:t>
            </w:r>
            <w:r w:rsidRPr="00804CB8">
              <w:t>4 Europos ir pasaulio įvairių amžiaus grupių čempionatų medalius, apie 330 miesto sportininkų atstovaus šaliai nacionalinėse visų amžiaus grupių rinktinėse.</w:t>
            </w:r>
          </w:p>
          <w:p w14:paraId="79E586D5" w14:textId="77777777" w:rsidR="0042208F" w:rsidRPr="00804CB8" w:rsidRDefault="0042208F" w:rsidP="00487C7B">
            <w:pPr>
              <w:ind w:firstLine="601"/>
              <w:jc w:val="both"/>
            </w:pPr>
            <w:r w:rsidRPr="00804CB8">
              <w:t>Įgyvendinant uždavinį bus vykdomos šios priemonės:</w:t>
            </w:r>
          </w:p>
          <w:p w14:paraId="087A64F3" w14:textId="45225364" w:rsidR="0042208F" w:rsidRPr="00804CB8" w:rsidRDefault="0042208F" w:rsidP="00487C7B">
            <w:pPr>
              <w:ind w:firstLine="601"/>
              <w:jc w:val="both"/>
            </w:pPr>
            <w:r w:rsidRPr="00804CB8">
              <w:rPr>
                <w:i/>
              </w:rPr>
              <w:t xml:space="preserve">Reprezentacinių Klaipėdos miesto sporto komandų dalinis finansavimas. </w:t>
            </w:r>
            <w:r w:rsidR="007261F8" w:rsidRPr="00804CB8">
              <w:t xml:space="preserve">Miestui atstovaujančios aukšto meistriškumo komandos: „Dragūnas“, </w:t>
            </w:r>
            <w:r w:rsidR="007261F8" w:rsidRPr="00804CB8">
              <w:rPr>
                <w:shd w:val="clear" w:color="auto" w:fill="FFFFFF"/>
              </w:rPr>
              <w:t>„Neptūnas“</w:t>
            </w:r>
            <w:r w:rsidR="007261F8" w:rsidRPr="00804CB8">
              <w:t>,</w:t>
            </w:r>
            <w:r w:rsidR="007261F8">
              <w:t xml:space="preserve"> </w:t>
            </w:r>
            <w:r w:rsidR="007261F8" w:rsidRPr="00804CB8">
              <w:t>„HC Klaipėda“</w:t>
            </w:r>
            <w:r w:rsidR="007261F8">
              <w:t>, LCC moterų krepšinio komanda</w:t>
            </w:r>
            <w:r w:rsidR="007261F8" w:rsidRPr="00804CB8">
              <w:t xml:space="preserve"> siekia sportinių rezultatų ir kovoja aukščiausiosiose lygose, Lietuvos čempionatuose. </w:t>
            </w:r>
            <w:r w:rsidR="007261F8">
              <w:t>2022</w:t>
            </w:r>
            <w:r w:rsidR="007261F8" w:rsidRPr="00804CB8">
              <w:t xml:space="preserve"> m. </w:t>
            </w:r>
            <w:r w:rsidR="007261F8">
              <w:t xml:space="preserve">keičiasi </w:t>
            </w:r>
            <w:r w:rsidR="007261F8" w:rsidRPr="00804CB8">
              <w:t>aukšto sportinio meistriškumo klubų finansavimo tvarka, nustat</w:t>
            </w:r>
            <w:r w:rsidR="007261F8">
              <w:t xml:space="preserve">omi </w:t>
            </w:r>
            <w:r w:rsidR="007261F8" w:rsidRPr="00804CB8">
              <w:t>išsamūs kriterijai, kuriuos turi atitikti komandos, siekiančios pačių aukščiausių sportinių rezultatų. Planuojama, kad programas galės teikti platesnis klubų ratas.</w:t>
            </w:r>
            <w:r w:rsidRPr="00804CB8">
              <w:t xml:space="preserve"> </w:t>
            </w:r>
          </w:p>
          <w:p w14:paraId="3F10DA91" w14:textId="00B8FB8F" w:rsidR="0042208F" w:rsidRDefault="0042208F" w:rsidP="0054563D">
            <w:pPr>
              <w:ind w:firstLine="601"/>
              <w:jc w:val="both"/>
            </w:pPr>
            <w:r w:rsidRPr="00804CB8">
              <w:rPr>
                <w:i/>
              </w:rPr>
              <w:t xml:space="preserve">Stipendijų mokėjimas perspektyviems Klaipėdos miesto sportininkams. </w:t>
            </w:r>
            <w:r w:rsidR="0091651F" w:rsidRPr="00804CB8">
              <w:t>Nuo 20</w:t>
            </w:r>
            <w:r w:rsidR="0091651F">
              <w:t>21</w:t>
            </w:r>
            <w:r w:rsidR="0091651F" w:rsidRPr="00804CB8">
              <w:t xml:space="preserve"> m. sausio </w:t>
            </w:r>
            <w:r w:rsidR="0091651F">
              <w:t>28</w:t>
            </w:r>
            <w:r w:rsidR="0091651F" w:rsidRPr="00804CB8">
              <w:t xml:space="preserve"> d. įsigaliojus naujai Klaipėdos miesto savivaldybės stipendijų skyrimo perspektyviems sportininkams tvarkai, atnaujinti stipendijų skyrimo kriterijai ir mokėjimo sąlygos. Naujai parengtame </w:t>
            </w:r>
            <w:r w:rsidR="00A206E5">
              <w:t>T</w:t>
            </w:r>
            <w:r w:rsidR="0091651F" w:rsidRPr="00804CB8">
              <w:t>varkos apraše pasikeitė sportininkų amžius, kuriems gali būti skiriamos stipendijos: nuo 14 m. – skatinamoji stipendija, iki 29 m. – didelio meistriškumo sportininkams, stipendijas galės gauti ir neįgalieji. Mažiausia stipendija 1 sportininkui 1 mėn. siektų 114 Eur, didžiausia – 418 Eur. Numatoma, kad pagal pateiktus duomenis aukščiausią stipendiją pretenduos gauti 3 didelio meistriškumo sportininkai, vidutines stipendijas – 6 sportininkai, o žemiausią, skatinamąją, stipendiją nuo 14 metų – 10 sportininkų.</w:t>
            </w:r>
          </w:p>
          <w:p w14:paraId="5A400A88" w14:textId="7E2F20C7" w:rsidR="00F16F0B" w:rsidRDefault="00F16F0B" w:rsidP="00F16F0B">
            <w:pPr>
              <w:ind w:firstLine="601"/>
              <w:jc w:val="both"/>
            </w:pPr>
            <w:r w:rsidRPr="00F16F0B">
              <w:rPr>
                <w:i/>
              </w:rPr>
              <w:t>Mokslinės medicininės diagnostikos paslaugų teikimas aukšto meistriškumo sportininkams</w:t>
            </w:r>
            <w:r w:rsidRPr="00F16F0B">
              <w:t xml:space="preserve">. </w:t>
            </w:r>
            <w:r w:rsidR="00D54BF0" w:rsidRPr="003C301C">
              <w:t xml:space="preserve">Sporto klasės veikia dvejose Klaipėdos </w:t>
            </w:r>
            <w:r w:rsidR="00A057C2">
              <w:t xml:space="preserve">miesto </w:t>
            </w:r>
            <w:r w:rsidR="00D54BF0" w:rsidRPr="003C301C">
              <w:t>gimnazijose –</w:t>
            </w:r>
            <w:r w:rsidR="00907958">
              <w:t xml:space="preserve"> </w:t>
            </w:r>
            <w:r w:rsidR="00D54BF0">
              <w:t>„Aukuro“</w:t>
            </w:r>
            <w:r w:rsidR="00D54BF0" w:rsidRPr="003C301C">
              <w:t xml:space="preserve"> ir Vytauto Didž</w:t>
            </w:r>
            <w:r w:rsidR="00D54BF0">
              <w:t>iojo gimnazijos</w:t>
            </w:r>
            <w:r w:rsidR="00D54BF0" w:rsidRPr="003C301C">
              <w:t>e</w:t>
            </w:r>
            <w:r w:rsidR="00907958">
              <w:t>,</w:t>
            </w:r>
            <w:r w:rsidR="00D54BF0">
              <w:t xml:space="preserve"> 2021</w:t>
            </w:r>
            <w:r w:rsidR="00A206E5">
              <w:t>–</w:t>
            </w:r>
            <w:r w:rsidR="00D54BF0">
              <w:t>2022 m. m.</w:t>
            </w:r>
            <w:r w:rsidRPr="00F16F0B">
              <w:t xml:space="preserve"> sporto klasių </w:t>
            </w:r>
            <w:r w:rsidR="00D54BF0">
              <w:t xml:space="preserve">mokinių skaičius </w:t>
            </w:r>
            <w:r w:rsidR="00907958">
              <w:t xml:space="preserve">jose </w:t>
            </w:r>
            <w:r w:rsidR="00D54BF0">
              <w:t>– 170. Siekiant</w:t>
            </w:r>
            <w:r w:rsidRPr="00F16F0B">
              <w:t xml:space="preserve"> gerinti „Aukuro“ ir Vytauto Didžiojo gimnazijų sporto klasių mokinių ugdomąją ir sportinę veiklą</w:t>
            </w:r>
            <w:r w:rsidR="00D54BF0">
              <w:t>, 2023 m.</w:t>
            </w:r>
            <w:r w:rsidRPr="00F16F0B">
              <w:t xml:space="preserve"> </w:t>
            </w:r>
            <w:r w:rsidR="00D54BF0">
              <w:t>numatoma pradėti įgyvendinti</w:t>
            </w:r>
            <w:r w:rsidRPr="00F16F0B">
              <w:t xml:space="preserve"> naują priemonę, kurios tikslas – sistemingai atlikti kompleksinius fizinius ir funkcinius diagnostinius tyrimus aukšto meistriškumo sportininkams, siekiant nustatyti jų modelinių charakteristikų aukšto lygio rodiklius.</w:t>
            </w:r>
          </w:p>
          <w:p w14:paraId="2FE0EF90" w14:textId="54F4D728" w:rsidR="00F16F0B" w:rsidRPr="00804CB8" w:rsidRDefault="00A057C2" w:rsidP="00A206E5">
            <w:pPr>
              <w:ind w:firstLine="601"/>
              <w:jc w:val="both"/>
            </w:pPr>
            <w:r w:rsidRPr="0027576B">
              <w:rPr>
                <w:i/>
              </w:rPr>
              <w:t>Aukšto meistriškumo sportininkų, sulaukusių 19 ir daugiau metų, pasirengimas ir dalyvavimas oficialiose tarptautinės varžybose</w:t>
            </w:r>
            <w:r>
              <w:t xml:space="preserve">. </w:t>
            </w:r>
            <w:r w:rsidR="00A206E5">
              <w:t>S</w:t>
            </w:r>
            <w:r w:rsidR="007D6649">
              <w:t>avivaldybės a</w:t>
            </w:r>
            <w:r>
              <w:t>dministracija, vykdydama politinę valią bei atsižvelgdam</w:t>
            </w:r>
            <w:r w:rsidR="00A206E5">
              <w:t>a</w:t>
            </w:r>
            <w:r>
              <w:t xml:space="preserve"> į aukšto meistriškumo sportininkų, sulaukusių 19 ir daugiau metų</w:t>
            </w:r>
            <w:r w:rsidR="00A206E5">
              <w:t>,</w:t>
            </w:r>
            <w:bookmarkStart w:id="0" w:name="_GoBack"/>
            <w:bookmarkEnd w:id="0"/>
            <w:r>
              <w:t xml:space="preserve"> pateiktus porei</w:t>
            </w:r>
            <w:r w:rsidR="007D6649">
              <w:t>kius bei lūkesčius, 2022 m.</w:t>
            </w:r>
            <w:r>
              <w:t xml:space="preserve"> </w:t>
            </w:r>
            <w:r w:rsidR="007D6649">
              <w:t>pradeda vykdyti</w:t>
            </w:r>
            <w:r>
              <w:t xml:space="preserve"> naują programą, kurios tikslas – prisidėti prie aukšto meistriškumo sportininkų pasiruošimo ir dalyvavimo oficialiose tarptautinės varžybose, kurie garsina miestą ne tik Lietuvoje, bet ir visame pasaulyje.</w:t>
            </w:r>
          </w:p>
        </w:tc>
      </w:tr>
      <w:tr w:rsidR="008F5A64" w:rsidRPr="00804CB8" w14:paraId="12FD3E5E" w14:textId="77777777" w:rsidTr="00804CB8">
        <w:trPr>
          <w:gridBefore w:val="1"/>
          <w:wBefore w:w="28" w:type="dxa"/>
          <w:trHeight w:val="329"/>
        </w:trPr>
        <w:tc>
          <w:tcPr>
            <w:tcW w:w="9748" w:type="dxa"/>
            <w:gridSpan w:val="11"/>
          </w:tcPr>
          <w:p w14:paraId="0A70586F" w14:textId="77777777" w:rsidR="003B27A2" w:rsidRPr="00804CB8" w:rsidRDefault="003B27A2" w:rsidP="009506C3">
            <w:pPr>
              <w:jc w:val="center"/>
              <w:rPr>
                <w:b/>
              </w:rPr>
            </w:pPr>
            <w:r w:rsidRPr="00804CB8">
              <w:rPr>
                <w:b/>
                <w:bCs/>
              </w:rPr>
              <w:lastRenderedPageBreak/>
              <w:t>01 tikslo rezultato vertinimo kriterijai</w:t>
            </w:r>
          </w:p>
        </w:tc>
      </w:tr>
      <w:tr w:rsidR="008F5A64" w:rsidRPr="00804CB8" w14:paraId="0E21000D" w14:textId="77777777" w:rsidTr="00D412B8">
        <w:trPr>
          <w:gridBefore w:val="1"/>
          <w:wBefore w:w="28" w:type="dxa"/>
          <w:trHeight w:val="450"/>
        </w:trPr>
        <w:tc>
          <w:tcPr>
            <w:tcW w:w="3511" w:type="dxa"/>
            <w:gridSpan w:val="3"/>
            <w:vMerge w:val="restart"/>
            <w:vAlign w:val="center"/>
          </w:tcPr>
          <w:p w14:paraId="184E5DCA" w14:textId="77777777" w:rsidR="003B27A2" w:rsidRPr="00804CB8" w:rsidRDefault="003B27A2" w:rsidP="00D412B8">
            <w:pPr>
              <w:pStyle w:val="Pagrindinistekstas"/>
              <w:jc w:val="center"/>
              <w:rPr>
                <w:lang w:val="lt-LT"/>
              </w:rPr>
            </w:pPr>
            <w:r w:rsidRPr="00804CB8">
              <w:rPr>
                <w:bCs/>
                <w:lang w:val="lt-LT"/>
              </w:rPr>
              <w:t>Kriterijaus pavadinimas, mato vnt.</w:t>
            </w:r>
          </w:p>
        </w:tc>
        <w:tc>
          <w:tcPr>
            <w:tcW w:w="2410" w:type="dxa"/>
            <w:vMerge w:val="restart"/>
            <w:vAlign w:val="center"/>
          </w:tcPr>
          <w:p w14:paraId="1170C65B" w14:textId="77777777" w:rsidR="003B27A2" w:rsidRPr="00804CB8" w:rsidRDefault="003B27A2" w:rsidP="00D412B8">
            <w:pPr>
              <w:pStyle w:val="Pagrindinistekstas"/>
              <w:jc w:val="center"/>
              <w:rPr>
                <w:lang w:val="lt-LT"/>
              </w:rPr>
            </w:pPr>
            <w:r w:rsidRPr="00804CB8">
              <w:rPr>
                <w:lang w:val="lt-LT"/>
              </w:rPr>
              <w:t>Savivaldybės administracijos padalinys, atsakingas už rodiklio reikšmių pateikimą</w:t>
            </w:r>
          </w:p>
        </w:tc>
        <w:tc>
          <w:tcPr>
            <w:tcW w:w="3827" w:type="dxa"/>
            <w:gridSpan w:val="7"/>
            <w:vAlign w:val="center"/>
          </w:tcPr>
          <w:p w14:paraId="2E765ED6" w14:textId="77777777" w:rsidR="003B27A2" w:rsidRPr="00804CB8" w:rsidRDefault="003B27A2" w:rsidP="00D412B8">
            <w:pPr>
              <w:jc w:val="center"/>
              <w:rPr>
                <w:bCs/>
              </w:rPr>
            </w:pPr>
            <w:r w:rsidRPr="00804CB8">
              <w:t>Kriterijaus reikšmė, metais</w:t>
            </w:r>
          </w:p>
        </w:tc>
      </w:tr>
      <w:tr w:rsidR="008F5A64" w:rsidRPr="00804CB8" w14:paraId="423F899F" w14:textId="77777777" w:rsidTr="00D412B8">
        <w:trPr>
          <w:gridBefore w:val="1"/>
          <w:wBefore w:w="28" w:type="dxa"/>
          <w:trHeight w:val="450"/>
        </w:trPr>
        <w:tc>
          <w:tcPr>
            <w:tcW w:w="3511" w:type="dxa"/>
            <w:gridSpan w:val="3"/>
            <w:vMerge/>
            <w:vAlign w:val="center"/>
          </w:tcPr>
          <w:p w14:paraId="230BB111" w14:textId="77777777" w:rsidR="003B27A2" w:rsidRPr="00804CB8" w:rsidRDefault="003B27A2" w:rsidP="00D412B8">
            <w:pPr>
              <w:pStyle w:val="Pagrindinistekstas"/>
              <w:jc w:val="center"/>
              <w:rPr>
                <w:lang w:val="lt-LT"/>
              </w:rPr>
            </w:pPr>
          </w:p>
        </w:tc>
        <w:tc>
          <w:tcPr>
            <w:tcW w:w="2410" w:type="dxa"/>
            <w:vMerge/>
            <w:vAlign w:val="center"/>
          </w:tcPr>
          <w:p w14:paraId="12949173" w14:textId="77777777" w:rsidR="003B27A2" w:rsidRPr="00804CB8" w:rsidRDefault="003B27A2" w:rsidP="00D412B8">
            <w:pPr>
              <w:pStyle w:val="Pagrindinistekstas"/>
              <w:jc w:val="center"/>
              <w:rPr>
                <w:lang w:val="lt-LT"/>
              </w:rPr>
            </w:pPr>
          </w:p>
        </w:tc>
        <w:tc>
          <w:tcPr>
            <w:tcW w:w="1021" w:type="dxa"/>
            <w:vAlign w:val="center"/>
          </w:tcPr>
          <w:p w14:paraId="689CAC10" w14:textId="2E4F5A2B" w:rsidR="003B27A2" w:rsidRPr="00C36A29" w:rsidRDefault="00A36DCE" w:rsidP="00D412B8">
            <w:pPr>
              <w:jc w:val="center"/>
              <w:rPr>
                <w:bCs/>
              </w:rPr>
            </w:pPr>
            <w:r w:rsidRPr="00C36A29">
              <w:rPr>
                <w:bCs/>
              </w:rPr>
              <w:t>2021</w:t>
            </w:r>
            <w:r w:rsidR="00FB3117" w:rsidRPr="00C36A29">
              <w:rPr>
                <w:bCs/>
              </w:rPr>
              <w:t xml:space="preserve"> </w:t>
            </w:r>
            <w:r w:rsidR="003B27A2" w:rsidRPr="00C36A29">
              <w:rPr>
                <w:bCs/>
              </w:rPr>
              <w:t>(faktas)</w:t>
            </w:r>
          </w:p>
        </w:tc>
        <w:tc>
          <w:tcPr>
            <w:tcW w:w="997" w:type="dxa"/>
            <w:gridSpan w:val="2"/>
            <w:vAlign w:val="center"/>
          </w:tcPr>
          <w:p w14:paraId="5D81BFFF" w14:textId="7B86B02B" w:rsidR="003B27A2" w:rsidRPr="00C36A29" w:rsidRDefault="00A36DCE" w:rsidP="00D412B8">
            <w:pPr>
              <w:jc w:val="center"/>
              <w:rPr>
                <w:bCs/>
              </w:rPr>
            </w:pPr>
            <w:r w:rsidRPr="00C36A29">
              <w:rPr>
                <w:bCs/>
              </w:rPr>
              <w:t>2022</w:t>
            </w:r>
          </w:p>
        </w:tc>
        <w:tc>
          <w:tcPr>
            <w:tcW w:w="933" w:type="dxa"/>
            <w:vAlign w:val="center"/>
          </w:tcPr>
          <w:p w14:paraId="55AF7FD7" w14:textId="1C55384B" w:rsidR="003B27A2" w:rsidRPr="00C36A29" w:rsidRDefault="00FB3117" w:rsidP="00D412B8">
            <w:pPr>
              <w:jc w:val="center"/>
              <w:rPr>
                <w:bCs/>
              </w:rPr>
            </w:pPr>
            <w:r w:rsidRPr="00C36A29">
              <w:rPr>
                <w:bCs/>
              </w:rPr>
              <w:t>202</w:t>
            </w:r>
            <w:r w:rsidR="00A36DCE" w:rsidRPr="00C36A29">
              <w:rPr>
                <w:bCs/>
              </w:rPr>
              <w:t>3</w:t>
            </w:r>
          </w:p>
        </w:tc>
        <w:tc>
          <w:tcPr>
            <w:tcW w:w="876" w:type="dxa"/>
            <w:gridSpan w:val="3"/>
            <w:vAlign w:val="center"/>
          </w:tcPr>
          <w:p w14:paraId="48C82BA7" w14:textId="0999E7CB" w:rsidR="003B27A2" w:rsidRPr="00C36A29" w:rsidRDefault="003B27A2" w:rsidP="00D412B8">
            <w:pPr>
              <w:jc w:val="center"/>
              <w:rPr>
                <w:bCs/>
              </w:rPr>
            </w:pPr>
            <w:r w:rsidRPr="00C36A29">
              <w:rPr>
                <w:bCs/>
              </w:rPr>
              <w:t>202</w:t>
            </w:r>
            <w:r w:rsidR="00A36DCE" w:rsidRPr="00C36A29">
              <w:rPr>
                <w:bCs/>
              </w:rPr>
              <w:t>4</w:t>
            </w:r>
          </w:p>
        </w:tc>
      </w:tr>
      <w:tr w:rsidR="00A029D0" w:rsidRPr="00804CB8" w14:paraId="09C2F1B1" w14:textId="77777777" w:rsidTr="00804CB8">
        <w:trPr>
          <w:gridBefore w:val="1"/>
          <w:wBefore w:w="28" w:type="dxa"/>
          <w:trHeight w:val="450"/>
        </w:trPr>
        <w:tc>
          <w:tcPr>
            <w:tcW w:w="3511" w:type="dxa"/>
            <w:gridSpan w:val="3"/>
          </w:tcPr>
          <w:p w14:paraId="1A8F7E71" w14:textId="58B47EB3" w:rsidR="00A029D0" w:rsidRPr="00804CB8" w:rsidRDefault="00A029D0" w:rsidP="00A029D0">
            <w:r w:rsidRPr="00804CB8">
              <w:lastRenderedPageBreak/>
              <w:t>Organizuotai sportuojančių gyventojų dalis, %</w:t>
            </w:r>
          </w:p>
        </w:tc>
        <w:tc>
          <w:tcPr>
            <w:tcW w:w="2410" w:type="dxa"/>
          </w:tcPr>
          <w:p w14:paraId="0DF27B30" w14:textId="4549BB68" w:rsidR="00A029D0" w:rsidRPr="00804CB8" w:rsidRDefault="00A029D0" w:rsidP="00A029D0">
            <w:pPr>
              <w:pStyle w:val="Pagrindinistekstas"/>
              <w:jc w:val="center"/>
              <w:rPr>
                <w:lang w:val="lt-LT"/>
              </w:rPr>
            </w:pPr>
            <w:r w:rsidRPr="00804CB8">
              <w:rPr>
                <w:lang w:val="lt-LT"/>
              </w:rPr>
              <w:t>Sporto skyrius</w:t>
            </w:r>
          </w:p>
        </w:tc>
        <w:tc>
          <w:tcPr>
            <w:tcW w:w="1021" w:type="dxa"/>
          </w:tcPr>
          <w:p w14:paraId="2A6C9484" w14:textId="777A0654" w:rsidR="00A029D0" w:rsidRPr="00C36A29" w:rsidRDefault="00C36A29" w:rsidP="00A029D0">
            <w:pPr>
              <w:jc w:val="center"/>
              <w:rPr>
                <w:rFonts w:eastAsia="Calibri"/>
                <w:bCs/>
              </w:rPr>
            </w:pPr>
            <w:r>
              <w:t>8</w:t>
            </w:r>
            <w:r w:rsidR="002A6440">
              <w:t>,</w:t>
            </w:r>
            <w:r>
              <w:t>2</w:t>
            </w:r>
          </w:p>
        </w:tc>
        <w:tc>
          <w:tcPr>
            <w:tcW w:w="997" w:type="dxa"/>
            <w:gridSpan w:val="2"/>
          </w:tcPr>
          <w:p w14:paraId="228A48A6" w14:textId="593F105D" w:rsidR="00A029D0" w:rsidRPr="00C36A29" w:rsidRDefault="00C36A29" w:rsidP="00A029D0">
            <w:pPr>
              <w:jc w:val="center"/>
              <w:rPr>
                <w:rFonts w:eastAsia="Calibri"/>
              </w:rPr>
            </w:pPr>
            <w:r>
              <w:t>9</w:t>
            </w:r>
          </w:p>
        </w:tc>
        <w:tc>
          <w:tcPr>
            <w:tcW w:w="933" w:type="dxa"/>
          </w:tcPr>
          <w:p w14:paraId="2E11C0BA" w14:textId="470C865C" w:rsidR="00A029D0" w:rsidRPr="00C36A29" w:rsidRDefault="00C36A29" w:rsidP="00A029D0">
            <w:pPr>
              <w:jc w:val="center"/>
              <w:rPr>
                <w:rFonts w:eastAsia="Calibri"/>
              </w:rPr>
            </w:pPr>
            <w:r>
              <w:t>9</w:t>
            </w:r>
          </w:p>
        </w:tc>
        <w:tc>
          <w:tcPr>
            <w:tcW w:w="876" w:type="dxa"/>
            <w:gridSpan w:val="3"/>
          </w:tcPr>
          <w:p w14:paraId="7A1B70CA" w14:textId="2C249347" w:rsidR="00A029D0" w:rsidRPr="00C36A29" w:rsidRDefault="00C36A29" w:rsidP="00A029D0">
            <w:pPr>
              <w:jc w:val="center"/>
              <w:rPr>
                <w:rFonts w:eastAsia="Calibri"/>
              </w:rPr>
            </w:pPr>
            <w:r>
              <w:t>9</w:t>
            </w:r>
          </w:p>
        </w:tc>
      </w:tr>
      <w:tr w:rsidR="00A029D0" w:rsidRPr="00804CB8" w14:paraId="5D9D3CDD" w14:textId="77777777" w:rsidTr="00804CB8">
        <w:trPr>
          <w:gridBefore w:val="1"/>
          <w:wBefore w:w="28" w:type="dxa"/>
          <w:trHeight w:val="450"/>
        </w:trPr>
        <w:tc>
          <w:tcPr>
            <w:tcW w:w="3511" w:type="dxa"/>
            <w:gridSpan w:val="3"/>
          </w:tcPr>
          <w:p w14:paraId="16BED3F7" w14:textId="6DE4997E" w:rsidR="00A029D0" w:rsidRPr="00804CB8" w:rsidRDefault="00A029D0" w:rsidP="00A029D0">
            <w:r w:rsidRPr="00804CB8">
              <w:t>Kūno kultūros ir sporto varžybų, sveikatingumą, fizinį aktyvumą skatinančių renginių dalyvių skaičius ir jo pokytis, palyginti su praėjusiais metais, %</w:t>
            </w:r>
          </w:p>
        </w:tc>
        <w:tc>
          <w:tcPr>
            <w:tcW w:w="2410" w:type="dxa"/>
          </w:tcPr>
          <w:p w14:paraId="31D67B34" w14:textId="60CA1E2D" w:rsidR="00A029D0" w:rsidRPr="00804CB8" w:rsidRDefault="00A029D0" w:rsidP="00A029D0">
            <w:pPr>
              <w:pStyle w:val="Pagrindinistekstas"/>
              <w:jc w:val="center"/>
              <w:rPr>
                <w:lang w:val="lt-LT"/>
              </w:rPr>
            </w:pPr>
            <w:r w:rsidRPr="00804CB8">
              <w:rPr>
                <w:lang w:val="lt-LT"/>
              </w:rPr>
              <w:t>Sporto skyrius</w:t>
            </w:r>
          </w:p>
        </w:tc>
        <w:tc>
          <w:tcPr>
            <w:tcW w:w="1021" w:type="dxa"/>
          </w:tcPr>
          <w:p w14:paraId="0C4156E1" w14:textId="453519D0" w:rsidR="00A029D0" w:rsidRPr="00C36A29" w:rsidRDefault="00A448EE" w:rsidP="00A029D0">
            <w:pPr>
              <w:jc w:val="center"/>
              <w:rPr>
                <w:rFonts w:eastAsia="Calibri"/>
                <w:bCs/>
              </w:rPr>
            </w:pPr>
            <w:r>
              <w:t>10500</w:t>
            </w:r>
            <w:r w:rsidR="00A029D0" w:rsidRPr="00C36A29">
              <w:t xml:space="preserve">/ </w:t>
            </w:r>
            <w:r w:rsidR="00A029D0" w:rsidRPr="00C36A29">
              <w:rPr>
                <w:rFonts w:eastAsia="Calibri"/>
              </w:rPr>
              <w:t>7</w:t>
            </w:r>
          </w:p>
        </w:tc>
        <w:tc>
          <w:tcPr>
            <w:tcW w:w="997" w:type="dxa"/>
            <w:gridSpan w:val="2"/>
          </w:tcPr>
          <w:p w14:paraId="43D04464" w14:textId="77777777" w:rsidR="002A6440" w:rsidRDefault="00A448EE" w:rsidP="00A029D0">
            <w:pPr>
              <w:jc w:val="center"/>
            </w:pPr>
            <w:r>
              <w:t>8400</w:t>
            </w:r>
            <w:r w:rsidR="00A029D0" w:rsidRPr="00C36A29">
              <w:t>/</w:t>
            </w:r>
          </w:p>
          <w:p w14:paraId="41AEB92D" w14:textId="4E1BB379" w:rsidR="00A029D0" w:rsidRPr="00C36A29" w:rsidRDefault="00A029D0" w:rsidP="00A029D0">
            <w:pPr>
              <w:jc w:val="center"/>
              <w:rPr>
                <w:rFonts w:eastAsia="Calibri"/>
              </w:rPr>
            </w:pPr>
            <w:r w:rsidRPr="00C36A29">
              <w:t xml:space="preserve"> </w:t>
            </w:r>
            <w:r w:rsidR="00E91682">
              <w:rPr>
                <w:rFonts w:eastAsia="Calibri"/>
              </w:rPr>
              <w:t>6</w:t>
            </w:r>
          </w:p>
        </w:tc>
        <w:tc>
          <w:tcPr>
            <w:tcW w:w="933" w:type="dxa"/>
          </w:tcPr>
          <w:p w14:paraId="6702B91B" w14:textId="41921391" w:rsidR="00A029D0" w:rsidRPr="00C36A29" w:rsidRDefault="00A448EE" w:rsidP="00A029D0">
            <w:pPr>
              <w:jc w:val="center"/>
              <w:rPr>
                <w:rFonts w:eastAsia="Calibri"/>
              </w:rPr>
            </w:pPr>
            <w:r>
              <w:t>8400</w:t>
            </w:r>
            <w:r w:rsidR="00A029D0" w:rsidRPr="00C36A29">
              <w:t xml:space="preserve">/ </w:t>
            </w:r>
            <w:r w:rsidR="00E91682">
              <w:rPr>
                <w:rFonts w:eastAsia="Calibri"/>
              </w:rPr>
              <w:t>6</w:t>
            </w:r>
          </w:p>
        </w:tc>
        <w:tc>
          <w:tcPr>
            <w:tcW w:w="876" w:type="dxa"/>
            <w:gridSpan w:val="3"/>
          </w:tcPr>
          <w:p w14:paraId="6E841EC4" w14:textId="5CA94991" w:rsidR="00A029D0" w:rsidRPr="00C36A29" w:rsidRDefault="00A448EE" w:rsidP="00A029D0">
            <w:pPr>
              <w:jc w:val="center"/>
              <w:rPr>
                <w:rFonts w:eastAsia="Calibri"/>
              </w:rPr>
            </w:pPr>
            <w:r>
              <w:t>840</w:t>
            </w:r>
            <w:r w:rsidR="002A6440">
              <w:t>0</w:t>
            </w:r>
            <w:r w:rsidR="00A029D0" w:rsidRPr="00C36A29">
              <w:t xml:space="preserve">/ </w:t>
            </w:r>
            <w:r w:rsidR="00E91682">
              <w:rPr>
                <w:rFonts w:eastAsia="Calibri"/>
              </w:rPr>
              <w:t>6</w:t>
            </w:r>
          </w:p>
        </w:tc>
      </w:tr>
      <w:tr w:rsidR="00A029D0" w:rsidRPr="00804CB8" w14:paraId="7A5BB5DB" w14:textId="77777777" w:rsidTr="00804CB8">
        <w:trPr>
          <w:gridBefore w:val="1"/>
          <w:wBefore w:w="28" w:type="dxa"/>
          <w:trHeight w:val="450"/>
        </w:trPr>
        <w:tc>
          <w:tcPr>
            <w:tcW w:w="3511" w:type="dxa"/>
            <w:gridSpan w:val="3"/>
          </w:tcPr>
          <w:p w14:paraId="7434C745" w14:textId="2F2243CE" w:rsidR="00A029D0" w:rsidRPr="00804CB8" w:rsidRDefault="00A029D0" w:rsidP="00A029D0">
            <w:r w:rsidRPr="00804CB8">
              <w:rPr>
                <w:bCs/>
              </w:rPr>
              <w:t>Įrengta naujų ir modernizuota esamų sporto bazių, skaičius</w:t>
            </w:r>
          </w:p>
        </w:tc>
        <w:tc>
          <w:tcPr>
            <w:tcW w:w="2410" w:type="dxa"/>
          </w:tcPr>
          <w:p w14:paraId="5684CD6F" w14:textId="77777777" w:rsidR="00D9424B" w:rsidRPr="00A43581" w:rsidRDefault="00A029D0" w:rsidP="00A029D0">
            <w:pPr>
              <w:pStyle w:val="Pagrindinistekstas"/>
              <w:jc w:val="center"/>
              <w:rPr>
                <w:lang w:val="lt-LT"/>
              </w:rPr>
            </w:pPr>
            <w:r w:rsidRPr="00A43581">
              <w:rPr>
                <w:lang w:val="lt-LT"/>
              </w:rPr>
              <w:t xml:space="preserve">Turto </w:t>
            </w:r>
            <w:r w:rsidR="00D9424B" w:rsidRPr="00A43581">
              <w:rPr>
                <w:lang w:val="lt-LT"/>
              </w:rPr>
              <w:t xml:space="preserve">valdymo </w:t>
            </w:r>
            <w:r w:rsidRPr="00A43581">
              <w:rPr>
                <w:lang w:val="lt-LT"/>
              </w:rPr>
              <w:t xml:space="preserve">skyrius, </w:t>
            </w:r>
          </w:p>
          <w:p w14:paraId="508CB06E" w14:textId="4820CCAA" w:rsidR="00B31C95" w:rsidRPr="00A43581" w:rsidRDefault="00A029D0" w:rsidP="00A029D0">
            <w:pPr>
              <w:pStyle w:val="Pagrindinistekstas"/>
              <w:jc w:val="center"/>
              <w:rPr>
                <w:lang w:val="lt-LT"/>
              </w:rPr>
            </w:pPr>
            <w:r w:rsidRPr="00A43581">
              <w:rPr>
                <w:lang w:val="lt-LT"/>
              </w:rPr>
              <w:t>Projektų skyrius</w:t>
            </w:r>
            <w:r w:rsidR="00B31C95" w:rsidRPr="00A43581">
              <w:rPr>
                <w:lang w:val="lt-LT"/>
              </w:rPr>
              <w:t xml:space="preserve">, Statybos ir infrastruktūros plėtros skyrius, </w:t>
            </w:r>
          </w:p>
          <w:p w14:paraId="27CD8BDE" w14:textId="78E3A70E" w:rsidR="00A029D0" w:rsidRPr="00A43581" w:rsidRDefault="00B31C95" w:rsidP="00A029D0">
            <w:pPr>
              <w:pStyle w:val="Pagrindinistekstas"/>
              <w:jc w:val="center"/>
              <w:rPr>
                <w:lang w:val="lt-LT"/>
              </w:rPr>
            </w:pPr>
            <w:r w:rsidRPr="00A43581">
              <w:rPr>
                <w:lang w:val="lt-LT"/>
              </w:rPr>
              <w:t>Sporto skyrius</w:t>
            </w:r>
          </w:p>
        </w:tc>
        <w:tc>
          <w:tcPr>
            <w:tcW w:w="1021" w:type="dxa"/>
          </w:tcPr>
          <w:p w14:paraId="137B8969" w14:textId="175D3D88" w:rsidR="00A029D0" w:rsidRPr="00A43581" w:rsidRDefault="00DF23A3" w:rsidP="00A029D0">
            <w:pPr>
              <w:jc w:val="center"/>
              <w:rPr>
                <w:rFonts w:eastAsia="Calibri"/>
                <w:bCs/>
              </w:rPr>
            </w:pPr>
            <w:r w:rsidRPr="00A43581">
              <w:rPr>
                <w:rFonts w:eastAsia="Calibri"/>
                <w:bCs/>
              </w:rPr>
              <w:t>2</w:t>
            </w:r>
            <w:r w:rsidR="00A029D0" w:rsidRPr="00A43581">
              <w:rPr>
                <w:rFonts w:eastAsia="Calibri"/>
                <w:bCs/>
                <w:vertAlign w:val="superscript"/>
              </w:rPr>
              <w:t>1</w:t>
            </w:r>
          </w:p>
        </w:tc>
        <w:tc>
          <w:tcPr>
            <w:tcW w:w="997" w:type="dxa"/>
            <w:gridSpan w:val="2"/>
          </w:tcPr>
          <w:p w14:paraId="055338BF" w14:textId="36C1F905" w:rsidR="00A029D0" w:rsidRPr="00A43581" w:rsidRDefault="00312DD9" w:rsidP="00A029D0">
            <w:pPr>
              <w:jc w:val="center"/>
              <w:rPr>
                <w:rFonts w:eastAsia="Calibri"/>
              </w:rPr>
            </w:pPr>
            <w:r w:rsidRPr="00A43581">
              <w:rPr>
                <w:rFonts w:eastAsia="Calibri"/>
              </w:rPr>
              <w:t>1</w:t>
            </w:r>
            <w:r w:rsidR="00A029D0" w:rsidRPr="00A43581">
              <w:rPr>
                <w:rFonts w:eastAsia="Calibri"/>
                <w:vertAlign w:val="superscript"/>
              </w:rPr>
              <w:t>2</w:t>
            </w:r>
          </w:p>
        </w:tc>
        <w:tc>
          <w:tcPr>
            <w:tcW w:w="933" w:type="dxa"/>
          </w:tcPr>
          <w:p w14:paraId="64B4A252" w14:textId="11BCC53D" w:rsidR="00A029D0" w:rsidRPr="00A43581" w:rsidRDefault="00A029D0" w:rsidP="00A029D0">
            <w:pPr>
              <w:jc w:val="center"/>
              <w:rPr>
                <w:rFonts w:eastAsia="Calibri"/>
              </w:rPr>
            </w:pPr>
            <w:r w:rsidRPr="00A43581">
              <w:rPr>
                <w:rFonts w:eastAsia="Calibri"/>
              </w:rPr>
              <w:t>0</w:t>
            </w:r>
          </w:p>
        </w:tc>
        <w:tc>
          <w:tcPr>
            <w:tcW w:w="876" w:type="dxa"/>
            <w:gridSpan w:val="3"/>
          </w:tcPr>
          <w:p w14:paraId="00C400B4" w14:textId="31A147CA" w:rsidR="00A029D0" w:rsidRPr="00A43581" w:rsidRDefault="00204A9A" w:rsidP="00A029D0">
            <w:pPr>
              <w:jc w:val="center"/>
              <w:rPr>
                <w:rFonts w:eastAsia="Calibri"/>
              </w:rPr>
            </w:pPr>
            <w:r w:rsidRPr="00A43581">
              <w:rPr>
                <w:rFonts w:eastAsia="Calibri"/>
              </w:rPr>
              <w:t>2</w:t>
            </w:r>
            <w:r w:rsidRPr="00A43581">
              <w:rPr>
                <w:rFonts w:eastAsia="Calibri"/>
                <w:vertAlign w:val="superscript"/>
              </w:rPr>
              <w:t>3</w:t>
            </w:r>
          </w:p>
        </w:tc>
      </w:tr>
      <w:tr w:rsidR="00A029D0" w:rsidRPr="00804CB8" w14:paraId="67AB2BFB" w14:textId="77777777" w:rsidTr="00804CB8">
        <w:trPr>
          <w:gridBefore w:val="1"/>
          <w:wBefore w:w="28" w:type="dxa"/>
          <w:trHeight w:val="450"/>
        </w:trPr>
        <w:tc>
          <w:tcPr>
            <w:tcW w:w="3511" w:type="dxa"/>
            <w:gridSpan w:val="3"/>
          </w:tcPr>
          <w:p w14:paraId="2B5C82CE" w14:textId="1104A16D" w:rsidR="00A029D0" w:rsidRPr="00804CB8" w:rsidRDefault="00A029D0" w:rsidP="00A029D0">
            <w:r w:rsidRPr="00804CB8">
              <w:t xml:space="preserve">Parengta sportininkų jaunių, jaunimo, suaugusiųjų nacionalinėms rinktinėms, skaičius </w:t>
            </w:r>
          </w:p>
        </w:tc>
        <w:tc>
          <w:tcPr>
            <w:tcW w:w="2410" w:type="dxa"/>
          </w:tcPr>
          <w:p w14:paraId="1712DB9A" w14:textId="2B3D6F65" w:rsidR="00A029D0" w:rsidRPr="00804CB8" w:rsidRDefault="00A029D0" w:rsidP="00A029D0">
            <w:pPr>
              <w:pStyle w:val="Pagrindinistekstas"/>
              <w:jc w:val="center"/>
              <w:rPr>
                <w:lang w:val="lt-LT"/>
              </w:rPr>
            </w:pPr>
            <w:r w:rsidRPr="00804CB8">
              <w:rPr>
                <w:lang w:val="lt-LT"/>
              </w:rPr>
              <w:t>Sporto skyrius</w:t>
            </w:r>
          </w:p>
        </w:tc>
        <w:tc>
          <w:tcPr>
            <w:tcW w:w="1021" w:type="dxa"/>
          </w:tcPr>
          <w:p w14:paraId="497F505A" w14:textId="762E5C17" w:rsidR="00A029D0" w:rsidRPr="00C36A29" w:rsidRDefault="00A448EE" w:rsidP="00A029D0">
            <w:pPr>
              <w:jc w:val="center"/>
              <w:rPr>
                <w:rFonts w:eastAsia="Calibri"/>
                <w:bCs/>
              </w:rPr>
            </w:pPr>
            <w:r>
              <w:t>251</w:t>
            </w:r>
          </w:p>
        </w:tc>
        <w:tc>
          <w:tcPr>
            <w:tcW w:w="997" w:type="dxa"/>
            <w:gridSpan w:val="2"/>
          </w:tcPr>
          <w:p w14:paraId="343A6962" w14:textId="4C688DB3" w:rsidR="00A029D0" w:rsidRPr="00C36A29" w:rsidRDefault="00A448EE" w:rsidP="00A029D0">
            <w:pPr>
              <w:jc w:val="center"/>
              <w:rPr>
                <w:rFonts w:eastAsia="Calibri"/>
                <w:bCs/>
              </w:rPr>
            </w:pPr>
            <w:r>
              <w:t>255</w:t>
            </w:r>
          </w:p>
        </w:tc>
        <w:tc>
          <w:tcPr>
            <w:tcW w:w="933" w:type="dxa"/>
          </w:tcPr>
          <w:p w14:paraId="3FE9A287" w14:textId="0A676F78" w:rsidR="00A029D0" w:rsidRPr="00C36A29" w:rsidRDefault="00A448EE" w:rsidP="00A029D0">
            <w:pPr>
              <w:jc w:val="center"/>
              <w:rPr>
                <w:rFonts w:eastAsia="Calibri"/>
                <w:bCs/>
              </w:rPr>
            </w:pPr>
            <w:r>
              <w:t>260</w:t>
            </w:r>
          </w:p>
        </w:tc>
        <w:tc>
          <w:tcPr>
            <w:tcW w:w="876" w:type="dxa"/>
            <w:gridSpan w:val="3"/>
          </w:tcPr>
          <w:p w14:paraId="010CEB4A" w14:textId="006E21D1" w:rsidR="00A029D0" w:rsidRPr="00C36A29" w:rsidRDefault="00A448EE" w:rsidP="00A029D0">
            <w:pPr>
              <w:jc w:val="center"/>
              <w:rPr>
                <w:rFonts w:eastAsia="Calibri"/>
                <w:bCs/>
              </w:rPr>
            </w:pPr>
            <w:r>
              <w:t>265</w:t>
            </w:r>
          </w:p>
        </w:tc>
      </w:tr>
      <w:tr w:rsidR="00A029D0" w:rsidRPr="00804CB8" w14:paraId="0D4700D7" w14:textId="77777777" w:rsidTr="00804CB8">
        <w:trPr>
          <w:gridBefore w:val="1"/>
          <w:wBefore w:w="28" w:type="dxa"/>
          <w:trHeight w:val="450"/>
        </w:trPr>
        <w:tc>
          <w:tcPr>
            <w:tcW w:w="3511" w:type="dxa"/>
            <w:gridSpan w:val="3"/>
          </w:tcPr>
          <w:p w14:paraId="2CC31B92" w14:textId="61DB5E77" w:rsidR="00A029D0" w:rsidRPr="00804CB8" w:rsidRDefault="00A029D0" w:rsidP="00A029D0">
            <w:r w:rsidRPr="00804CB8">
              <w:t>Užimta prizinių vietų Lietuvos, Europos ir pasaulio čempionatuose, vnt.</w:t>
            </w:r>
          </w:p>
        </w:tc>
        <w:tc>
          <w:tcPr>
            <w:tcW w:w="2410" w:type="dxa"/>
          </w:tcPr>
          <w:p w14:paraId="540577BF" w14:textId="72587C9A" w:rsidR="00A029D0" w:rsidRPr="00804CB8" w:rsidRDefault="00A029D0" w:rsidP="00A029D0">
            <w:pPr>
              <w:pStyle w:val="Pagrindinistekstas"/>
              <w:jc w:val="center"/>
              <w:rPr>
                <w:lang w:val="lt-LT"/>
              </w:rPr>
            </w:pPr>
            <w:r w:rsidRPr="00804CB8">
              <w:rPr>
                <w:lang w:val="lt-LT"/>
              </w:rPr>
              <w:t>Sporto skyrius</w:t>
            </w:r>
          </w:p>
        </w:tc>
        <w:tc>
          <w:tcPr>
            <w:tcW w:w="1021" w:type="dxa"/>
          </w:tcPr>
          <w:p w14:paraId="70CFADB4" w14:textId="774F2729" w:rsidR="00A029D0" w:rsidRPr="00C36A29" w:rsidRDefault="00A448EE" w:rsidP="00A029D0">
            <w:pPr>
              <w:jc w:val="center"/>
              <w:rPr>
                <w:rFonts w:eastAsia="Calibri"/>
                <w:bCs/>
              </w:rPr>
            </w:pPr>
            <w:r>
              <w:t>300</w:t>
            </w:r>
          </w:p>
        </w:tc>
        <w:tc>
          <w:tcPr>
            <w:tcW w:w="997" w:type="dxa"/>
            <w:gridSpan w:val="2"/>
          </w:tcPr>
          <w:p w14:paraId="6A47D1FE" w14:textId="622D4160" w:rsidR="00A029D0" w:rsidRPr="00C36A29" w:rsidRDefault="00A448EE" w:rsidP="00A029D0">
            <w:pPr>
              <w:jc w:val="center"/>
              <w:rPr>
                <w:rFonts w:eastAsia="Calibri"/>
              </w:rPr>
            </w:pPr>
            <w:r>
              <w:t>300</w:t>
            </w:r>
          </w:p>
        </w:tc>
        <w:tc>
          <w:tcPr>
            <w:tcW w:w="933" w:type="dxa"/>
          </w:tcPr>
          <w:p w14:paraId="604FE400" w14:textId="248B5D05" w:rsidR="00A029D0" w:rsidRPr="00C36A29" w:rsidRDefault="00A448EE" w:rsidP="00A029D0">
            <w:pPr>
              <w:jc w:val="center"/>
              <w:rPr>
                <w:rFonts w:eastAsia="Calibri"/>
              </w:rPr>
            </w:pPr>
            <w:r>
              <w:t>32</w:t>
            </w:r>
            <w:r w:rsidR="00A029D0" w:rsidRPr="00C36A29">
              <w:t>0</w:t>
            </w:r>
          </w:p>
        </w:tc>
        <w:tc>
          <w:tcPr>
            <w:tcW w:w="876" w:type="dxa"/>
            <w:gridSpan w:val="3"/>
          </w:tcPr>
          <w:p w14:paraId="73EAAEF6" w14:textId="1E2F9363" w:rsidR="00A029D0" w:rsidRPr="00C36A29" w:rsidRDefault="00A448EE" w:rsidP="00A029D0">
            <w:pPr>
              <w:jc w:val="center"/>
              <w:rPr>
                <w:rFonts w:eastAsia="Calibri"/>
              </w:rPr>
            </w:pPr>
            <w:r>
              <w:t>350</w:t>
            </w:r>
          </w:p>
        </w:tc>
      </w:tr>
      <w:tr w:rsidR="00A029D0" w:rsidRPr="00804CB8" w14:paraId="42FB5E14" w14:textId="77777777" w:rsidTr="00804CB8">
        <w:trPr>
          <w:gridBefore w:val="1"/>
          <w:wBefore w:w="28" w:type="dxa"/>
          <w:trHeight w:val="450"/>
        </w:trPr>
        <w:tc>
          <w:tcPr>
            <w:tcW w:w="3511" w:type="dxa"/>
            <w:gridSpan w:val="3"/>
          </w:tcPr>
          <w:p w14:paraId="77F7FA1D" w14:textId="721D92F4" w:rsidR="00A029D0" w:rsidRPr="00804CB8" w:rsidRDefault="00A029D0" w:rsidP="00A029D0">
            <w:r w:rsidRPr="00804CB8">
              <w:rPr>
                <w:rFonts w:eastAsia="Calibri"/>
              </w:rPr>
              <w:t>Lankančių sporto mokymo įstaigas ir sporto klubus, finansuojamus sportuojančio vaiko krepšelio principu, skaičius nuo bendro Klaipėdos miesto mokinių skaičiaus, %</w:t>
            </w:r>
          </w:p>
        </w:tc>
        <w:tc>
          <w:tcPr>
            <w:tcW w:w="2410" w:type="dxa"/>
          </w:tcPr>
          <w:p w14:paraId="7F432BB5" w14:textId="3311A7E8" w:rsidR="00A029D0" w:rsidRPr="00804CB8" w:rsidRDefault="00A029D0" w:rsidP="00A029D0">
            <w:pPr>
              <w:pStyle w:val="Pagrindinistekstas"/>
              <w:jc w:val="center"/>
              <w:rPr>
                <w:lang w:val="lt-LT"/>
              </w:rPr>
            </w:pPr>
            <w:r w:rsidRPr="00804CB8">
              <w:rPr>
                <w:lang w:val="lt-LT"/>
              </w:rPr>
              <w:t>Sporto skyrius</w:t>
            </w:r>
          </w:p>
        </w:tc>
        <w:tc>
          <w:tcPr>
            <w:tcW w:w="1021" w:type="dxa"/>
          </w:tcPr>
          <w:p w14:paraId="4EF0C4A6" w14:textId="198EDA3C" w:rsidR="00A029D0" w:rsidRPr="00C36A29" w:rsidRDefault="00A448EE" w:rsidP="00A029D0">
            <w:pPr>
              <w:jc w:val="center"/>
              <w:rPr>
                <w:rFonts w:eastAsia="Calibri"/>
                <w:bCs/>
              </w:rPr>
            </w:pPr>
            <w:r>
              <w:t>14</w:t>
            </w:r>
          </w:p>
        </w:tc>
        <w:tc>
          <w:tcPr>
            <w:tcW w:w="997" w:type="dxa"/>
            <w:gridSpan w:val="2"/>
          </w:tcPr>
          <w:p w14:paraId="05B504ED" w14:textId="39A73DC5" w:rsidR="00A029D0" w:rsidRPr="00C36A29" w:rsidRDefault="00A448EE" w:rsidP="00A029D0">
            <w:pPr>
              <w:jc w:val="center"/>
              <w:rPr>
                <w:rFonts w:eastAsia="Calibri"/>
              </w:rPr>
            </w:pPr>
            <w:r>
              <w:t>15</w:t>
            </w:r>
          </w:p>
        </w:tc>
        <w:tc>
          <w:tcPr>
            <w:tcW w:w="933" w:type="dxa"/>
          </w:tcPr>
          <w:p w14:paraId="0C8AABCD" w14:textId="530F52A5" w:rsidR="00A029D0" w:rsidRPr="00C36A29" w:rsidRDefault="00A448EE" w:rsidP="00A029D0">
            <w:pPr>
              <w:jc w:val="center"/>
              <w:rPr>
                <w:rFonts w:eastAsia="Calibri"/>
              </w:rPr>
            </w:pPr>
            <w:r>
              <w:t>15</w:t>
            </w:r>
          </w:p>
        </w:tc>
        <w:tc>
          <w:tcPr>
            <w:tcW w:w="876" w:type="dxa"/>
            <w:gridSpan w:val="3"/>
          </w:tcPr>
          <w:p w14:paraId="00D2543F" w14:textId="4AD8E729" w:rsidR="00A029D0" w:rsidRPr="00C36A29" w:rsidRDefault="00A448EE" w:rsidP="00A029D0">
            <w:pPr>
              <w:jc w:val="center"/>
            </w:pPr>
            <w:r>
              <w:t>15</w:t>
            </w:r>
          </w:p>
          <w:p w14:paraId="3BE107F7" w14:textId="77777777" w:rsidR="00A029D0" w:rsidRPr="00C36A29" w:rsidRDefault="00A029D0" w:rsidP="00A029D0">
            <w:pPr>
              <w:jc w:val="center"/>
              <w:rPr>
                <w:rFonts w:eastAsia="Calibri"/>
              </w:rPr>
            </w:pPr>
          </w:p>
        </w:tc>
      </w:tr>
      <w:tr w:rsidR="008F5A64" w:rsidRPr="00804CB8" w14:paraId="0C423E27" w14:textId="77777777" w:rsidTr="00804CB8">
        <w:trPr>
          <w:gridBefore w:val="1"/>
          <w:wBefore w:w="28" w:type="dxa"/>
        </w:trPr>
        <w:tc>
          <w:tcPr>
            <w:tcW w:w="9748" w:type="dxa"/>
            <w:gridSpan w:val="11"/>
          </w:tcPr>
          <w:p w14:paraId="7994DB07" w14:textId="5E28CC73" w:rsidR="00A029D0" w:rsidRPr="00F368EE" w:rsidRDefault="00A029D0" w:rsidP="00A029D0">
            <w:pPr>
              <w:pStyle w:val="Pagrindinistekstas"/>
              <w:rPr>
                <w:bCs/>
                <w:sz w:val="20"/>
                <w:szCs w:val="20"/>
                <w:lang w:val="lt-LT"/>
              </w:rPr>
            </w:pPr>
            <w:r w:rsidRPr="00F368EE">
              <w:rPr>
                <w:bCs/>
                <w:vertAlign w:val="superscript"/>
                <w:lang w:val="lt-LT"/>
              </w:rPr>
              <w:t>1</w:t>
            </w:r>
            <w:r w:rsidRPr="00F368EE">
              <w:rPr>
                <w:bCs/>
                <w:lang w:val="lt-LT"/>
              </w:rPr>
              <w:t xml:space="preserve"> </w:t>
            </w:r>
            <w:r w:rsidR="00267F82" w:rsidRPr="00F368EE">
              <w:rPr>
                <w:bCs/>
                <w:sz w:val="20"/>
                <w:szCs w:val="20"/>
                <w:lang w:val="lt-LT"/>
              </w:rPr>
              <w:t>B</w:t>
            </w:r>
            <w:r w:rsidRPr="00F368EE">
              <w:rPr>
                <w:bCs/>
                <w:sz w:val="20"/>
                <w:szCs w:val="20"/>
                <w:lang w:val="lt-LT"/>
              </w:rPr>
              <w:t xml:space="preserve">aigta </w:t>
            </w:r>
            <w:r w:rsidRPr="00F368EE">
              <w:rPr>
                <w:bCs/>
                <w:sz w:val="20"/>
                <w:szCs w:val="20"/>
                <w:vertAlign w:val="superscript"/>
                <w:lang w:val="lt-LT"/>
              </w:rPr>
              <w:t xml:space="preserve"> </w:t>
            </w:r>
            <w:r w:rsidR="00DF23A3" w:rsidRPr="00F368EE">
              <w:rPr>
                <w:bCs/>
                <w:sz w:val="20"/>
                <w:szCs w:val="20"/>
                <w:lang w:val="lt-LT"/>
              </w:rPr>
              <w:t>Futbolo mokyklos ir baseino pastatų konversija ir kapitališkai suremontuota jachta „Lietuva“.</w:t>
            </w:r>
          </w:p>
          <w:p w14:paraId="0E1B21F8" w14:textId="1A1F515E" w:rsidR="003B27A2" w:rsidRPr="00F368EE" w:rsidRDefault="00A029D0" w:rsidP="00F142CB">
            <w:pPr>
              <w:pStyle w:val="Pagrindinistekstas"/>
              <w:rPr>
                <w:bCs/>
                <w:sz w:val="20"/>
                <w:szCs w:val="20"/>
                <w:lang w:val="lt-LT"/>
              </w:rPr>
            </w:pPr>
            <w:r w:rsidRPr="00F368EE">
              <w:rPr>
                <w:bCs/>
                <w:sz w:val="20"/>
                <w:szCs w:val="20"/>
                <w:vertAlign w:val="superscript"/>
                <w:lang w:val="lt-LT"/>
              </w:rPr>
              <w:t>2</w:t>
            </w:r>
            <w:r w:rsidRPr="00F368EE">
              <w:rPr>
                <w:bCs/>
                <w:sz w:val="20"/>
                <w:szCs w:val="20"/>
                <w:lang w:val="lt-LT"/>
              </w:rPr>
              <w:t xml:space="preserve"> </w:t>
            </w:r>
            <w:r w:rsidR="00267F82" w:rsidRPr="00F368EE">
              <w:rPr>
                <w:bCs/>
                <w:sz w:val="20"/>
                <w:szCs w:val="20"/>
                <w:lang w:val="lt-LT"/>
              </w:rPr>
              <w:t>P</w:t>
            </w:r>
            <w:r w:rsidR="00312DD9" w:rsidRPr="00F368EE">
              <w:rPr>
                <w:bCs/>
                <w:sz w:val="20"/>
                <w:szCs w:val="20"/>
                <w:lang w:val="lt-LT"/>
              </w:rPr>
              <w:t>lanuojama atnaujinti BĮ Klaipėdos lengvosios atletikos mokyklos pastatą</w:t>
            </w:r>
            <w:r w:rsidR="00896B99" w:rsidRPr="00F368EE">
              <w:rPr>
                <w:bCs/>
                <w:sz w:val="20"/>
                <w:szCs w:val="20"/>
                <w:lang w:val="lt-LT"/>
              </w:rPr>
              <w:t xml:space="preserve"> (suremontuoti pastato stogą)</w:t>
            </w:r>
            <w:r w:rsidR="00312DD9" w:rsidRPr="00F368EE">
              <w:rPr>
                <w:bCs/>
                <w:sz w:val="20"/>
                <w:szCs w:val="20"/>
                <w:lang w:val="lt-LT"/>
              </w:rPr>
              <w:t>.</w:t>
            </w:r>
          </w:p>
          <w:p w14:paraId="57D7C8E1" w14:textId="73B044AF" w:rsidR="00804CB8" w:rsidRPr="00804CB8" w:rsidRDefault="00204A9A" w:rsidP="00D56B77">
            <w:pPr>
              <w:pStyle w:val="Pagrindinistekstas"/>
              <w:rPr>
                <w:lang w:val="lt-LT"/>
              </w:rPr>
            </w:pPr>
            <w:r w:rsidRPr="00F368EE">
              <w:rPr>
                <w:bCs/>
                <w:sz w:val="20"/>
                <w:szCs w:val="20"/>
                <w:vertAlign w:val="superscript"/>
                <w:lang w:val="lt-LT"/>
              </w:rPr>
              <w:t xml:space="preserve">3 </w:t>
            </w:r>
            <w:r w:rsidR="008F7FE1" w:rsidRPr="00F368EE">
              <w:rPr>
                <w:bCs/>
                <w:sz w:val="20"/>
                <w:szCs w:val="20"/>
                <w:lang w:val="lt-LT"/>
              </w:rPr>
              <w:t>Planuojama</w:t>
            </w:r>
            <w:r w:rsidR="00D56B77" w:rsidRPr="00F368EE">
              <w:rPr>
                <w:bCs/>
                <w:sz w:val="20"/>
                <w:szCs w:val="20"/>
                <w:lang w:val="lt-LT"/>
              </w:rPr>
              <w:t xml:space="preserve"> pastatyti </w:t>
            </w:r>
            <w:r w:rsidRPr="00F368EE">
              <w:rPr>
                <w:bCs/>
                <w:sz w:val="20"/>
                <w:szCs w:val="20"/>
                <w:lang w:val="lt-LT"/>
              </w:rPr>
              <w:t>d</w:t>
            </w:r>
            <w:r w:rsidR="00D56B77" w:rsidRPr="00F368EE">
              <w:rPr>
                <w:bCs/>
                <w:sz w:val="20"/>
                <w:szCs w:val="20"/>
                <w:lang w:val="lt-LT"/>
              </w:rPr>
              <w:t>engtą</w:t>
            </w:r>
            <w:r w:rsidRPr="00F368EE">
              <w:rPr>
                <w:bCs/>
                <w:sz w:val="20"/>
                <w:szCs w:val="20"/>
                <w:lang w:val="lt-LT"/>
              </w:rPr>
              <w:t xml:space="preserve"> futbolo man</w:t>
            </w:r>
            <w:r w:rsidR="00D56B77" w:rsidRPr="00F368EE">
              <w:rPr>
                <w:bCs/>
                <w:sz w:val="20"/>
                <w:szCs w:val="20"/>
                <w:lang w:val="lt-LT"/>
              </w:rPr>
              <w:t>iežą</w:t>
            </w:r>
            <w:r w:rsidRPr="00F368EE">
              <w:rPr>
                <w:bCs/>
                <w:sz w:val="20"/>
                <w:szCs w:val="20"/>
                <w:lang w:val="lt-LT"/>
              </w:rPr>
              <w:t xml:space="preserve"> ir Klaipėdo</w:t>
            </w:r>
            <w:r w:rsidR="00D56B77" w:rsidRPr="00F368EE">
              <w:rPr>
                <w:bCs/>
                <w:sz w:val="20"/>
                <w:szCs w:val="20"/>
                <w:lang w:val="lt-LT"/>
              </w:rPr>
              <w:t>s sunkiosios atletikos centrą</w:t>
            </w:r>
            <w:r w:rsidRPr="00F368EE">
              <w:rPr>
                <w:bCs/>
                <w:sz w:val="20"/>
                <w:szCs w:val="20"/>
                <w:lang w:val="lt-LT"/>
              </w:rPr>
              <w:t>.</w:t>
            </w:r>
          </w:p>
        </w:tc>
      </w:tr>
      <w:tr w:rsidR="00267F82" w:rsidRPr="00804CB8" w14:paraId="3B909E07" w14:textId="77777777" w:rsidTr="00804CB8">
        <w:trPr>
          <w:gridBefore w:val="1"/>
          <w:wBefore w:w="28" w:type="dxa"/>
        </w:trPr>
        <w:tc>
          <w:tcPr>
            <w:tcW w:w="9748" w:type="dxa"/>
            <w:gridSpan w:val="11"/>
          </w:tcPr>
          <w:p w14:paraId="62871302" w14:textId="77777777" w:rsidR="00267F82" w:rsidRPr="00804CB8" w:rsidRDefault="00267F82" w:rsidP="00804CB8">
            <w:pPr>
              <w:pStyle w:val="Pagrindinistekstas"/>
              <w:ind w:firstLine="539"/>
              <w:jc w:val="both"/>
              <w:rPr>
                <w:b/>
                <w:bCs/>
                <w:lang w:val="lt-LT"/>
              </w:rPr>
            </w:pPr>
            <w:r w:rsidRPr="00804CB8">
              <w:rPr>
                <w:b/>
                <w:bCs/>
                <w:lang w:val="lt-LT"/>
              </w:rPr>
              <w:t xml:space="preserve">Galimi programos finansavimo variantai: </w:t>
            </w:r>
          </w:p>
          <w:p w14:paraId="162599F9" w14:textId="72F121DE" w:rsidR="00267F82" w:rsidRPr="00804CB8" w:rsidRDefault="00267F82" w:rsidP="00804CB8">
            <w:pPr>
              <w:pStyle w:val="Pagrindinistekstas"/>
              <w:ind w:firstLine="570"/>
              <w:jc w:val="both"/>
              <w:rPr>
                <w:bCs/>
                <w:vertAlign w:val="superscript"/>
                <w:lang w:val="lt-LT"/>
              </w:rPr>
            </w:pPr>
            <w:r w:rsidRPr="00804CB8">
              <w:rPr>
                <w:lang w:val="lt-LT"/>
              </w:rPr>
              <w:t>Klaipėdos miesto savivaldybės biudžeto lėšos, p</w:t>
            </w:r>
            <w:r w:rsidRPr="00804CB8">
              <w:rPr>
                <w:bCs/>
                <w:lang w:val="lt-LT"/>
              </w:rPr>
              <w:t>ajamų įmokos už paslaugas</w:t>
            </w:r>
            <w:r w:rsidRPr="00804CB8">
              <w:rPr>
                <w:lang w:val="lt-LT"/>
              </w:rPr>
              <w:t>, valstybės biudžeto specialiosios tikslinės dotacijos lėšos, Europos Sąjungos paramos lėšos, valstybės biudžeto lėšos, Švietimo, mokslo ir sporto ministerijos programinės lėšos, Kūno kultūros ir sporto rėmimo fondo lėšos, rėmėjų lėšos.</w:t>
            </w:r>
          </w:p>
        </w:tc>
      </w:tr>
      <w:tr w:rsidR="00A0182B" w:rsidRPr="00804CB8" w14:paraId="4FECC442" w14:textId="77777777" w:rsidTr="00804CB8">
        <w:trPr>
          <w:gridBefore w:val="1"/>
          <w:wBefore w:w="28" w:type="dxa"/>
        </w:trPr>
        <w:tc>
          <w:tcPr>
            <w:tcW w:w="9748" w:type="dxa"/>
            <w:gridSpan w:val="11"/>
          </w:tcPr>
          <w:p w14:paraId="64570C8C" w14:textId="77777777" w:rsidR="003B27A2" w:rsidRPr="00804CB8" w:rsidRDefault="003B27A2" w:rsidP="009506C3">
            <w:pPr>
              <w:ind w:firstLine="539"/>
              <w:jc w:val="both"/>
              <w:rPr>
                <w:b/>
                <w:bCs/>
              </w:rPr>
            </w:pPr>
            <w:r w:rsidRPr="00804CB8">
              <w:rPr>
                <w:b/>
              </w:rPr>
              <w:t>Klaipėdos miesto savivaldybės 2013–2020 metų strateginio plėtros plano (KSP) dalys, susijusios su vykdoma programa:</w:t>
            </w:r>
          </w:p>
          <w:p w14:paraId="6D4AC524" w14:textId="77777777" w:rsidR="003B27A2" w:rsidRPr="00804CB8" w:rsidRDefault="006E6AE4" w:rsidP="009506C3">
            <w:pPr>
              <w:ind w:firstLine="539"/>
              <w:jc w:val="both"/>
              <w:rPr>
                <w:iCs/>
              </w:rPr>
            </w:pPr>
            <w:r w:rsidRPr="00804CB8">
              <w:rPr>
                <w:iCs/>
              </w:rPr>
              <w:t>2.2.1. uždavinys. Išvystyti gyventojų poreikius atitinkančią sporto ir fizinio aktyvumo infrastruktūrą.</w:t>
            </w:r>
          </w:p>
          <w:p w14:paraId="38632E1C" w14:textId="38F237F1" w:rsidR="006E6AE4" w:rsidRPr="00804CB8" w:rsidRDefault="006E6AE4" w:rsidP="009506C3">
            <w:pPr>
              <w:ind w:firstLine="539"/>
              <w:jc w:val="both"/>
              <w:rPr>
                <w:rFonts w:eastAsia="SimSun"/>
                <w:lang w:eastAsia="lt-LT"/>
              </w:rPr>
            </w:pPr>
            <w:r w:rsidRPr="00804CB8">
              <w:rPr>
                <w:iCs/>
              </w:rPr>
              <w:t>2.2.3. uždavinys. Sudaryti sąlygas gabiems sportininkams siekti aukštų sporto rezultatų.</w:t>
            </w:r>
          </w:p>
        </w:tc>
      </w:tr>
    </w:tbl>
    <w:p w14:paraId="4931FAE2" w14:textId="77777777" w:rsidR="003B27A2" w:rsidRPr="00804CB8" w:rsidRDefault="003B27A2" w:rsidP="003B27A2">
      <w:pPr>
        <w:jc w:val="center"/>
      </w:pPr>
    </w:p>
    <w:p w14:paraId="1D7280F4" w14:textId="2A9B429D" w:rsidR="003B27A2" w:rsidRPr="00804CB8" w:rsidRDefault="006D3F5F" w:rsidP="003B27A2">
      <w:pPr>
        <w:ind w:firstLine="709"/>
        <w:jc w:val="both"/>
      </w:pPr>
      <w:r w:rsidRPr="00804CB8">
        <w:t>Priedas – 202</w:t>
      </w:r>
      <w:r w:rsidR="004269D8">
        <w:t>2</w:t>
      </w:r>
      <w:r w:rsidR="003B27A2" w:rsidRPr="00804CB8">
        <w:t>–202</w:t>
      </w:r>
      <w:r w:rsidR="004269D8">
        <w:t>4</w:t>
      </w:r>
      <w:r w:rsidR="003B27A2" w:rsidRPr="00804CB8">
        <w:t xml:space="preserve"> m. </w:t>
      </w:r>
      <w:r w:rsidR="006E76F9" w:rsidRPr="00B36262">
        <w:t xml:space="preserve">Klaipėdos miesto savivaldybės </w:t>
      </w:r>
      <w:r w:rsidR="006E76F9">
        <w:t>k</w:t>
      </w:r>
      <w:r w:rsidR="003B27A2" w:rsidRPr="00804CB8">
        <w:t>ūno kultūros ir sporto plėtros programos</w:t>
      </w:r>
      <w:r w:rsidR="003B27A2" w:rsidRPr="00804CB8">
        <w:rPr>
          <w:b/>
        </w:rPr>
        <w:t xml:space="preserve"> </w:t>
      </w:r>
      <w:r w:rsidR="003B27A2" w:rsidRPr="00804CB8">
        <w:t>(Nr. 11) tikslų, uždavinių, priemonių, priemonių išlaidų ir produkto kriterijų suvestinė.</w:t>
      </w:r>
    </w:p>
    <w:p w14:paraId="7391EF2B" w14:textId="79606608" w:rsidR="00D57F27" w:rsidRPr="00804CB8" w:rsidRDefault="003B27A2" w:rsidP="00ED1B14">
      <w:pPr>
        <w:jc w:val="center"/>
      </w:pPr>
      <w:r w:rsidRPr="00804CB8">
        <w:t xml:space="preserve">___________________________ </w:t>
      </w:r>
    </w:p>
    <w:sectPr w:rsidR="00D57F27" w:rsidRPr="00804CB8"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14AD" w14:textId="77777777" w:rsidR="00DD04BB" w:rsidRDefault="00DD04BB" w:rsidP="00D57F27">
      <w:r>
        <w:separator/>
      </w:r>
    </w:p>
  </w:endnote>
  <w:endnote w:type="continuationSeparator" w:id="0">
    <w:p w14:paraId="6E69A83A" w14:textId="77777777" w:rsidR="00DD04BB" w:rsidRDefault="00DD04B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mn-c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1DEF9" w14:textId="77777777" w:rsidR="00DD04BB" w:rsidRDefault="00DD04BB" w:rsidP="00D57F27">
      <w:r>
        <w:separator/>
      </w:r>
    </w:p>
  </w:footnote>
  <w:footnote w:type="continuationSeparator" w:id="0">
    <w:p w14:paraId="3A857DAB" w14:textId="77777777" w:rsidR="00DD04BB" w:rsidRDefault="00DD04BB"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14:paraId="100155FE" w14:textId="42AA7626" w:rsidR="00D57F27" w:rsidRDefault="00D57F27">
        <w:pPr>
          <w:pStyle w:val="Antrats"/>
          <w:jc w:val="center"/>
        </w:pPr>
        <w:r>
          <w:fldChar w:fldCharType="begin"/>
        </w:r>
        <w:r>
          <w:instrText>PAGE   \* MERGEFORMAT</w:instrText>
        </w:r>
        <w:r>
          <w:fldChar w:fldCharType="separate"/>
        </w:r>
        <w:r w:rsidR="00444F20">
          <w:rPr>
            <w:noProof/>
          </w:rPr>
          <w:t>8</w:t>
        </w:r>
        <w:r>
          <w:fldChar w:fldCharType="end"/>
        </w:r>
      </w:p>
    </w:sdtContent>
  </w:sdt>
  <w:p w14:paraId="1E4CB550"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C299C"/>
    <w:multiLevelType w:val="hybridMultilevel"/>
    <w:tmpl w:val="5EEAD006"/>
    <w:lvl w:ilvl="0" w:tplc="41DE5AF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3045D99"/>
    <w:multiLevelType w:val="multilevel"/>
    <w:tmpl w:val="EBB8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36017"/>
    <w:multiLevelType w:val="hybridMultilevel"/>
    <w:tmpl w:val="96B895C8"/>
    <w:lvl w:ilvl="0" w:tplc="9E50FF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0182916"/>
    <w:multiLevelType w:val="hybridMultilevel"/>
    <w:tmpl w:val="DE563974"/>
    <w:lvl w:ilvl="0" w:tplc="0427000D">
      <w:start w:val="1"/>
      <w:numFmt w:val="bullet"/>
      <w:lvlText w:val=""/>
      <w:lvlJc w:val="left"/>
      <w:pPr>
        <w:ind w:left="1316" w:hanging="360"/>
      </w:pPr>
      <w:rPr>
        <w:rFonts w:ascii="Wingdings" w:hAnsi="Wingdings" w:hint="default"/>
      </w:rPr>
    </w:lvl>
    <w:lvl w:ilvl="1" w:tplc="04270003" w:tentative="1">
      <w:start w:val="1"/>
      <w:numFmt w:val="bullet"/>
      <w:lvlText w:val="o"/>
      <w:lvlJc w:val="left"/>
      <w:pPr>
        <w:ind w:left="2036" w:hanging="360"/>
      </w:pPr>
      <w:rPr>
        <w:rFonts w:ascii="Courier New" w:hAnsi="Courier New" w:cs="Courier New" w:hint="default"/>
      </w:rPr>
    </w:lvl>
    <w:lvl w:ilvl="2" w:tplc="04270005" w:tentative="1">
      <w:start w:val="1"/>
      <w:numFmt w:val="bullet"/>
      <w:lvlText w:val=""/>
      <w:lvlJc w:val="left"/>
      <w:pPr>
        <w:ind w:left="2756" w:hanging="360"/>
      </w:pPr>
      <w:rPr>
        <w:rFonts w:ascii="Wingdings" w:hAnsi="Wingdings" w:hint="default"/>
      </w:rPr>
    </w:lvl>
    <w:lvl w:ilvl="3" w:tplc="04270001" w:tentative="1">
      <w:start w:val="1"/>
      <w:numFmt w:val="bullet"/>
      <w:lvlText w:val=""/>
      <w:lvlJc w:val="left"/>
      <w:pPr>
        <w:ind w:left="3476" w:hanging="360"/>
      </w:pPr>
      <w:rPr>
        <w:rFonts w:ascii="Symbol" w:hAnsi="Symbol" w:hint="default"/>
      </w:rPr>
    </w:lvl>
    <w:lvl w:ilvl="4" w:tplc="04270003" w:tentative="1">
      <w:start w:val="1"/>
      <w:numFmt w:val="bullet"/>
      <w:lvlText w:val="o"/>
      <w:lvlJc w:val="left"/>
      <w:pPr>
        <w:ind w:left="4196" w:hanging="360"/>
      </w:pPr>
      <w:rPr>
        <w:rFonts w:ascii="Courier New" w:hAnsi="Courier New" w:cs="Courier New" w:hint="default"/>
      </w:rPr>
    </w:lvl>
    <w:lvl w:ilvl="5" w:tplc="04270005" w:tentative="1">
      <w:start w:val="1"/>
      <w:numFmt w:val="bullet"/>
      <w:lvlText w:val=""/>
      <w:lvlJc w:val="left"/>
      <w:pPr>
        <w:ind w:left="4916" w:hanging="360"/>
      </w:pPr>
      <w:rPr>
        <w:rFonts w:ascii="Wingdings" w:hAnsi="Wingdings" w:hint="default"/>
      </w:rPr>
    </w:lvl>
    <w:lvl w:ilvl="6" w:tplc="04270001" w:tentative="1">
      <w:start w:val="1"/>
      <w:numFmt w:val="bullet"/>
      <w:lvlText w:val=""/>
      <w:lvlJc w:val="left"/>
      <w:pPr>
        <w:ind w:left="5636" w:hanging="360"/>
      </w:pPr>
      <w:rPr>
        <w:rFonts w:ascii="Symbol" w:hAnsi="Symbol" w:hint="default"/>
      </w:rPr>
    </w:lvl>
    <w:lvl w:ilvl="7" w:tplc="04270003" w:tentative="1">
      <w:start w:val="1"/>
      <w:numFmt w:val="bullet"/>
      <w:lvlText w:val="o"/>
      <w:lvlJc w:val="left"/>
      <w:pPr>
        <w:ind w:left="6356" w:hanging="360"/>
      </w:pPr>
      <w:rPr>
        <w:rFonts w:ascii="Courier New" w:hAnsi="Courier New" w:cs="Courier New" w:hint="default"/>
      </w:rPr>
    </w:lvl>
    <w:lvl w:ilvl="8" w:tplc="04270005" w:tentative="1">
      <w:start w:val="1"/>
      <w:numFmt w:val="bullet"/>
      <w:lvlText w:val=""/>
      <w:lvlJc w:val="left"/>
      <w:pPr>
        <w:ind w:left="7076" w:hanging="360"/>
      </w:pPr>
      <w:rPr>
        <w:rFonts w:ascii="Wingdings" w:hAnsi="Wingdings" w:hint="default"/>
      </w:rPr>
    </w:lvl>
  </w:abstractNum>
  <w:abstractNum w:abstractNumId="4"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0A52"/>
    <w:rsid w:val="00000E9C"/>
    <w:rsid w:val="000059C0"/>
    <w:rsid w:val="000117C8"/>
    <w:rsid w:val="00016D56"/>
    <w:rsid w:val="00024FA2"/>
    <w:rsid w:val="00033BEA"/>
    <w:rsid w:val="00051429"/>
    <w:rsid w:val="00055154"/>
    <w:rsid w:val="0005793E"/>
    <w:rsid w:val="0006079E"/>
    <w:rsid w:val="000646DF"/>
    <w:rsid w:val="0006494F"/>
    <w:rsid w:val="000757DA"/>
    <w:rsid w:val="00083DE4"/>
    <w:rsid w:val="00086548"/>
    <w:rsid w:val="0009363A"/>
    <w:rsid w:val="00094A86"/>
    <w:rsid w:val="00094B14"/>
    <w:rsid w:val="000A25E0"/>
    <w:rsid w:val="000B38AF"/>
    <w:rsid w:val="000B53C5"/>
    <w:rsid w:val="000B600A"/>
    <w:rsid w:val="000C466B"/>
    <w:rsid w:val="000D632D"/>
    <w:rsid w:val="000E3F98"/>
    <w:rsid w:val="000E447E"/>
    <w:rsid w:val="000E72D8"/>
    <w:rsid w:val="000E7D32"/>
    <w:rsid w:val="000F1CF8"/>
    <w:rsid w:val="00105716"/>
    <w:rsid w:val="00113D9F"/>
    <w:rsid w:val="00120ED0"/>
    <w:rsid w:val="00121150"/>
    <w:rsid w:val="00121279"/>
    <w:rsid w:val="00122952"/>
    <w:rsid w:val="00122BA3"/>
    <w:rsid w:val="00123CCD"/>
    <w:rsid w:val="0012524C"/>
    <w:rsid w:val="00131BA8"/>
    <w:rsid w:val="00133033"/>
    <w:rsid w:val="001374B4"/>
    <w:rsid w:val="00143D1C"/>
    <w:rsid w:val="00154E16"/>
    <w:rsid w:val="001550CE"/>
    <w:rsid w:val="00162CA4"/>
    <w:rsid w:val="0016397A"/>
    <w:rsid w:val="00177533"/>
    <w:rsid w:val="00184C05"/>
    <w:rsid w:val="0018645A"/>
    <w:rsid w:val="0019096F"/>
    <w:rsid w:val="00195B9D"/>
    <w:rsid w:val="0019615E"/>
    <w:rsid w:val="001A2185"/>
    <w:rsid w:val="001A4953"/>
    <w:rsid w:val="001A5344"/>
    <w:rsid w:val="001B1597"/>
    <w:rsid w:val="001B2ADD"/>
    <w:rsid w:val="001B3513"/>
    <w:rsid w:val="001C5F81"/>
    <w:rsid w:val="001D0861"/>
    <w:rsid w:val="001D4973"/>
    <w:rsid w:val="001D4C76"/>
    <w:rsid w:val="001D5EAF"/>
    <w:rsid w:val="001D659C"/>
    <w:rsid w:val="001E2267"/>
    <w:rsid w:val="001E2B09"/>
    <w:rsid w:val="001E7DD1"/>
    <w:rsid w:val="001F55E9"/>
    <w:rsid w:val="00203EB6"/>
    <w:rsid w:val="00204A9A"/>
    <w:rsid w:val="00206120"/>
    <w:rsid w:val="002075C2"/>
    <w:rsid w:val="00207928"/>
    <w:rsid w:val="00210112"/>
    <w:rsid w:val="00213A38"/>
    <w:rsid w:val="00222E8E"/>
    <w:rsid w:val="0022421E"/>
    <w:rsid w:val="00224C22"/>
    <w:rsid w:val="002413DA"/>
    <w:rsid w:val="00241999"/>
    <w:rsid w:val="0024758E"/>
    <w:rsid w:val="002529FD"/>
    <w:rsid w:val="00262463"/>
    <w:rsid w:val="00267F82"/>
    <w:rsid w:val="00273EDB"/>
    <w:rsid w:val="002867CE"/>
    <w:rsid w:val="002904E9"/>
    <w:rsid w:val="00291ED8"/>
    <w:rsid w:val="002930FA"/>
    <w:rsid w:val="00294DA4"/>
    <w:rsid w:val="0029676B"/>
    <w:rsid w:val="002969C5"/>
    <w:rsid w:val="00297A5F"/>
    <w:rsid w:val="002A1381"/>
    <w:rsid w:val="002A2551"/>
    <w:rsid w:val="002A4218"/>
    <w:rsid w:val="002A6440"/>
    <w:rsid w:val="002B0476"/>
    <w:rsid w:val="002C7E92"/>
    <w:rsid w:val="002D5664"/>
    <w:rsid w:val="002E26ED"/>
    <w:rsid w:val="002E4F09"/>
    <w:rsid w:val="002F0344"/>
    <w:rsid w:val="002F7087"/>
    <w:rsid w:val="00302249"/>
    <w:rsid w:val="00312DD9"/>
    <w:rsid w:val="00314730"/>
    <w:rsid w:val="0031562D"/>
    <w:rsid w:val="00316F86"/>
    <w:rsid w:val="003268AF"/>
    <w:rsid w:val="0033491D"/>
    <w:rsid w:val="003410C7"/>
    <w:rsid w:val="0034183E"/>
    <w:rsid w:val="003456D8"/>
    <w:rsid w:val="00346670"/>
    <w:rsid w:val="00346ED5"/>
    <w:rsid w:val="003513F9"/>
    <w:rsid w:val="00352313"/>
    <w:rsid w:val="00352B35"/>
    <w:rsid w:val="0035431B"/>
    <w:rsid w:val="00355A56"/>
    <w:rsid w:val="00357E2F"/>
    <w:rsid w:val="00361E85"/>
    <w:rsid w:val="00364A96"/>
    <w:rsid w:val="003652C2"/>
    <w:rsid w:val="00365C6D"/>
    <w:rsid w:val="003777BC"/>
    <w:rsid w:val="00385584"/>
    <w:rsid w:val="00386B37"/>
    <w:rsid w:val="00392C5F"/>
    <w:rsid w:val="0039490C"/>
    <w:rsid w:val="003A3010"/>
    <w:rsid w:val="003A4040"/>
    <w:rsid w:val="003A5B39"/>
    <w:rsid w:val="003A6618"/>
    <w:rsid w:val="003A7682"/>
    <w:rsid w:val="003A7EEF"/>
    <w:rsid w:val="003B144E"/>
    <w:rsid w:val="003B27A2"/>
    <w:rsid w:val="003B6CC5"/>
    <w:rsid w:val="003C2625"/>
    <w:rsid w:val="003C6198"/>
    <w:rsid w:val="003C795D"/>
    <w:rsid w:val="003C7A88"/>
    <w:rsid w:val="003D14E7"/>
    <w:rsid w:val="003D29B5"/>
    <w:rsid w:val="003D29D7"/>
    <w:rsid w:val="003D4C0D"/>
    <w:rsid w:val="003D66E1"/>
    <w:rsid w:val="003E04CF"/>
    <w:rsid w:val="003E5F6A"/>
    <w:rsid w:val="003F3094"/>
    <w:rsid w:val="003F47D0"/>
    <w:rsid w:val="003F4816"/>
    <w:rsid w:val="003F6391"/>
    <w:rsid w:val="003F663B"/>
    <w:rsid w:val="003F796E"/>
    <w:rsid w:val="00400AF7"/>
    <w:rsid w:val="00401C2B"/>
    <w:rsid w:val="00403579"/>
    <w:rsid w:val="00406106"/>
    <w:rsid w:val="004122E4"/>
    <w:rsid w:val="0042208F"/>
    <w:rsid w:val="004269D8"/>
    <w:rsid w:val="0042738B"/>
    <w:rsid w:val="00437E0D"/>
    <w:rsid w:val="00444F20"/>
    <w:rsid w:val="004476DD"/>
    <w:rsid w:val="004558A1"/>
    <w:rsid w:val="00456F5A"/>
    <w:rsid w:val="00461FB1"/>
    <w:rsid w:val="0046532F"/>
    <w:rsid w:val="00467DBE"/>
    <w:rsid w:val="00473323"/>
    <w:rsid w:val="004759D3"/>
    <w:rsid w:val="00477122"/>
    <w:rsid w:val="00487C7B"/>
    <w:rsid w:val="00492129"/>
    <w:rsid w:val="00493614"/>
    <w:rsid w:val="0049669B"/>
    <w:rsid w:val="004A6374"/>
    <w:rsid w:val="004A6849"/>
    <w:rsid w:val="004B06CE"/>
    <w:rsid w:val="004B129F"/>
    <w:rsid w:val="004B65FD"/>
    <w:rsid w:val="004C1802"/>
    <w:rsid w:val="004C33DA"/>
    <w:rsid w:val="004C7F34"/>
    <w:rsid w:val="004D596A"/>
    <w:rsid w:val="004D6A8F"/>
    <w:rsid w:val="004D7449"/>
    <w:rsid w:val="004E135E"/>
    <w:rsid w:val="004F36D3"/>
    <w:rsid w:val="004F3DA7"/>
    <w:rsid w:val="00507C09"/>
    <w:rsid w:val="00513B2A"/>
    <w:rsid w:val="00514EFC"/>
    <w:rsid w:val="00517932"/>
    <w:rsid w:val="00520AC3"/>
    <w:rsid w:val="00522ADC"/>
    <w:rsid w:val="005241C7"/>
    <w:rsid w:val="00530308"/>
    <w:rsid w:val="00531A24"/>
    <w:rsid w:val="00537D26"/>
    <w:rsid w:val="0054563D"/>
    <w:rsid w:val="00546A42"/>
    <w:rsid w:val="005518FC"/>
    <w:rsid w:val="00555492"/>
    <w:rsid w:val="00556412"/>
    <w:rsid w:val="0055660A"/>
    <w:rsid w:val="00564BC0"/>
    <w:rsid w:val="00570754"/>
    <w:rsid w:val="00572AA0"/>
    <w:rsid w:val="00597EE8"/>
    <w:rsid w:val="005A1323"/>
    <w:rsid w:val="005A1906"/>
    <w:rsid w:val="005B18DA"/>
    <w:rsid w:val="005B434A"/>
    <w:rsid w:val="005B5B09"/>
    <w:rsid w:val="005B66DC"/>
    <w:rsid w:val="005B76DA"/>
    <w:rsid w:val="005C580A"/>
    <w:rsid w:val="005D17AC"/>
    <w:rsid w:val="005D1FEB"/>
    <w:rsid w:val="005D283D"/>
    <w:rsid w:val="005D6057"/>
    <w:rsid w:val="005D71FC"/>
    <w:rsid w:val="005F017D"/>
    <w:rsid w:val="005F17A1"/>
    <w:rsid w:val="005F38EE"/>
    <w:rsid w:val="005F495C"/>
    <w:rsid w:val="005F4AFA"/>
    <w:rsid w:val="005F59B1"/>
    <w:rsid w:val="005F7984"/>
    <w:rsid w:val="006062AB"/>
    <w:rsid w:val="00611BA5"/>
    <w:rsid w:val="00611F53"/>
    <w:rsid w:val="00612CC3"/>
    <w:rsid w:val="00614522"/>
    <w:rsid w:val="00624B08"/>
    <w:rsid w:val="00625152"/>
    <w:rsid w:val="006264F3"/>
    <w:rsid w:val="00630B10"/>
    <w:rsid w:val="006330E0"/>
    <w:rsid w:val="0063768A"/>
    <w:rsid w:val="0064160C"/>
    <w:rsid w:val="0065155A"/>
    <w:rsid w:val="00653645"/>
    <w:rsid w:val="00654A5C"/>
    <w:rsid w:val="00655CBE"/>
    <w:rsid w:val="00663102"/>
    <w:rsid w:val="0066780C"/>
    <w:rsid w:val="00672BE1"/>
    <w:rsid w:val="00672E06"/>
    <w:rsid w:val="006766EF"/>
    <w:rsid w:val="00677615"/>
    <w:rsid w:val="00685915"/>
    <w:rsid w:val="00686560"/>
    <w:rsid w:val="0068768C"/>
    <w:rsid w:val="00690450"/>
    <w:rsid w:val="00696F40"/>
    <w:rsid w:val="00697882"/>
    <w:rsid w:val="006B2734"/>
    <w:rsid w:val="006B27C3"/>
    <w:rsid w:val="006D3F5F"/>
    <w:rsid w:val="006D633E"/>
    <w:rsid w:val="006D740C"/>
    <w:rsid w:val="006D761B"/>
    <w:rsid w:val="006E1045"/>
    <w:rsid w:val="006E2915"/>
    <w:rsid w:val="006E4864"/>
    <w:rsid w:val="006E6AE4"/>
    <w:rsid w:val="006E76F9"/>
    <w:rsid w:val="006F0623"/>
    <w:rsid w:val="006F3A16"/>
    <w:rsid w:val="006F70EE"/>
    <w:rsid w:val="00707C8A"/>
    <w:rsid w:val="007113CA"/>
    <w:rsid w:val="00713D29"/>
    <w:rsid w:val="007202CD"/>
    <w:rsid w:val="00725CAA"/>
    <w:rsid w:val="007261F8"/>
    <w:rsid w:val="00734F92"/>
    <w:rsid w:val="007351A7"/>
    <w:rsid w:val="00741ADF"/>
    <w:rsid w:val="0076541B"/>
    <w:rsid w:val="007711F4"/>
    <w:rsid w:val="007758AF"/>
    <w:rsid w:val="0077651D"/>
    <w:rsid w:val="00780461"/>
    <w:rsid w:val="00780F55"/>
    <w:rsid w:val="00781DC5"/>
    <w:rsid w:val="007838D7"/>
    <w:rsid w:val="00784ACD"/>
    <w:rsid w:val="0079033E"/>
    <w:rsid w:val="00793746"/>
    <w:rsid w:val="00796953"/>
    <w:rsid w:val="007B0DB1"/>
    <w:rsid w:val="007B7C95"/>
    <w:rsid w:val="007C2429"/>
    <w:rsid w:val="007C29BE"/>
    <w:rsid w:val="007C407F"/>
    <w:rsid w:val="007C4598"/>
    <w:rsid w:val="007D1148"/>
    <w:rsid w:val="007D21AC"/>
    <w:rsid w:val="007D64CB"/>
    <w:rsid w:val="007D6649"/>
    <w:rsid w:val="00802517"/>
    <w:rsid w:val="00804112"/>
    <w:rsid w:val="00804630"/>
    <w:rsid w:val="00804CB8"/>
    <w:rsid w:val="008118C5"/>
    <w:rsid w:val="00814BA2"/>
    <w:rsid w:val="0082002A"/>
    <w:rsid w:val="00823F14"/>
    <w:rsid w:val="008315BF"/>
    <w:rsid w:val="00832CC9"/>
    <w:rsid w:val="008354D5"/>
    <w:rsid w:val="008369D3"/>
    <w:rsid w:val="00841B41"/>
    <w:rsid w:val="008500E6"/>
    <w:rsid w:val="00862811"/>
    <w:rsid w:val="00864027"/>
    <w:rsid w:val="00865207"/>
    <w:rsid w:val="00874C84"/>
    <w:rsid w:val="0087675C"/>
    <w:rsid w:val="008808DC"/>
    <w:rsid w:val="0088556D"/>
    <w:rsid w:val="00886C94"/>
    <w:rsid w:val="00896B99"/>
    <w:rsid w:val="008A150D"/>
    <w:rsid w:val="008A1AAF"/>
    <w:rsid w:val="008A6B7E"/>
    <w:rsid w:val="008C345A"/>
    <w:rsid w:val="008C3881"/>
    <w:rsid w:val="008C712E"/>
    <w:rsid w:val="008D21F6"/>
    <w:rsid w:val="008D6710"/>
    <w:rsid w:val="008D6E69"/>
    <w:rsid w:val="008D74D2"/>
    <w:rsid w:val="008E69C8"/>
    <w:rsid w:val="008E6E82"/>
    <w:rsid w:val="008F409D"/>
    <w:rsid w:val="008F5A64"/>
    <w:rsid w:val="008F7FE1"/>
    <w:rsid w:val="009031AD"/>
    <w:rsid w:val="00907958"/>
    <w:rsid w:val="009117A7"/>
    <w:rsid w:val="0091225F"/>
    <w:rsid w:val="0091296C"/>
    <w:rsid w:val="0091329D"/>
    <w:rsid w:val="0091348A"/>
    <w:rsid w:val="0091651F"/>
    <w:rsid w:val="00917176"/>
    <w:rsid w:val="009230F1"/>
    <w:rsid w:val="0092734D"/>
    <w:rsid w:val="00931E28"/>
    <w:rsid w:val="0093274A"/>
    <w:rsid w:val="009333F3"/>
    <w:rsid w:val="0095155F"/>
    <w:rsid w:val="0095211E"/>
    <w:rsid w:val="009533BC"/>
    <w:rsid w:val="00955498"/>
    <w:rsid w:val="0096232C"/>
    <w:rsid w:val="009722AC"/>
    <w:rsid w:val="00975D06"/>
    <w:rsid w:val="00976C92"/>
    <w:rsid w:val="00986644"/>
    <w:rsid w:val="00990162"/>
    <w:rsid w:val="00992FE8"/>
    <w:rsid w:val="0099308B"/>
    <w:rsid w:val="00993EEA"/>
    <w:rsid w:val="009959C0"/>
    <w:rsid w:val="009A3441"/>
    <w:rsid w:val="009A3C87"/>
    <w:rsid w:val="009A6035"/>
    <w:rsid w:val="009A6BD1"/>
    <w:rsid w:val="009B33AC"/>
    <w:rsid w:val="009B732D"/>
    <w:rsid w:val="009D0DDD"/>
    <w:rsid w:val="009D12B3"/>
    <w:rsid w:val="009D6DFB"/>
    <w:rsid w:val="009D7A97"/>
    <w:rsid w:val="009E5F46"/>
    <w:rsid w:val="009F2C3E"/>
    <w:rsid w:val="009F3938"/>
    <w:rsid w:val="009F5D26"/>
    <w:rsid w:val="009F70C6"/>
    <w:rsid w:val="00A0066E"/>
    <w:rsid w:val="00A0182B"/>
    <w:rsid w:val="00A029D0"/>
    <w:rsid w:val="00A057C2"/>
    <w:rsid w:val="00A206E5"/>
    <w:rsid w:val="00A228B8"/>
    <w:rsid w:val="00A26AA3"/>
    <w:rsid w:val="00A30A2E"/>
    <w:rsid w:val="00A36DCE"/>
    <w:rsid w:val="00A375D5"/>
    <w:rsid w:val="00A4102A"/>
    <w:rsid w:val="00A42825"/>
    <w:rsid w:val="00A43581"/>
    <w:rsid w:val="00A4371A"/>
    <w:rsid w:val="00A448EE"/>
    <w:rsid w:val="00A50CAB"/>
    <w:rsid w:val="00A51466"/>
    <w:rsid w:val="00A51BC4"/>
    <w:rsid w:val="00A5488B"/>
    <w:rsid w:val="00A56429"/>
    <w:rsid w:val="00A57E26"/>
    <w:rsid w:val="00A60B2D"/>
    <w:rsid w:val="00A70778"/>
    <w:rsid w:val="00A70E61"/>
    <w:rsid w:val="00A71D73"/>
    <w:rsid w:val="00A75BE3"/>
    <w:rsid w:val="00A819AF"/>
    <w:rsid w:val="00A820C4"/>
    <w:rsid w:val="00A864E2"/>
    <w:rsid w:val="00A92529"/>
    <w:rsid w:val="00A965F0"/>
    <w:rsid w:val="00A96BD6"/>
    <w:rsid w:val="00AA3361"/>
    <w:rsid w:val="00AA66D1"/>
    <w:rsid w:val="00AA6DA8"/>
    <w:rsid w:val="00AC5C32"/>
    <w:rsid w:val="00AD6326"/>
    <w:rsid w:val="00AF2FA4"/>
    <w:rsid w:val="00AF7D08"/>
    <w:rsid w:val="00B02E7B"/>
    <w:rsid w:val="00B03867"/>
    <w:rsid w:val="00B14475"/>
    <w:rsid w:val="00B229B3"/>
    <w:rsid w:val="00B24206"/>
    <w:rsid w:val="00B26A5A"/>
    <w:rsid w:val="00B271C9"/>
    <w:rsid w:val="00B31C95"/>
    <w:rsid w:val="00B32D0E"/>
    <w:rsid w:val="00B36550"/>
    <w:rsid w:val="00B40A9E"/>
    <w:rsid w:val="00B4210D"/>
    <w:rsid w:val="00B42AEB"/>
    <w:rsid w:val="00B5008F"/>
    <w:rsid w:val="00B52B39"/>
    <w:rsid w:val="00B55E99"/>
    <w:rsid w:val="00B5637B"/>
    <w:rsid w:val="00B66F90"/>
    <w:rsid w:val="00B67E2C"/>
    <w:rsid w:val="00B7182B"/>
    <w:rsid w:val="00B744F1"/>
    <w:rsid w:val="00B750B6"/>
    <w:rsid w:val="00B7686A"/>
    <w:rsid w:val="00B80516"/>
    <w:rsid w:val="00B82AD1"/>
    <w:rsid w:val="00B878EB"/>
    <w:rsid w:val="00B9489B"/>
    <w:rsid w:val="00B95A5A"/>
    <w:rsid w:val="00B96FD8"/>
    <w:rsid w:val="00BA632A"/>
    <w:rsid w:val="00BA6DDF"/>
    <w:rsid w:val="00BB33AC"/>
    <w:rsid w:val="00BC2E77"/>
    <w:rsid w:val="00BC3868"/>
    <w:rsid w:val="00BD4151"/>
    <w:rsid w:val="00BF3286"/>
    <w:rsid w:val="00BF7E1E"/>
    <w:rsid w:val="00C05C80"/>
    <w:rsid w:val="00C06F4E"/>
    <w:rsid w:val="00C1335F"/>
    <w:rsid w:val="00C20477"/>
    <w:rsid w:val="00C22BCE"/>
    <w:rsid w:val="00C2774D"/>
    <w:rsid w:val="00C36A29"/>
    <w:rsid w:val="00C41677"/>
    <w:rsid w:val="00C43DA8"/>
    <w:rsid w:val="00C45A61"/>
    <w:rsid w:val="00C46505"/>
    <w:rsid w:val="00C47D75"/>
    <w:rsid w:val="00C52AFC"/>
    <w:rsid w:val="00C52E11"/>
    <w:rsid w:val="00C5720A"/>
    <w:rsid w:val="00C57681"/>
    <w:rsid w:val="00C57B4E"/>
    <w:rsid w:val="00C60707"/>
    <w:rsid w:val="00C64DD1"/>
    <w:rsid w:val="00C65E24"/>
    <w:rsid w:val="00C666BC"/>
    <w:rsid w:val="00C7001A"/>
    <w:rsid w:val="00C7134B"/>
    <w:rsid w:val="00C7157F"/>
    <w:rsid w:val="00C71F67"/>
    <w:rsid w:val="00C8432F"/>
    <w:rsid w:val="00C9201C"/>
    <w:rsid w:val="00CA4D3B"/>
    <w:rsid w:val="00CA76A3"/>
    <w:rsid w:val="00CB5F11"/>
    <w:rsid w:val="00CB6778"/>
    <w:rsid w:val="00CC0255"/>
    <w:rsid w:val="00CC5584"/>
    <w:rsid w:val="00CD061E"/>
    <w:rsid w:val="00CD28B8"/>
    <w:rsid w:val="00CD42BF"/>
    <w:rsid w:val="00CD5948"/>
    <w:rsid w:val="00CE0384"/>
    <w:rsid w:val="00CE1773"/>
    <w:rsid w:val="00CE39AB"/>
    <w:rsid w:val="00CE5C37"/>
    <w:rsid w:val="00CF62EB"/>
    <w:rsid w:val="00D037BE"/>
    <w:rsid w:val="00D06C5F"/>
    <w:rsid w:val="00D0798C"/>
    <w:rsid w:val="00D20FA3"/>
    <w:rsid w:val="00D218D8"/>
    <w:rsid w:val="00D261D2"/>
    <w:rsid w:val="00D3000F"/>
    <w:rsid w:val="00D3074E"/>
    <w:rsid w:val="00D410E2"/>
    <w:rsid w:val="00D412B8"/>
    <w:rsid w:val="00D42B72"/>
    <w:rsid w:val="00D452B2"/>
    <w:rsid w:val="00D463E0"/>
    <w:rsid w:val="00D54BF0"/>
    <w:rsid w:val="00D554A7"/>
    <w:rsid w:val="00D56B77"/>
    <w:rsid w:val="00D57F27"/>
    <w:rsid w:val="00D64463"/>
    <w:rsid w:val="00D644F4"/>
    <w:rsid w:val="00D64C93"/>
    <w:rsid w:val="00D66911"/>
    <w:rsid w:val="00D71240"/>
    <w:rsid w:val="00D7280B"/>
    <w:rsid w:val="00D73D75"/>
    <w:rsid w:val="00D7547A"/>
    <w:rsid w:val="00D765F8"/>
    <w:rsid w:val="00D80B28"/>
    <w:rsid w:val="00D84342"/>
    <w:rsid w:val="00D84966"/>
    <w:rsid w:val="00D9040F"/>
    <w:rsid w:val="00D918F5"/>
    <w:rsid w:val="00D9424B"/>
    <w:rsid w:val="00D95A53"/>
    <w:rsid w:val="00DB1075"/>
    <w:rsid w:val="00DB3B67"/>
    <w:rsid w:val="00DB3DB9"/>
    <w:rsid w:val="00DB4526"/>
    <w:rsid w:val="00DB7187"/>
    <w:rsid w:val="00DC10AE"/>
    <w:rsid w:val="00DC1465"/>
    <w:rsid w:val="00DC4871"/>
    <w:rsid w:val="00DC56E7"/>
    <w:rsid w:val="00DC625B"/>
    <w:rsid w:val="00DC67B4"/>
    <w:rsid w:val="00DD04BB"/>
    <w:rsid w:val="00DD44F8"/>
    <w:rsid w:val="00DD7878"/>
    <w:rsid w:val="00DE26F7"/>
    <w:rsid w:val="00DE78F8"/>
    <w:rsid w:val="00DF00D8"/>
    <w:rsid w:val="00DF23A3"/>
    <w:rsid w:val="00E008F9"/>
    <w:rsid w:val="00E049B7"/>
    <w:rsid w:val="00E11760"/>
    <w:rsid w:val="00E12ADA"/>
    <w:rsid w:val="00E14B6B"/>
    <w:rsid w:val="00E15683"/>
    <w:rsid w:val="00E156FC"/>
    <w:rsid w:val="00E21670"/>
    <w:rsid w:val="00E21875"/>
    <w:rsid w:val="00E21B69"/>
    <w:rsid w:val="00E22522"/>
    <w:rsid w:val="00E2307A"/>
    <w:rsid w:val="00E321E8"/>
    <w:rsid w:val="00E33871"/>
    <w:rsid w:val="00E36D8B"/>
    <w:rsid w:val="00E5069E"/>
    <w:rsid w:val="00E53E60"/>
    <w:rsid w:val="00E55B9F"/>
    <w:rsid w:val="00E56A73"/>
    <w:rsid w:val="00E56E44"/>
    <w:rsid w:val="00E61497"/>
    <w:rsid w:val="00E61583"/>
    <w:rsid w:val="00E622F4"/>
    <w:rsid w:val="00E768C0"/>
    <w:rsid w:val="00E77726"/>
    <w:rsid w:val="00E85596"/>
    <w:rsid w:val="00E867C1"/>
    <w:rsid w:val="00E91682"/>
    <w:rsid w:val="00E9186A"/>
    <w:rsid w:val="00E968DB"/>
    <w:rsid w:val="00EA1A13"/>
    <w:rsid w:val="00EA346B"/>
    <w:rsid w:val="00EA39F6"/>
    <w:rsid w:val="00EA4666"/>
    <w:rsid w:val="00EA7404"/>
    <w:rsid w:val="00EB0EA6"/>
    <w:rsid w:val="00EB1031"/>
    <w:rsid w:val="00EB56DF"/>
    <w:rsid w:val="00EB6709"/>
    <w:rsid w:val="00ED113A"/>
    <w:rsid w:val="00ED1B14"/>
    <w:rsid w:val="00ED405E"/>
    <w:rsid w:val="00ED64C3"/>
    <w:rsid w:val="00EE155A"/>
    <w:rsid w:val="00EF0551"/>
    <w:rsid w:val="00EF1172"/>
    <w:rsid w:val="00EF7438"/>
    <w:rsid w:val="00F00298"/>
    <w:rsid w:val="00F05413"/>
    <w:rsid w:val="00F1020D"/>
    <w:rsid w:val="00F1275A"/>
    <w:rsid w:val="00F141A9"/>
    <w:rsid w:val="00F142CB"/>
    <w:rsid w:val="00F153F3"/>
    <w:rsid w:val="00F16F0B"/>
    <w:rsid w:val="00F17EEA"/>
    <w:rsid w:val="00F20520"/>
    <w:rsid w:val="00F20C5D"/>
    <w:rsid w:val="00F23E7B"/>
    <w:rsid w:val="00F25086"/>
    <w:rsid w:val="00F300D1"/>
    <w:rsid w:val="00F330AA"/>
    <w:rsid w:val="00F368EE"/>
    <w:rsid w:val="00F52C61"/>
    <w:rsid w:val="00F54139"/>
    <w:rsid w:val="00F5657D"/>
    <w:rsid w:val="00F63AC3"/>
    <w:rsid w:val="00F64D05"/>
    <w:rsid w:val="00F70760"/>
    <w:rsid w:val="00F72A1E"/>
    <w:rsid w:val="00F92607"/>
    <w:rsid w:val="00F9721B"/>
    <w:rsid w:val="00FA2FDB"/>
    <w:rsid w:val="00FA3C53"/>
    <w:rsid w:val="00FA5CE4"/>
    <w:rsid w:val="00FA7A04"/>
    <w:rsid w:val="00FB16D6"/>
    <w:rsid w:val="00FB1D70"/>
    <w:rsid w:val="00FB3117"/>
    <w:rsid w:val="00FB3E2B"/>
    <w:rsid w:val="00FB5966"/>
    <w:rsid w:val="00FC4E38"/>
    <w:rsid w:val="00FC7049"/>
    <w:rsid w:val="00FD41B2"/>
    <w:rsid w:val="00FD792E"/>
    <w:rsid w:val="00FE12F7"/>
    <w:rsid w:val="00FE3E0B"/>
    <w:rsid w:val="00FF0B6A"/>
    <w:rsid w:val="00FF214E"/>
    <w:rsid w:val="00FF2683"/>
    <w:rsid w:val="00FF4CF3"/>
    <w:rsid w:val="00FF79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BBBC"/>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7B0DB1"/>
    <w:pPr>
      <w:keepNext/>
      <w:ind w:right="-766"/>
      <w:jc w:val="center"/>
      <w:outlineLvl w:val="2"/>
    </w:pPr>
    <w:rPr>
      <w:b/>
      <w:bCs/>
    </w:rPr>
  </w:style>
  <w:style w:type="paragraph" w:styleId="Antrat4">
    <w:name w:val="heading 4"/>
    <w:basedOn w:val="prastasis"/>
    <w:next w:val="prastasis"/>
    <w:link w:val="Antrat4Diagrama"/>
    <w:qFormat/>
    <w:rsid w:val="007B0DB1"/>
    <w:pPr>
      <w:keepNext/>
      <w:jc w:val="center"/>
      <w:outlineLvl w:val="3"/>
    </w:pPr>
    <w:rPr>
      <w:b/>
      <w:bCs/>
      <w:sz w:val="22"/>
      <w:lang w:val="en-GB"/>
    </w:rPr>
  </w:style>
  <w:style w:type="paragraph" w:styleId="Antrat5">
    <w:name w:val="heading 5"/>
    <w:basedOn w:val="prastasis"/>
    <w:next w:val="prastasis"/>
    <w:link w:val="Antrat5Diagrama"/>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7B0DB1"/>
    <w:rPr>
      <w:rFonts w:ascii="Times New Roman" w:eastAsia="Times New Roman" w:hAnsi="Times New Roman" w:cs="Times New Roman"/>
      <w:szCs w:val="24"/>
      <w:lang w:val="en-GB"/>
    </w:rPr>
  </w:style>
  <w:style w:type="paragraph" w:styleId="Pavadinimas">
    <w:name w:val="Title"/>
    <w:basedOn w:val="prastasis"/>
    <w:link w:val="PavadinimasDiagrama"/>
    <w:uiPriority w:val="10"/>
    <w:qFormat/>
    <w:rsid w:val="007B0DB1"/>
    <w:pPr>
      <w:jc w:val="center"/>
    </w:pPr>
    <w:rPr>
      <w:b/>
      <w:bCs/>
    </w:rPr>
  </w:style>
  <w:style w:type="character" w:customStyle="1" w:styleId="PavadinimasDiagrama">
    <w:name w:val="Pavadinimas Diagrama"/>
    <w:basedOn w:val="Numatytasispastraiposriftas"/>
    <w:link w:val="Pavadinimas"/>
    <w:uiPriority w:val="10"/>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7B0DB1"/>
    <w:rPr>
      <w:lang w:val="en-GB"/>
    </w:rPr>
  </w:style>
  <w:style w:type="character" w:customStyle="1" w:styleId="PagrindinistekstasDiagrama">
    <w:name w:val="Pagrindinis tekstas Diagrama"/>
    <w:basedOn w:val="Numatytasispastraiposriftas"/>
    <w:link w:val="Pagrindinistekstas"/>
    <w:rsid w:val="007B0DB1"/>
    <w:rPr>
      <w:rFonts w:ascii="Times New Roman" w:eastAsia="Times New Roman" w:hAnsi="Times New Roman" w:cs="Times New Roman"/>
      <w:sz w:val="24"/>
      <w:szCs w:val="24"/>
      <w:lang w:val="en-GB"/>
    </w:rPr>
  </w:style>
  <w:style w:type="paragraph" w:styleId="Sraopastraipa">
    <w:name w:val="List Paragraph"/>
    <w:aliases w:val="ERP-List Paragraph"/>
    <w:basedOn w:val="prastasis"/>
    <w:link w:val="SraopastraipaDiagrama"/>
    <w:uiPriority w:val="34"/>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
    <w:link w:val="Sraopastraipa"/>
    <w:uiPriority w:val="34"/>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3B27A2"/>
    <w:rPr>
      <w:color w:val="0000FF"/>
      <w:u w:val="single"/>
    </w:rPr>
  </w:style>
  <w:style w:type="paragraph" w:styleId="Betarp">
    <w:name w:val="No Spacing"/>
    <w:uiPriority w:val="1"/>
    <w:qFormat/>
    <w:rsid w:val="003B27A2"/>
    <w:pPr>
      <w:spacing w:after="0" w:line="240" w:lineRule="auto"/>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rsid w:val="003B27A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3B27A2"/>
    <w:rPr>
      <w:rFonts w:ascii="Times New Roman" w:eastAsia="Times New Roman" w:hAnsi="Times New Roman" w:cs="Times New Roman"/>
      <w:sz w:val="24"/>
      <w:szCs w:val="24"/>
    </w:rPr>
  </w:style>
  <w:style w:type="paragraph" w:styleId="prastasiniatinklio">
    <w:name w:val="Normal (Web)"/>
    <w:basedOn w:val="prastasis"/>
    <w:uiPriority w:val="99"/>
    <w:rsid w:val="003B27A2"/>
    <w:pPr>
      <w:spacing w:after="200" w:line="276" w:lineRule="auto"/>
    </w:pPr>
  </w:style>
  <w:style w:type="paragraph" w:customStyle="1" w:styleId="Hipersaitas1">
    <w:name w:val="Hipersaitas1"/>
    <w:rsid w:val="003B27A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basedOn w:val="Numatytasispastraiposriftas"/>
    <w:uiPriority w:val="99"/>
    <w:semiHidden/>
    <w:unhideWhenUsed/>
    <w:rsid w:val="00520AC3"/>
    <w:rPr>
      <w:sz w:val="16"/>
      <w:szCs w:val="16"/>
    </w:rPr>
  </w:style>
  <w:style w:type="paragraph" w:styleId="Komentarotekstas">
    <w:name w:val="annotation text"/>
    <w:basedOn w:val="prastasis"/>
    <w:link w:val="KomentarotekstasDiagrama"/>
    <w:uiPriority w:val="99"/>
    <w:semiHidden/>
    <w:unhideWhenUsed/>
    <w:rsid w:val="00520AC3"/>
    <w:rPr>
      <w:sz w:val="20"/>
      <w:szCs w:val="20"/>
    </w:rPr>
  </w:style>
  <w:style w:type="character" w:customStyle="1" w:styleId="KomentarotekstasDiagrama">
    <w:name w:val="Komentaro tekstas Diagrama"/>
    <w:basedOn w:val="Numatytasispastraiposriftas"/>
    <w:link w:val="Komentarotekstas"/>
    <w:uiPriority w:val="99"/>
    <w:semiHidden/>
    <w:rsid w:val="00520AC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20AC3"/>
    <w:rPr>
      <w:b/>
      <w:bCs/>
    </w:rPr>
  </w:style>
  <w:style w:type="character" w:customStyle="1" w:styleId="KomentarotemaDiagrama">
    <w:name w:val="Komentaro tema Diagrama"/>
    <w:basedOn w:val="KomentarotekstasDiagrama"/>
    <w:link w:val="Komentarotema"/>
    <w:uiPriority w:val="99"/>
    <w:semiHidden/>
    <w:rsid w:val="00520AC3"/>
    <w:rPr>
      <w:rFonts w:ascii="Times New Roman" w:eastAsia="Times New Roman" w:hAnsi="Times New Roman" w:cs="Times New Roman"/>
      <w:b/>
      <w:bCs/>
      <w:sz w:val="20"/>
      <w:szCs w:val="20"/>
    </w:rPr>
  </w:style>
  <w:style w:type="paragraph" w:styleId="Pataisymai">
    <w:name w:val="Revision"/>
    <w:hidden/>
    <w:uiPriority w:val="99"/>
    <w:semiHidden/>
    <w:rsid w:val="000C466B"/>
    <w:pPr>
      <w:spacing w:after="0" w:line="240" w:lineRule="auto"/>
    </w:pPr>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204A9A"/>
    <w:rPr>
      <w:sz w:val="20"/>
      <w:szCs w:val="20"/>
    </w:rPr>
  </w:style>
  <w:style w:type="character" w:customStyle="1" w:styleId="PuslapioinaostekstasDiagrama">
    <w:name w:val="Puslapio išnašos tekstas Diagrama"/>
    <w:basedOn w:val="Numatytasispastraiposriftas"/>
    <w:link w:val="Puslapioinaostekstas"/>
    <w:uiPriority w:val="99"/>
    <w:semiHidden/>
    <w:rsid w:val="00204A9A"/>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204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82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32786004">
      <w:bodyDiv w:val="1"/>
      <w:marLeft w:val="0"/>
      <w:marRight w:val="0"/>
      <w:marTop w:val="0"/>
      <w:marBottom w:val="0"/>
      <w:divBdr>
        <w:top w:val="none" w:sz="0" w:space="0" w:color="auto"/>
        <w:left w:val="none" w:sz="0" w:space="0" w:color="auto"/>
        <w:bottom w:val="none" w:sz="0" w:space="0" w:color="auto"/>
        <w:right w:val="none" w:sz="0" w:space="0" w:color="auto"/>
      </w:divBdr>
    </w:div>
    <w:div w:id="1561403685">
      <w:bodyDiv w:val="1"/>
      <w:marLeft w:val="0"/>
      <w:marRight w:val="0"/>
      <w:marTop w:val="0"/>
      <w:marBottom w:val="0"/>
      <w:divBdr>
        <w:top w:val="none" w:sz="0" w:space="0" w:color="auto"/>
        <w:left w:val="none" w:sz="0" w:space="0" w:color="auto"/>
        <w:bottom w:val="none" w:sz="0" w:space="0" w:color="auto"/>
        <w:right w:val="none" w:sz="0" w:space="0" w:color="auto"/>
      </w:divBdr>
    </w:div>
    <w:div w:id="1773746301">
      <w:bodyDiv w:val="1"/>
      <w:marLeft w:val="0"/>
      <w:marRight w:val="0"/>
      <w:marTop w:val="0"/>
      <w:marBottom w:val="0"/>
      <w:divBdr>
        <w:top w:val="none" w:sz="0" w:space="0" w:color="auto"/>
        <w:left w:val="none" w:sz="0" w:space="0" w:color="auto"/>
        <w:bottom w:val="none" w:sz="0" w:space="0" w:color="auto"/>
        <w:right w:val="none" w:sz="0" w:space="0" w:color="auto"/>
      </w:divBdr>
    </w:div>
    <w:div w:id="1926987227">
      <w:bodyDiv w:val="1"/>
      <w:marLeft w:val="0"/>
      <w:marRight w:val="0"/>
      <w:marTop w:val="0"/>
      <w:marBottom w:val="0"/>
      <w:divBdr>
        <w:top w:val="none" w:sz="0" w:space="0" w:color="auto"/>
        <w:left w:val="none" w:sz="0" w:space="0" w:color="auto"/>
        <w:bottom w:val="none" w:sz="0" w:space="0" w:color="auto"/>
        <w:right w:val="none" w:sz="0" w:space="0" w:color="auto"/>
      </w:divBdr>
    </w:div>
    <w:div w:id="19283462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874">
          <w:marLeft w:val="0"/>
          <w:marRight w:val="0"/>
          <w:marTop w:val="0"/>
          <w:marBottom w:val="0"/>
          <w:divBdr>
            <w:top w:val="none" w:sz="0" w:space="0" w:color="auto"/>
            <w:left w:val="none" w:sz="0" w:space="0" w:color="auto"/>
            <w:bottom w:val="none" w:sz="0" w:space="0" w:color="auto"/>
            <w:right w:val="none" w:sz="0" w:space="0" w:color="auto"/>
          </w:divBdr>
          <w:divsChild>
            <w:div w:id="333726567">
              <w:marLeft w:val="0"/>
              <w:marRight w:val="0"/>
              <w:marTop w:val="0"/>
              <w:marBottom w:val="0"/>
              <w:divBdr>
                <w:top w:val="none" w:sz="0" w:space="0" w:color="auto"/>
                <w:left w:val="none" w:sz="0" w:space="0" w:color="auto"/>
                <w:bottom w:val="none" w:sz="0" w:space="0" w:color="auto"/>
                <w:right w:val="none" w:sz="0" w:space="0" w:color="auto"/>
              </w:divBdr>
              <w:divsChild>
                <w:div w:id="1176381550">
                  <w:marLeft w:val="-225"/>
                  <w:marRight w:val="-225"/>
                  <w:marTop w:val="0"/>
                  <w:marBottom w:val="0"/>
                  <w:divBdr>
                    <w:top w:val="none" w:sz="0" w:space="0" w:color="auto"/>
                    <w:left w:val="none" w:sz="0" w:space="0" w:color="auto"/>
                    <w:bottom w:val="none" w:sz="0" w:space="0" w:color="auto"/>
                    <w:right w:val="none" w:sz="0" w:space="0" w:color="auto"/>
                  </w:divBdr>
                  <w:divsChild>
                    <w:div w:id="1452936992">
                      <w:marLeft w:val="0"/>
                      <w:marRight w:val="0"/>
                      <w:marTop w:val="0"/>
                      <w:marBottom w:val="0"/>
                      <w:divBdr>
                        <w:top w:val="none" w:sz="0" w:space="0" w:color="auto"/>
                        <w:left w:val="none" w:sz="0" w:space="0" w:color="auto"/>
                        <w:bottom w:val="none" w:sz="0" w:space="0" w:color="auto"/>
                        <w:right w:val="none" w:sz="0" w:space="0" w:color="auto"/>
                      </w:divBdr>
                      <w:divsChild>
                        <w:div w:id="1247885165">
                          <w:marLeft w:val="0"/>
                          <w:marRight w:val="0"/>
                          <w:marTop w:val="0"/>
                          <w:marBottom w:val="0"/>
                          <w:divBdr>
                            <w:top w:val="none" w:sz="0" w:space="0" w:color="auto"/>
                            <w:left w:val="none" w:sz="0" w:space="0" w:color="auto"/>
                            <w:bottom w:val="none" w:sz="0" w:space="0" w:color="auto"/>
                            <w:right w:val="none" w:sz="0" w:space="0" w:color="auto"/>
                          </w:divBdr>
                          <w:divsChild>
                            <w:div w:id="1366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739098">
      <w:bodyDiv w:val="1"/>
      <w:marLeft w:val="0"/>
      <w:marRight w:val="0"/>
      <w:marTop w:val="0"/>
      <w:marBottom w:val="0"/>
      <w:divBdr>
        <w:top w:val="none" w:sz="0" w:space="0" w:color="auto"/>
        <w:left w:val="none" w:sz="0" w:space="0" w:color="auto"/>
        <w:bottom w:val="none" w:sz="0" w:space="0" w:color="auto"/>
        <w:right w:val="none" w:sz="0" w:space="0" w:color="auto"/>
      </w:divBdr>
    </w:div>
    <w:div w:id="2038700352">
      <w:bodyDiv w:val="1"/>
      <w:marLeft w:val="0"/>
      <w:marRight w:val="0"/>
      <w:marTop w:val="0"/>
      <w:marBottom w:val="0"/>
      <w:divBdr>
        <w:top w:val="none" w:sz="0" w:space="0" w:color="auto"/>
        <w:left w:val="none" w:sz="0" w:space="0" w:color="auto"/>
        <w:bottom w:val="none" w:sz="0" w:space="0" w:color="auto"/>
        <w:right w:val="none" w:sz="0" w:space="0" w:color="auto"/>
      </w:divBdr>
      <w:divsChild>
        <w:div w:id="1046639334">
          <w:marLeft w:val="0"/>
          <w:marRight w:val="0"/>
          <w:marTop w:val="0"/>
          <w:marBottom w:val="0"/>
          <w:divBdr>
            <w:top w:val="none" w:sz="0" w:space="0" w:color="auto"/>
            <w:left w:val="none" w:sz="0" w:space="0" w:color="auto"/>
            <w:bottom w:val="none" w:sz="0" w:space="0" w:color="auto"/>
            <w:right w:val="none" w:sz="0" w:space="0" w:color="auto"/>
          </w:divBdr>
          <w:divsChild>
            <w:div w:id="1569337776">
              <w:marLeft w:val="0"/>
              <w:marRight w:val="150"/>
              <w:marTop w:val="0"/>
              <w:marBottom w:val="0"/>
              <w:divBdr>
                <w:top w:val="none" w:sz="0" w:space="0" w:color="auto"/>
                <w:left w:val="none" w:sz="0" w:space="0" w:color="auto"/>
                <w:bottom w:val="none" w:sz="0" w:space="0" w:color="auto"/>
                <w:right w:val="none" w:sz="0" w:space="0" w:color="auto"/>
              </w:divBdr>
              <w:divsChild>
                <w:div w:id="1167936763">
                  <w:marLeft w:val="0"/>
                  <w:marRight w:val="0"/>
                  <w:marTop w:val="0"/>
                  <w:marBottom w:val="0"/>
                  <w:divBdr>
                    <w:top w:val="none" w:sz="0" w:space="0" w:color="auto"/>
                    <w:left w:val="none" w:sz="0" w:space="0" w:color="auto"/>
                    <w:bottom w:val="none" w:sz="0" w:space="0" w:color="auto"/>
                    <w:right w:val="none" w:sz="0" w:space="0" w:color="auto"/>
                  </w:divBdr>
                  <w:divsChild>
                    <w:div w:id="1156647505">
                      <w:marLeft w:val="0"/>
                      <w:marRight w:val="0"/>
                      <w:marTop w:val="0"/>
                      <w:marBottom w:val="0"/>
                      <w:divBdr>
                        <w:top w:val="none" w:sz="0" w:space="0" w:color="auto"/>
                        <w:left w:val="none" w:sz="0" w:space="0" w:color="auto"/>
                        <w:bottom w:val="none" w:sz="0" w:space="0" w:color="auto"/>
                        <w:right w:val="none" w:sz="0" w:space="0" w:color="auto"/>
                      </w:divBdr>
                      <w:divsChild>
                        <w:div w:id="1597978623">
                          <w:marLeft w:val="0"/>
                          <w:marRight w:val="0"/>
                          <w:marTop w:val="0"/>
                          <w:marBottom w:val="0"/>
                          <w:divBdr>
                            <w:top w:val="none" w:sz="0" w:space="0" w:color="auto"/>
                            <w:left w:val="none" w:sz="0" w:space="0" w:color="auto"/>
                            <w:bottom w:val="none" w:sz="0" w:space="0" w:color="auto"/>
                            <w:right w:val="none" w:sz="0" w:space="0" w:color="auto"/>
                          </w:divBdr>
                          <w:divsChild>
                            <w:div w:id="432168735">
                              <w:marLeft w:val="150"/>
                              <w:marRight w:val="150"/>
                              <w:marTop w:val="0"/>
                              <w:marBottom w:val="0"/>
                              <w:divBdr>
                                <w:top w:val="none" w:sz="0" w:space="0" w:color="auto"/>
                                <w:left w:val="none" w:sz="0" w:space="0" w:color="auto"/>
                                <w:bottom w:val="none" w:sz="0" w:space="0" w:color="auto"/>
                                <w:right w:val="none" w:sz="0" w:space="0" w:color="auto"/>
                              </w:divBdr>
                              <w:divsChild>
                                <w:div w:id="615521322">
                                  <w:marLeft w:val="0"/>
                                  <w:marRight w:val="0"/>
                                  <w:marTop w:val="0"/>
                                  <w:marBottom w:val="0"/>
                                  <w:divBdr>
                                    <w:top w:val="none" w:sz="0" w:space="0" w:color="auto"/>
                                    <w:left w:val="none" w:sz="0" w:space="0" w:color="auto"/>
                                    <w:bottom w:val="none" w:sz="0" w:space="0" w:color="auto"/>
                                    <w:right w:val="none" w:sz="0" w:space="0" w:color="auto"/>
                                  </w:divBdr>
                                  <w:divsChild>
                                    <w:div w:id="443574193">
                                      <w:marLeft w:val="0"/>
                                      <w:marRight w:val="0"/>
                                      <w:marTop w:val="0"/>
                                      <w:marBottom w:val="0"/>
                                      <w:divBdr>
                                        <w:top w:val="none" w:sz="0" w:space="0" w:color="auto"/>
                                        <w:left w:val="none" w:sz="0" w:space="0" w:color="auto"/>
                                        <w:bottom w:val="none" w:sz="0" w:space="0" w:color="auto"/>
                                        <w:right w:val="none" w:sz="0" w:space="0" w:color="auto"/>
                                      </w:divBdr>
                                      <w:divsChild>
                                        <w:div w:id="1597013131">
                                          <w:marLeft w:val="0"/>
                                          <w:marRight w:val="0"/>
                                          <w:marTop w:val="0"/>
                                          <w:marBottom w:val="0"/>
                                          <w:divBdr>
                                            <w:top w:val="none" w:sz="0" w:space="0" w:color="auto"/>
                                            <w:left w:val="none" w:sz="0" w:space="0" w:color="auto"/>
                                            <w:bottom w:val="none" w:sz="0" w:space="0" w:color="auto"/>
                                            <w:right w:val="none" w:sz="0" w:space="0" w:color="auto"/>
                                          </w:divBdr>
                                          <w:divsChild>
                                            <w:div w:id="1034960713">
                                              <w:marLeft w:val="0"/>
                                              <w:marRight w:val="0"/>
                                              <w:marTop w:val="0"/>
                                              <w:marBottom w:val="0"/>
                                              <w:divBdr>
                                                <w:top w:val="none" w:sz="0" w:space="0" w:color="auto"/>
                                                <w:left w:val="none" w:sz="0" w:space="0" w:color="auto"/>
                                                <w:bottom w:val="none" w:sz="0" w:space="0" w:color="auto"/>
                                                <w:right w:val="none" w:sz="0" w:space="0" w:color="auto"/>
                                              </w:divBdr>
                                              <w:divsChild>
                                                <w:div w:id="2043020480">
                                                  <w:marLeft w:val="0"/>
                                                  <w:marRight w:val="0"/>
                                                  <w:marTop w:val="0"/>
                                                  <w:marBottom w:val="0"/>
                                                  <w:divBdr>
                                                    <w:top w:val="none" w:sz="0" w:space="0" w:color="auto"/>
                                                    <w:left w:val="none" w:sz="0" w:space="0" w:color="auto"/>
                                                    <w:bottom w:val="none" w:sz="0" w:space="0" w:color="auto"/>
                                                    <w:right w:val="none" w:sz="0" w:space="0" w:color="auto"/>
                                                  </w:divBdr>
                                                  <w:divsChild>
                                                    <w:div w:id="2027292392">
                                                      <w:marLeft w:val="0"/>
                                                      <w:marRight w:val="300"/>
                                                      <w:marTop w:val="0"/>
                                                      <w:marBottom w:val="0"/>
                                                      <w:divBdr>
                                                        <w:top w:val="none" w:sz="0" w:space="0" w:color="auto"/>
                                                        <w:left w:val="none" w:sz="0" w:space="0" w:color="auto"/>
                                                        <w:bottom w:val="none" w:sz="0" w:space="0" w:color="auto"/>
                                                        <w:right w:val="none" w:sz="0" w:space="0" w:color="auto"/>
                                                      </w:divBdr>
                                                      <w:divsChild>
                                                        <w:div w:id="1393428544">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6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40AF-62C5-4648-A7FC-A1236415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8</Pages>
  <Words>4862</Words>
  <Characters>27718</Characters>
  <Application>Microsoft Office Word</Application>
  <DocSecurity>0</DocSecurity>
  <Lines>230</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Birute</cp:lastModifiedBy>
  <cp:revision>225</cp:revision>
  <dcterms:created xsi:type="dcterms:W3CDTF">2020-12-03T08:18:00Z</dcterms:created>
  <dcterms:modified xsi:type="dcterms:W3CDTF">2022-01-19T07:57:00Z</dcterms:modified>
</cp:coreProperties>
</file>