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05" w:rsidRPr="00332F6D" w:rsidRDefault="004E6605" w:rsidP="00F8623E">
      <w:pPr>
        <w:ind w:firstLine="0"/>
        <w:jc w:val="center"/>
        <w:rPr>
          <w:b/>
          <w:caps/>
          <w:szCs w:val="24"/>
        </w:rPr>
      </w:pPr>
      <w:bookmarkStart w:id="0" w:name="_GoBack"/>
      <w:bookmarkEnd w:id="0"/>
      <w:r w:rsidRPr="00332F6D">
        <w:rPr>
          <w:b/>
          <w:caps/>
          <w:szCs w:val="24"/>
        </w:rPr>
        <w:t>Aiškinamasis raštas</w:t>
      </w:r>
    </w:p>
    <w:p w:rsidR="004E6605" w:rsidRPr="00DF53B6" w:rsidRDefault="004E6605" w:rsidP="00F8623E">
      <w:pPr>
        <w:pStyle w:val="Antrat2"/>
        <w:jc w:val="center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</w:pPr>
      <w:r w:rsidRPr="00DF53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PRIE SAVIVALDYBĖS TARYBOS SPRENDIMO </w:t>
      </w:r>
      <w:r w:rsidRPr="00DF53B6">
        <w:rPr>
          <w:rFonts w:ascii="Times New Roman" w:hAnsi="Times New Roman" w:cs="Times New Roman"/>
          <w:b/>
          <w:caps/>
          <w:color w:val="auto"/>
          <w:sz w:val="24"/>
          <w:szCs w:val="24"/>
        </w:rPr>
        <w:t>„</w:t>
      </w:r>
      <w:r w:rsidR="00871482" w:rsidRPr="00871482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0"/>
        </w:rPr>
        <w:t>dėl ATLYGINIMO UŽ NEFORMALŲJĮ UGDYMĄ KLAIPĖDOS MIESTO BIUDŽETINĖSE SPORTO MOKYMO ĮSTAIGOSE Netaikymo užsieniečiams, pasitraukusiems iš u</w:t>
      </w:r>
      <w:r w:rsidR="00131E08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0"/>
        </w:rPr>
        <w:t>K</w:t>
      </w:r>
      <w:r w:rsidR="00871482" w:rsidRPr="00871482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0"/>
        </w:rPr>
        <w:t>rainos dėl Rusijos Federacijos karinių veiksmų</w:t>
      </w:r>
      <w:r w:rsidR="00332F6D" w:rsidRPr="00DF53B6">
        <w:rPr>
          <w:rFonts w:ascii="Times New Roman" w:hAnsi="Times New Roman" w:cs="Times New Roman"/>
          <w:b/>
          <w:color w:val="auto"/>
          <w:sz w:val="24"/>
          <w:szCs w:val="24"/>
        </w:rPr>
        <w:t>“</w:t>
      </w:r>
      <w:r w:rsidR="00332F6D" w:rsidRPr="00DF53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F53B6">
        <w:rPr>
          <w:rFonts w:ascii="Times New Roman" w:hAnsi="Times New Roman" w:cs="Times New Roman"/>
          <w:b/>
          <w:color w:val="auto"/>
          <w:sz w:val="24"/>
          <w:szCs w:val="24"/>
        </w:rPr>
        <w:t>PROJEKTO</w:t>
      </w:r>
    </w:p>
    <w:p w:rsidR="00BC64C0" w:rsidRPr="00332F6D" w:rsidRDefault="00BC64C0" w:rsidP="00F8623E">
      <w:pPr>
        <w:ind w:firstLine="0"/>
        <w:jc w:val="center"/>
        <w:rPr>
          <w:szCs w:val="24"/>
        </w:rPr>
      </w:pPr>
    </w:p>
    <w:p w:rsidR="004E6605" w:rsidRPr="00FB2D7C" w:rsidRDefault="004E6605" w:rsidP="004E6605">
      <w:pPr>
        <w:jc w:val="both"/>
        <w:rPr>
          <w:b/>
        </w:rPr>
      </w:pPr>
    </w:p>
    <w:p w:rsidR="00203243" w:rsidRDefault="004E6605" w:rsidP="004E6605">
      <w:pPr>
        <w:pStyle w:val="Pagrindinistekstas"/>
        <w:ind w:firstLine="720"/>
        <w:rPr>
          <w:b/>
          <w:szCs w:val="24"/>
        </w:rPr>
      </w:pPr>
      <w:r w:rsidRPr="00FB2D7C">
        <w:rPr>
          <w:b/>
          <w:i w:val="0"/>
          <w:szCs w:val="24"/>
        </w:rPr>
        <w:t>1. </w:t>
      </w:r>
      <w:r w:rsidRPr="00FB2D7C">
        <w:rPr>
          <w:b/>
          <w:i w:val="0"/>
          <w:color w:val="000000"/>
          <w:szCs w:val="24"/>
        </w:rPr>
        <w:t>P</w:t>
      </w:r>
      <w:r w:rsidRPr="00FB2D7C">
        <w:rPr>
          <w:b/>
          <w:i w:val="0"/>
          <w:szCs w:val="24"/>
        </w:rPr>
        <w:t>rojekto rengimą paskatinusios priežastys.</w:t>
      </w:r>
      <w:r>
        <w:rPr>
          <w:b/>
          <w:szCs w:val="24"/>
        </w:rPr>
        <w:t xml:space="preserve"> </w:t>
      </w:r>
    </w:p>
    <w:p w:rsidR="004E6605" w:rsidRPr="00151B76" w:rsidRDefault="004E6605" w:rsidP="004E6605">
      <w:pPr>
        <w:pStyle w:val="Pagrindinistekstas"/>
        <w:ind w:firstLine="720"/>
        <w:rPr>
          <w:i w:val="0"/>
          <w:color w:val="000000"/>
          <w:sz w:val="22"/>
          <w:szCs w:val="22"/>
        </w:rPr>
      </w:pPr>
      <w:r w:rsidRPr="00151B76">
        <w:rPr>
          <w:i w:val="0"/>
          <w:szCs w:val="24"/>
        </w:rPr>
        <w:t xml:space="preserve">Sprendimo projektas parengtas, </w:t>
      </w:r>
      <w:r w:rsidR="00151B76" w:rsidRPr="00151B76">
        <w:rPr>
          <w:i w:val="0"/>
        </w:rPr>
        <w:t>atsižvelg</w:t>
      </w:r>
      <w:r w:rsidR="00151B76">
        <w:rPr>
          <w:i w:val="0"/>
        </w:rPr>
        <w:t>iant</w:t>
      </w:r>
      <w:r w:rsidR="00151B76" w:rsidRPr="00151B76">
        <w:rPr>
          <w:i w:val="0"/>
        </w:rPr>
        <w:t xml:space="preserve"> į tai, kad Rusijos Federacijos karinės pajėgos vykdo didelio masto karinius veiksmus Ukrainoje</w:t>
      </w:r>
      <w:r w:rsidR="00151B76">
        <w:rPr>
          <w:i w:val="0"/>
        </w:rPr>
        <w:t>,</w:t>
      </w:r>
      <w:r w:rsidR="00151B76" w:rsidRPr="00151B76">
        <w:rPr>
          <w:rFonts w:eastAsia="Times New Roman"/>
          <w:i w:val="0"/>
          <w:szCs w:val="24"/>
        </w:rPr>
        <w:t xml:space="preserve"> </w:t>
      </w:r>
      <w:r w:rsidR="00193CDF" w:rsidRPr="00151B76">
        <w:rPr>
          <w:rFonts w:eastAsia="Times New Roman"/>
          <w:i w:val="0"/>
          <w:szCs w:val="24"/>
        </w:rPr>
        <w:t xml:space="preserve">ir siekiant priimti </w:t>
      </w:r>
      <w:r w:rsidR="00151B76" w:rsidRPr="00151B76">
        <w:rPr>
          <w:rFonts w:eastAsia="Times New Roman"/>
          <w:i w:val="0"/>
          <w:szCs w:val="24"/>
        </w:rPr>
        <w:t xml:space="preserve">iš Ukrainos atvykusius </w:t>
      </w:r>
      <w:r w:rsidR="00193CDF" w:rsidRPr="00151B76">
        <w:rPr>
          <w:rFonts w:eastAsia="Times New Roman"/>
          <w:i w:val="0"/>
          <w:szCs w:val="24"/>
        </w:rPr>
        <w:t xml:space="preserve">vaikus (toliau – </w:t>
      </w:r>
      <w:r w:rsidR="007E5BE1">
        <w:rPr>
          <w:rFonts w:eastAsia="Times New Roman"/>
          <w:i w:val="0"/>
          <w:szCs w:val="24"/>
        </w:rPr>
        <w:t>U</w:t>
      </w:r>
      <w:r w:rsidR="00764BCE">
        <w:rPr>
          <w:rFonts w:eastAsia="Times New Roman"/>
          <w:i w:val="0"/>
          <w:szCs w:val="24"/>
        </w:rPr>
        <w:t>gdytinius</w:t>
      </w:r>
      <w:r w:rsidR="00193CDF" w:rsidRPr="00151B76">
        <w:rPr>
          <w:rFonts w:eastAsia="Times New Roman"/>
          <w:i w:val="0"/>
          <w:szCs w:val="24"/>
        </w:rPr>
        <w:t>)</w:t>
      </w:r>
      <w:r w:rsidR="00151B76">
        <w:rPr>
          <w:rFonts w:eastAsia="Times New Roman"/>
          <w:i w:val="0"/>
          <w:szCs w:val="24"/>
        </w:rPr>
        <w:t xml:space="preserve"> </w:t>
      </w:r>
      <w:r w:rsidR="00193CDF" w:rsidRPr="00151B76">
        <w:rPr>
          <w:rFonts w:eastAsia="Times New Roman"/>
          <w:i w:val="0"/>
          <w:szCs w:val="24"/>
        </w:rPr>
        <w:t xml:space="preserve">į </w:t>
      </w:r>
      <w:r w:rsidR="00193CDF" w:rsidRPr="00151B76">
        <w:rPr>
          <w:i w:val="0"/>
        </w:rPr>
        <w:t xml:space="preserve">Klaipėdos miesto savivaldybės (toliau – Savivaldybė) </w:t>
      </w:r>
      <w:r w:rsidR="00764BCE">
        <w:rPr>
          <w:i w:val="0"/>
        </w:rPr>
        <w:t>biudžetines sporto mokymo</w:t>
      </w:r>
      <w:r w:rsidR="00193CDF" w:rsidRPr="00151B76">
        <w:rPr>
          <w:i w:val="0"/>
        </w:rPr>
        <w:t xml:space="preserve"> įstaigas</w:t>
      </w:r>
      <w:r w:rsidR="00193CDF" w:rsidRPr="00151B76">
        <w:rPr>
          <w:rFonts w:eastAsia="Times New Roman"/>
          <w:i w:val="0"/>
          <w:szCs w:val="24"/>
        </w:rPr>
        <w:t xml:space="preserve"> </w:t>
      </w:r>
      <w:r w:rsidR="00764BCE">
        <w:rPr>
          <w:rFonts w:eastAsia="Times New Roman"/>
          <w:i w:val="0"/>
          <w:szCs w:val="24"/>
        </w:rPr>
        <w:t>išimties</w:t>
      </w:r>
      <w:r w:rsidR="00193CDF" w:rsidRPr="00151B76">
        <w:rPr>
          <w:rFonts w:eastAsia="Times New Roman"/>
          <w:i w:val="0"/>
          <w:szCs w:val="24"/>
        </w:rPr>
        <w:t xml:space="preserve"> tvarka</w:t>
      </w:r>
      <w:r w:rsidR="00163091" w:rsidRPr="00151B76">
        <w:rPr>
          <w:rFonts w:eastAsia="Times New Roman"/>
          <w:i w:val="0"/>
          <w:szCs w:val="24"/>
        </w:rPr>
        <w:t>.</w:t>
      </w:r>
      <w:r w:rsidR="00193CDF" w:rsidRPr="00151B76">
        <w:rPr>
          <w:rFonts w:eastAsia="Times New Roman"/>
          <w:i w:val="0"/>
          <w:szCs w:val="24"/>
        </w:rPr>
        <w:t xml:space="preserve"> </w:t>
      </w:r>
    </w:p>
    <w:p w:rsidR="00203243" w:rsidRDefault="004E6605" w:rsidP="00397EAC">
      <w:pPr>
        <w:jc w:val="both"/>
        <w:rPr>
          <w:b/>
          <w:szCs w:val="24"/>
        </w:rPr>
      </w:pPr>
      <w:r>
        <w:rPr>
          <w:b/>
          <w:szCs w:val="24"/>
        </w:rPr>
        <w:t xml:space="preserve">2. Parengto projekto tikslai ir uždaviniai. </w:t>
      </w:r>
    </w:p>
    <w:p w:rsidR="007E5BE1" w:rsidRDefault="004E6605" w:rsidP="00397EAC">
      <w:pPr>
        <w:jc w:val="both"/>
        <w:rPr>
          <w:szCs w:val="24"/>
        </w:rPr>
      </w:pPr>
      <w:r w:rsidRPr="00930391">
        <w:rPr>
          <w:szCs w:val="24"/>
        </w:rPr>
        <w:t>Sprendimo tikslas –</w:t>
      </w:r>
      <w:r w:rsidR="00163091">
        <w:rPr>
          <w:szCs w:val="24"/>
        </w:rPr>
        <w:t xml:space="preserve"> </w:t>
      </w:r>
      <w:r w:rsidR="007E5BE1">
        <w:rPr>
          <w:szCs w:val="24"/>
        </w:rPr>
        <w:t>sudaryti sąlygas Ugdytiniams, atvykusiems iš Ukrainos, nemokamai naudotis neformaliojo ugdymo teikiamomis paslaugomis biudžetinės sporto mokymo įstaigo</w:t>
      </w:r>
      <w:r w:rsidR="0018134C">
        <w:rPr>
          <w:szCs w:val="24"/>
        </w:rPr>
        <w:t>se.</w:t>
      </w:r>
    </w:p>
    <w:p w:rsidR="004E6605" w:rsidRDefault="004E6605" w:rsidP="00397EAC">
      <w:pPr>
        <w:jc w:val="both"/>
        <w:rPr>
          <w:rFonts w:eastAsia="Times New Roman"/>
          <w:szCs w:val="24"/>
        </w:rPr>
      </w:pPr>
      <w:r w:rsidRPr="003703AC">
        <w:t>Uždavin</w:t>
      </w:r>
      <w:r w:rsidR="00163091" w:rsidRPr="003703AC">
        <w:t>iai</w:t>
      </w:r>
      <w:r w:rsidR="00E0516B" w:rsidRPr="003703AC">
        <w:t>:</w:t>
      </w:r>
      <w:r w:rsidRPr="003703AC">
        <w:t xml:space="preserve"> </w:t>
      </w:r>
      <w:r w:rsidR="00163091" w:rsidRPr="003703AC">
        <w:t xml:space="preserve">1) </w:t>
      </w:r>
      <w:r w:rsidR="002209C8" w:rsidRPr="003703AC">
        <w:t xml:space="preserve">atnaujinti </w:t>
      </w:r>
      <w:r w:rsidR="002209C8" w:rsidRPr="003703AC">
        <w:rPr>
          <w:szCs w:val="24"/>
        </w:rPr>
        <w:t xml:space="preserve">Sporto ugdymo organizavimo </w:t>
      </w:r>
      <w:r w:rsidR="002209C8" w:rsidRPr="003703AC">
        <w:t>aprašą ir numatyti išimtis dėl</w:t>
      </w:r>
      <w:r w:rsidR="002209C8">
        <w:t xml:space="preserve"> </w:t>
      </w:r>
      <w:r w:rsidR="00DA7892">
        <w:t>Ugdytinių</w:t>
      </w:r>
      <w:r w:rsidR="00151B76">
        <w:t xml:space="preserve"> </w:t>
      </w:r>
      <w:r w:rsidR="00163091">
        <w:t>priėmimo į S</w:t>
      </w:r>
      <w:r w:rsidR="00D870BB">
        <w:rPr>
          <w:szCs w:val="24"/>
        </w:rPr>
        <w:t>avivaldybės biudžetines sporto mokymo įstaigas</w:t>
      </w:r>
      <w:r w:rsidR="00163091">
        <w:rPr>
          <w:szCs w:val="24"/>
        </w:rPr>
        <w:t xml:space="preserve">; </w:t>
      </w:r>
      <w:r w:rsidR="00163091" w:rsidRPr="00483434">
        <w:rPr>
          <w:szCs w:val="24"/>
        </w:rPr>
        <w:t>2)</w:t>
      </w:r>
      <w:r w:rsidR="00397EAC" w:rsidRPr="00483434">
        <w:rPr>
          <w:rFonts w:eastAsia="Times New Roman"/>
          <w:szCs w:val="24"/>
        </w:rPr>
        <w:t xml:space="preserve"> </w:t>
      </w:r>
      <w:r w:rsidR="004F06E7" w:rsidRPr="00483434">
        <w:rPr>
          <w:rFonts w:eastAsia="Times New Roman"/>
          <w:szCs w:val="24"/>
        </w:rPr>
        <w:t>kompensuoti</w:t>
      </w:r>
      <w:r w:rsidR="002967BD" w:rsidRPr="00483434">
        <w:rPr>
          <w:rFonts w:eastAsia="Times New Roman"/>
          <w:szCs w:val="24"/>
        </w:rPr>
        <w:t xml:space="preserve"> nesurinktas lėšas už neformaliojo vaikų ugdymo teikiamas paslaugas</w:t>
      </w:r>
      <w:r w:rsidR="004F06E7" w:rsidRPr="00483434">
        <w:rPr>
          <w:rFonts w:eastAsia="Times New Roman"/>
          <w:szCs w:val="24"/>
        </w:rPr>
        <w:t xml:space="preserve"> iš savivaldybės biudžeto lėšų</w:t>
      </w:r>
      <w:r w:rsidR="002967BD" w:rsidRPr="00483434">
        <w:rPr>
          <w:rFonts w:eastAsia="Times New Roman"/>
          <w:szCs w:val="24"/>
        </w:rPr>
        <w:t>.</w:t>
      </w:r>
    </w:p>
    <w:p w:rsidR="00203243" w:rsidRDefault="004E6605" w:rsidP="004E6605">
      <w:pPr>
        <w:jc w:val="both"/>
        <w:rPr>
          <w:b/>
          <w:szCs w:val="24"/>
        </w:rPr>
      </w:pPr>
      <w:r w:rsidRPr="00791A59">
        <w:rPr>
          <w:b/>
          <w:szCs w:val="24"/>
        </w:rPr>
        <w:t>3. Kaip šiuo metu yra teisiškai reglamentuojami projekte aptarti klausimai.</w:t>
      </w:r>
      <w:r>
        <w:rPr>
          <w:b/>
          <w:szCs w:val="24"/>
        </w:rPr>
        <w:t xml:space="preserve"> </w:t>
      </w:r>
    </w:p>
    <w:p w:rsidR="00E40DDD" w:rsidRPr="003C397F" w:rsidRDefault="004E6605" w:rsidP="003C397F">
      <w:pPr>
        <w:tabs>
          <w:tab w:val="left" w:pos="5103"/>
        </w:tabs>
        <w:jc w:val="both"/>
        <w:rPr>
          <w:rFonts w:eastAsia="Times New Roman"/>
          <w:szCs w:val="24"/>
          <w:lang w:eastAsia="lt-LT"/>
        </w:rPr>
      </w:pPr>
      <w:r>
        <w:rPr>
          <w:szCs w:val="24"/>
        </w:rPr>
        <w:t xml:space="preserve">Šiuo metu </w:t>
      </w:r>
      <w:r w:rsidR="00E40DDD">
        <w:rPr>
          <w:szCs w:val="24"/>
        </w:rPr>
        <w:t>atlygini</w:t>
      </w:r>
      <w:r w:rsidR="003C397F">
        <w:rPr>
          <w:szCs w:val="24"/>
        </w:rPr>
        <w:t xml:space="preserve">mas </w:t>
      </w:r>
      <w:r w:rsidR="00E40DDD">
        <w:rPr>
          <w:szCs w:val="24"/>
        </w:rPr>
        <w:t xml:space="preserve">už neformalųjį ugdymą </w:t>
      </w:r>
      <w:r w:rsidR="00895DAF">
        <w:rPr>
          <w:szCs w:val="24"/>
        </w:rPr>
        <w:t>biudžetinėse sporto mokymo įstaigose</w:t>
      </w:r>
      <w:r w:rsidR="003C397F">
        <w:rPr>
          <w:szCs w:val="24"/>
        </w:rPr>
        <w:t xml:space="preserve"> yra reglamentuotas Savivaldybės tarybos </w:t>
      </w:r>
      <w:r w:rsidR="003C397F" w:rsidRPr="003C397F">
        <w:rPr>
          <w:rFonts w:eastAsia="Times New Roman"/>
          <w:szCs w:val="24"/>
          <w:lang w:eastAsia="lt-LT"/>
        </w:rPr>
        <w:t>2011 m. gruodžio 22 d. sprendim</w:t>
      </w:r>
      <w:r w:rsidR="003C397F">
        <w:rPr>
          <w:rFonts w:eastAsia="Times New Roman"/>
          <w:szCs w:val="24"/>
          <w:lang w:eastAsia="lt-LT"/>
        </w:rPr>
        <w:t>u</w:t>
      </w:r>
      <w:r w:rsidR="003C397F" w:rsidRPr="003C397F">
        <w:rPr>
          <w:rFonts w:eastAsia="Times New Roman"/>
          <w:szCs w:val="24"/>
          <w:lang w:eastAsia="lt-LT"/>
        </w:rPr>
        <w:t xml:space="preserve"> Nr. T2-408 „Dėl atlyginimo už neformalųjį ugdymą Klaipėdos miesto biudžetinėse sporto mokymo įstaigose“.</w:t>
      </w:r>
    </w:p>
    <w:p w:rsidR="00203243" w:rsidRDefault="004E6605" w:rsidP="000B08A1">
      <w:pPr>
        <w:pStyle w:val="Pagrindinistekstas"/>
        <w:ind w:firstLine="720"/>
        <w:rPr>
          <w:b/>
          <w:bCs/>
          <w:i w:val="0"/>
          <w:szCs w:val="24"/>
        </w:rPr>
      </w:pPr>
      <w:r w:rsidRPr="00BA12F8">
        <w:rPr>
          <w:b/>
          <w:bCs/>
          <w:i w:val="0"/>
          <w:szCs w:val="24"/>
        </w:rPr>
        <w:t xml:space="preserve">4. Kokios numatomos naujos teisinio reglamentavimo nuostatos ir kokių rezultatų laukiama. </w:t>
      </w:r>
    </w:p>
    <w:p w:rsidR="004E6605" w:rsidRPr="00E72BC9" w:rsidRDefault="000B08A1" w:rsidP="000B08A1">
      <w:pPr>
        <w:pStyle w:val="Pagrindinistekstas"/>
        <w:ind w:firstLine="720"/>
        <w:rPr>
          <w:i w:val="0"/>
          <w:szCs w:val="24"/>
        </w:rPr>
      </w:pPr>
      <w:r>
        <w:rPr>
          <w:i w:val="0"/>
        </w:rPr>
        <w:t xml:space="preserve">Patvirtinus šį sprendimo projektą, bus </w:t>
      </w:r>
      <w:r w:rsidRPr="000B08A1">
        <w:rPr>
          <w:bCs/>
          <w:i w:val="0"/>
          <w:szCs w:val="24"/>
        </w:rPr>
        <w:t>numat</w:t>
      </w:r>
      <w:r w:rsidR="00E72BC9">
        <w:rPr>
          <w:bCs/>
          <w:i w:val="0"/>
          <w:szCs w:val="24"/>
        </w:rPr>
        <w:t>ytos</w:t>
      </w:r>
      <w:r w:rsidRPr="000B08A1">
        <w:rPr>
          <w:bCs/>
          <w:i w:val="0"/>
          <w:szCs w:val="24"/>
        </w:rPr>
        <w:t xml:space="preserve"> naujos teisinio reglamentavimo nuostatos</w:t>
      </w:r>
      <w:r w:rsidR="00E72BC9">
        <w:rPr>
          <w:bCs/>
          <w:i w:val="0"/>
          <w:szCs w:val="24"/>
        </w:rPr>
        <w:t>, susijusios su</w:t>
      </w:r>
      <w:r w:rsidR="004875C0">
        <w:rPr>
          <w:bCs/>
          <w:i w:val="0"/>
          <w:szCs w:val="24"/>
        </w:rPr>
        <w:t xml:space="preserve"> Sportinio ugdymo organizavimu Savivaldybės biudžetinėse sporto mokymo įstaigose Ugdytiniams</w:t>
      </w:r>
      <w:r w:rsidR="00E72BC9" w:rsidRPr="00E72BC9">
        <w:rPr>
          <w:i w:val="0"/>
          <w:szCs w:val="24"/>
        </w:rPr>
        <w:t>, atvykusiems iš Ukrainos</w:t>
      </w:r>
      <w:r w:rsidR="004875C0">
        <w:rPr>
          <w:i w:val="0"/>
          <w:szCs w:val="24"/>
        </w:rPr>
        <w:t xml:space="preserve"> dėl </w:t>
      </w:r>
      <w:r w:rsidR="00E72BC9" w:rsidRPr="00E72BC9">
        <w:rPr>
          <w:rFonts w:eastAsia="Times New Roman"/>
          <w:i w:val="0"/>
          <w:szCs w:val="24"/>
        </w:rPr>
        <w:t xml:space="preserve">atlyginimo </w:t>
      </w:r>
      <w:r w:rsidR="004875C0">
        <w:rPr>
          <w:rFonts w:eastAsia="Times New Roman"/>
          <w:i w:val="0"/>
          <w:szCs w:val="24"/>
        </w:rPr>
        <w:t>už neformaliojo ugdymo teikiamas paslaugas netaikymo.</w:t>
      </w:r>
    </w:p>
    <w:p w:rsidR="00203243" w:rsidRDefault="004E6605" w:rsidP="004E6605">
      <w:pPr>
        <w:pStyle w:val="Pagrindinistekstas"/>
        <w:tabs>
          <w:tab w:val="left" w:pos="993"/>
        </w:tabs>
        <w:ind w:firstLine="720"/>
        <w:rPr>
          <w:b/>
          <w:bCs/>
          <w:i w:val="0"/>
          <w:szCs w:val="24"/>
        </w:rPr>
      </w:pPr>
      <w:r w:rsidRPr="00BA12F8">
        <w:rPr>
          <w:b/>
          <w:bCs/>
          <w:i w:val="0"/>
          <w:szCs w:val="24"/>
        </w:rPr>
        <w:t xml:space="preserve">5. Galimos neigiamos priimto sprendimo pasekmės ir kokių priemonių reikėtų imtis, kad tokių pasekmių būtų išvengta. </w:t>
      </w:r>
    </w:p>
    <w:p w:rsidR="004E6605" w:rsidRPr="00BA12F8" w:rsidRDefault="004E6605" w:rsidP="004E6605">
      <w:pPr>
        <w:pStyle w:val="Pagrindinistekstas"/>
        <w:tabs>
          <w:tab w:val="left" w:pos="993"/>
        </w:tabs>
        <w:ind w:firstLine="720"/>
        <w:rPr>
          <w:bCs/>
          <w:i w:val="0"/>
          <w:szCs w:val="24"/>
        </w:rPr>
      </w:pPr>
      <w:r w:rsidRPr="00BA12F8">
        <w:rPr>
          <w:bCs/>
          <w:i w:val="0"/>
          <w:szCs w:val="24"/>
        </w:rPr>
        <w:t>Neigiamų pasekmių nenustatyta.</w:t>
      </w:r>
    </w:p>
    <w:p w:rsidR="00203243" w:rsidRDefault="004E6605" w:rsidP="004E6605">
      <w:pPr>
        <w:pStyle w:val="Pagrindinistekstas"/>
        <w:ind w:firstLine="720"/>
        <w:rPr>
          <w:bCs/>
          <w:i w:val="0"/>
          <w:szCs w:val="24"/>
        </w:rPr>
      </w:pPr>
      <w:r w:rsidRPr="00BA12F8">
        <w:rPr>
          <w:b/>
          <w:bCs/>
          <w:i w:val="0"/>
          <w:szCs w:val="24"/>
        </w:rPr>
        <w:t>6. Jeigu sprendimui įgyvendinti reikia kitų teisės aktų, – kas ir kada juos turėtų parengti, šių aktų metmenys.</w:t>
      </w:r>
      <w:r w:rsidRPr="00BA12F8">
        <w:rPr>
          <w:bCs/>
          <w:i w:val="0"/>
          <w:szCs w:val="24"/>
        </w:rPr>
        <w:t xml:space="preserve"> </w:t>
      </w:r>
    </w:p>
    <w:p w:rsidR="004E6605" w:rsidRDefault="004E6605" w:rsidP="004E6605">
      <w:pPr>
        <w:pStyle w:val="Pagrindinistekstas"/>
        <w:ind w:firstLine="720"/>
        <w:rPr>
          <w:rFonts w:eastAsia="Times New Roman"/>
          <w:szCs w:val="24"/>
          <w:lang w:eastAsia="lt-LT"/>
        </w:rPr>
      </w:pPr>
      <w:r w:rsidRPr="00BA12F8">
        <w:rPr>
          <w:bCs/>
          <w:i w:val="0"/>
          <w:szCs w:val="24"/>
        </w:rPr>
        <w:t>Ši</w:t>
      </w:r>
      <w:r w:rsidR="00E72BC9">
        <w:rPr>
          <w:bCs/>
          <w:i w:val="0"/>
          <w:szCs w:val="24"/>
        </w:rPr>
        <w:t>uo</w:t>
      </w:r>
      <w:r w:rsidR="008C1E57">
        <w:rPr>
          <w:bCs/>
          <w:i w:val="0"/>
          <w:szCs w:val="24"/>
        </w:rPr>
        <w:t xml:space="preserve"> metu </w:t>
      </w:r>
      <w:r w:rsidRPr="00BA12F8">
        <w:rPr>
          <w:bCs/>
          <w:i w:val="0"/>
          <w:szCs w:val="24"/>
        </w:rPr>
        <w:t xml:space="preserve">sprendimui įgyvendinti </w:t>
      </w:r>
      <w:r w:rsidR="00E72BC9">
        <w:rPr>
          <w:i w:val="0"/>
          <w:color w:val="000000"/>
          <w:szCs w:val="24"/>
        </w:rPr>
        <w:t>kitų teisės aktų</w:t>
      </w:r>
      <w:r w:rsidR="008C1E57">
        <w:rPr>
          <w:i w:val="0"/>
          <w:color w:val="000000"/>
          <w:szCs w:val="24"/>
        </w:rPr>
        <w:t xml:space="preserve"> nereikia. Sprendimas gali būti keičiamas, Lietuvos Respublikos Seimui, Vyriausybei ar Švietimo, mokslo ir sporto ministerijai priėmus teisės aktus, reglamentuojančius </w:t>
      </w:r>
      <w:r w:rsidR="00CB1F02">
        <w:rPr>
          <w:rFonts w:eastAsia="Times New Roman"/>
          <w:i w:val="0"/>
          <w:szCs w:val="24"/>
        </w:rPr>
        <w:t>Ugdytinių</w:t>
      </w:r>
      <w:r w:rsidR="008C1E57">
        <w:rPr>
          <w:rFonts w:eastAsia="Times New Roman"/>
          <w:i w:val="0"/>
          <w:szCs w:val="24"/>
        </w:rPr>
        <w:t xml:space="preserve">, atvykusių iš Ukrainos, priėmimo į </w:t>
      </w:r>
      <w:r w:rsidR="00871784">
        <w:rPr>
          <w:rFonts w:eastAsia="Times New Roman"/>
          <w:i w:val="0"/>
          <w:szCs w:val="24"/>
        </w:rPr>
        <w:t xml:space="preserve">Savivaldybės biudžetines sporto mokymo įstaigas </w:t>
      </w:r>
      <w:r w:rsidR="008C1E57">
        <w:rPr>
          <w:rFonts w:eastAsia="Times New Roman"/>
          <w:i w:val="0"/>
          <w:szCs w:val="24"/>
        </w:rPr>
        <w:t xml:space="preserve">klausimus </w:t>
      </w:r>
      <w:r w:rsidR="00DC42A8">
        <w:rPr>
          <w:rFonts w:eastAsia="Times New Roman"/>
          <w:i w:val="0"/>
          <w:szCs w:val="24"/>
        </w:rPr>
        <w:t>ar tikslinės dotacijos skyrimą S</w:t>
      </w:r>
      <w:r w:rsidR="008C1E57">
        <w:rPr>
          <w:rFonts w:eastAsia="Times New Roman"/>
          <w:i w:val="0"/>
          <w:szCs w:val="24"/>
        </w:rPr>
        <w:t xml:space="preserve">avivaldybėms už minėtų </w:t>
      </w:r>
      <w:r w:rsidR="00871784">
        <w:rPr>
          <w:rFonts w:eastAsia="Times New Roman"/>
          <w:i w:val="0"/>
          <w:szCs w:val="24"/>
        </w:rPr>
        <w:t>Ugdytinių</w:t>
      </w:r>
      <w:r w:rsidR="008C1E57">
        <w:rPr>
          <w:rFonts w:eastAsia="Times New Roman"/>
          <w:i w:val="0"/>
          <w:szCs w:val="24"/>
        </w:rPr>
        <w:t xml:space="preserve"> ugdymą.</w:t>
      </w:r>
    </w:p>
    <w:p w:rsidR="00203243" w:rsidRDefault="004E6605" w:rsidP="004E6605">
      <w:pPr>
        <w:jc w:val="both"/>
        <w:rPr>
          <w:b/>
          <w:bCs/>
          <w:szCs w:val="24"/>
        </w:rPr>
      </w:pPr>
      <w:r>
        <w:rPr>
          <w:b/>
          <w:szCs w:val="24"/>
        </w:rPr>
        <w:t xml:space="preserve">7. </w:t>
      </w:r>
      <w:r>
        <w:rPr>
          <w:b/>
          <w:bCs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</w:p>
    <w:p w:rsidR="009A6982" w:rsidRPr="009A6982" w:rsidRDefault="004E6605" w:rsidP="009A6982">
      <w:pPr>
        <w:jc w:val="both"/>
        <w:rPr>
          <w:rFonts w:eastAsia="Times New Roman"/>
          <w:b/>
          <w:szCs w:val="24"/>
          <w:lang w:eastAsia="lt-LT"/>
        </w:rPr>
      </w:pPr>
      <w:r>
        <w:rPr>
          <w:bCs/>
          <w:szCs w:val="24"/>
        </w:rPr>
        <w:t>P</w:t>
      </w:r>
      <w:r w:rsidRPr="002D3CF3">
        <w:rPr>
          <w:bCs/>
          <w:szCs w:val="24"/>
        </w:rPr>
        <w:t xml:space="preserve">apildomų </w:t>
      </w:r>
      <w:r w:rsidR="00DC42A8">
        <w:rPr>
          <w:bCs/>
          <w:szCs w:val="24"/>
        </w:rPr>
        <w:t>S</w:t>
      </w:r>
      <w:r>
        <w:rPr>
          <w:bCs/>
          <w:szCs w:val="24"/>
        </w:rPr>
        <w:t xml:space="preserve">avivaldybės biudžeto lėšų </w:t>
      </w:r>
      <w:r w:rsidR="008C1E57">
        <w:rPr>
          <w:bCs/>
          <w:szCs w:val="24"/>
        </w:rPr>
        <w:t xml:space="preserve">gali reikėti, </w:t>
      </w:r>
      <w:r w:rsidR="00BC64C0">
        <w:rPr>
          <w:bCs/>
          <w:szCs w:val="24"/>
        </w:rPr>
        <w:t xml:space="preserve">kadangi nebūtų renkamos lėšos už neformalųjį vaikų ugdymą. Pagal šiuo metu galiojantį tarybos sprendimą, lėšos surinktos už neformalųjį ugdymą  naudojamos tikslingai, t. </w:t>
      </w:r>
      <w:r w:rsidR="009A6982">
        <w:rPr>
          <w:bCs/>
          <w:szCs w:val="24"/>
        </w:rPr>
        <w:t>y.</w:t>
      </w:r>
      <w:r w:rsidR="009A6982" w:rsidRPr="009A6982">
        <w:rPr>
          <w:rFonts w:eastAsia="Times New Roman"/>
          <w:szCs w:val="20"/>
        </w:rPr>
        <w:t xml:space="preserve"> sportinio ugdymo organizavimui – trumpalaikio turto įsigijimui, išvykoms į varžybas organizuoti, vasaros užimtumo sporto stovykloms organizuoti.</w:t>
      </w:r>
    </w:p>
    <w:p w:rsidR="00DC42A8" w:rsidRPr="009A6982" w:rsidRDefault="009A6982" w:rsidP="009A6982">
      <w:pPr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  <w:r w:rsidR="00AA0BF9">
        <w:rPr>
          <w:rFonts w:eastAsia="Times New Roman"/>
          <w:szCs w:val="24"/>
        </w:rPr>
        <w:t xml:space="preserve">Lėšų poreikio šiuo metu apskaičiuoti nėra galimybių, kadangi nežinomas atvyksiančių </w:t>
      </w:r>
      <w:r>
        <w:rPr>
          <w:rFonts w:eastAsia="Times New Roman"/>
          <w:szCs w:val="24"/>
        </w:rPr>
        <w:t>Ugdytinių</w:t>
      </w:r>
      <w:r w:rsidR="00AA0BF9">
        <w:rPr>
          <w:rFonts w:eastAsia="Times New Roman"/>
          <w:szCs w:val="24"/>
        </w:rPr>
        <w:t xml:space="preserve">, kurie turės teisę į </w:t>
      </w:r>
      <w:r>
        <w:rPr>
          <w:rFonts w:eastAsia="Times New Roman"/>
          <w:szCs w:val="24"/>
        </w:rPr>
        <w:t>nemokamas teikiamas paslaugas</w:t>
      </w:r>
      <w:r w:rsidR="00AA0BF9">
        <w:rPr>
          <w:rFonts w:eastAsia="Times New Roman"/>
          <w:szCs w:val="24"/>
        </w:rPr>
        <w:t xml:space="preserve">, skaičius. </w:t>
      </w:r>
    </w:p>
    <w:p w:rsidR="00203243" w:rsidRDefault="004E6605" w:rsidP="004E6605">
      <w:pPr>
        <w:pStyle w:val="Pagrindinistekstas"/>
        <w:ind w:firstLine="720"/>
        <w:rPr>
          <w:bCs/>
          <w:i w:val="0"/>
          <w:szCs w:val="24"/>
        </w:rPr>
      </w:pPr>
      <w:r w:rsidRPr="00045C0B">
        <w:rPr>
          <w:b/>
          <w:bCs/>
          <w:i w:val="0"/>
          <w:szCs w:val="24"/>
        </w:rPr>
        <w:t>8. Sprendimo projekto rengimo metu atlikti vertinimai ir išvados, konsultavimosi su visuomene metu gauti pasiūlymai ir jų motyvuotas vertinimas (atsižvelgta ar ne).</w:t>
      </w:r>
      <w:r w:rsidRPr="00045C0B">
        <w:rPr>
          <w:bCs/>
          <w:i w:val="0"/>
          <w:szCs w:val="24"/>
        </w:rPr>
        <w:t xml:space="preserve"> </w:t>
      </w:r>
    </w:p>
    <w:p w:rsidR="004E6605" w:rsidRDefault="00224C7A" w:rsidP="004E6605">
      <w:pPr>
        <w:pStyle w:val="Pagrindinistekstas"/>
        <w:ind w:firstLine="720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Sprendimo projekto rengimo metu Savivaldybės administracijos </w:t>
      </w:r>
      <w:r w:rsidR="009A6982">
        <w:rPr>
          <w:bCs/>
          <w:i w:val="0"/>
          <w:szCs w:val="24"/>
        </w:rPr>
        <w:t>Sporto</w:t>
      </w:r>
      <w:r w:rsidR="004E6605" w:rsidRPr="00AA0BF9">
        <w:rPr>
          <w:bCs/>
          <w:i w:val="0"/>
          <w:szCs w:val="24"/>
        </w:rPr>
        <w:t xml:space="preserve"> skyri</w:t>
      </w:r>
      <w:r w:rsidR="009A6982">
        <w:rPr>
          <w:bCs/>
          <w:i w:val="0"/>
          <w:szCs w:val="24"/>
        </w:rPr>
        <w:t xml:space="preserve">us </w:t>
      </w:r>
      <w:r w:rsidR="00AA0BF9">
        <w:rPr>
          <w:bCs/>
          <w:i w:val="0"/>
          <w:szCs w:val="24"/>
        </w:rPr>
        <w:t xml:space="preserve">konsultavosi su </w:t>
      </w:r>
      <w:r w:rsidR="009A6982">
        <w:rPr>
          <w:bCs/>
          <w:i w:val="0"/>
          <w:szCs w:val="24"/>
        </w:rPr>
        <w:t xml:space="preserve">biudžetinių sporto mokymo </w:t>
      </w:r>
      <w:r w:rsidR="00AA0BF9">
        <w:rPr>
          <w:bCs/>
          <w:i w:val="0"/>
          <w:szCs w:val="24"/>
        </w:rPr>
        <w:t xml:space="preserve"> </w:t>
      </w:r>
      <w:r w:rsidR="00032F78">
        <w:rPr>
          <w:bCs/>
          <w:i w:val="0"/>
          <w:szCs w:val="24"/>
        </w:rPr>
        <w:t xml:space="preserve">įstaigų vadovais pasitarimo, kuris vyko </w:t>
      </w:r>
      <w:r>
        <w:rPr>
          <w:bCs/>
          <w:i w:val="0"/>
          <w:szCs w:val="24"/>
        </w:rPr>
        <w:t xml:space="preserve">2022 m. </w:t>
      </w:r>
      <w:r w:rsidR="009A6982">
        <w:rPr>
          <w:bCs/>
          <w:i w:val="0"/>
          <w:szCs w:val="24"/>
        </w:rPr>
        <w:t>kovo</w:t>
      </w:r>
      <w:r>
        <w:rPr>
          <w:bCs/>
          <w:i w:val="0"/>
          <w:szCs w:val="24"/>
        </w:rPr>
        <w:t xml:space="preserve"> </w:t>
      </w:r>
      <w:r w:rsidR="009A6982">
        <w:rPr>
          <w:bCs/>
          <w:i w:val="0"/>
          <w:szCs w:val="24"/>
        </w:rPr>
        <w:t>9</w:t>
      </w:r>
      <w:r>
        <w:rPr>
          <w:bCs/>
          <w:i w:val="0"/>
          <w:szCs w:val="24"/>
        </w:rPr>
        <w:t xml:space="preserve"> d.</w:t>
      </w:r>
      <w:r w:rsidR="00D476EC">
        <w:rPr>
          <w:bCs/>
          <w:i w:val="0"/>
          <w:szCs w:val="24"/>
        </w:rPr>
        <w:t xml:space="preserve"> </w:t>
      </w:r>
      <w:r>
        <w:rPr>
          <w:bCs/>
          <w:i w:val="0"/>
          <w:szCs w:val="24"/>
        </w:rPr>
        <w:t xml:space="preserve">metu (į </w:t>
      </w:r>
      <w:r w:rsidR="00032F78">
        <w:rPr>
          <w:bCs/>
          <w:i w:val="0"/>
          <w:szCs w:val="24"/>
        </w:rPr>
        <w:t xml:space="preserve">siūlymus atsižvelgta). </w:t>
      </w:r>
      <w:r w:rsidR="004E6605" w:rsidRPr="00045C0B">
        <w:rPr>
          <w:bCs/>
          <w:i w:val="0"/>
          <w:szCs w:val="24"/>
        </w:rPr>
        <w:t xml:space="preserve">Sprendimo projektą </w:t>
      </w:r>
      <w:r w:rsidR="004E6605" w:rsidRPr="00045C0B">
        <w:rPr>
          <w:i w:val="0"/>
          <w:szCs w:val="24"/>
        </w:rPr>
        <w:t xml:space="preserve">vertino </w:t>
      </w:r>
      <w:r>
        <w:rPr>
          <w:i w:val="0"/>
          <w:szCs w:val="24"/>
        </w:rPr>
        <w:t>S</w:t>
      </w:r>
      <w:r w:rsidR="004E6605" w:rsidRPr="00045C0B">
        <w:rPr>
          <w:i w:val="0"/>
          <w:szCs w:val="24"/>
        </w:rPr>
        <w:t xml:space="preserve">avivaldybės </w:t>
      </w:r>
      <w:r w:rsidR="004E6605" w:rsidRPr="00045C0B">
        <w:rPr>
          <w:bCs/>
          <w:i w:val="0"/>
          <w:szCs w:val="24"/>
        </w:rPr>
        <w:t>administracijos specialistai</w:t>
      </w:r>
      <w:r w:rsidR="004E6605">
        <w:rPr>
          <w:bCs/>
          <w:i w:val="0"/>
          <w:szCs w:val="24"/>
        </w:rPr>
        <w:t xml:space="preserve">. </w:t>
      </w:r>
    </w:p>
    <w:p w:rsidR="00203243" w:rsidRDefault="004E6605" w:rsidP="004E6605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9. Sprendimo projekto autorius ar autorių grupė, sprendimo projekto iniciatoriai. </w:t>
      </w:r>
    </w:p>
    <w:p w:rsidR="004E6605" w:rsidRDefault="004E6605" w:rsidP="004E6605">
      <w:pPr>
        <w:jc w:val="both"/>
        <w:rPr>
          <w:szCs w:val="24"/>
        </w:rPr>
      </w:pPr>
      <w:r>
        <w:rPr>
          <w:bCs/>
          <w:szCs w:val="24"/>
        </w:rPr>
        <w:lastRenderedPageBreak/>
        <w:t xml:space="preserve">Sprendimo projektą inicijavo </w:t>
      </w:r>
      <w:r w:rsidR="00224C7A">
        <w:rPr>
          <w:bCs/>
          <w:szCs w:val="24"/>
        </w:rPr>
        <w:t>S</w:t>
      </w:r>
      <w:r>
        <w:rPr>
          <w:bCs/>
          <w:szCs w:val="24"/>
        </w:rPr>
        <w:t>avivaldybės administracij</w:t>
      </w:r>
      <w:r w:rsidR="00032F78">
        <w:rPr>
          <w:bCs/>
          <w:szCs w:val="24"/>
        </w:rPr>
        <w:t>a,</w:t>
      </w:r>
      <w:r>
        <w:rPr>
          <w:bCs/>
          <w:szCs w:val="24"/>
        </w:rPr>
        <w:t xml:space="preserve"> parengė </w:t>
      </w:r>
      <w:r w:rsidR="00D476EC">
        <w:rPr>
          <w:bCs/>
          <w:szCs w:val="24"/>
        </w:rPr>
        <w:t>Sporto</w:t>
      </w:r>
      <w:r w:rsidR="00032F78">
        <w:rPr>
          <w:bCs/>
          <w:szCs w:val="24"/>
        </w:rPr>
        <w:t xml:space="preserve"> skyrius.</w:t>
      </w:r>
    </w:p>
    <w:p w:rsidR="00203243" w:rsidRDefault="004E6605" w:rsidP="004E6605">
      <w:pPr>
        <w:jc w:val="both"/>
        <w:rPr>
          <w:b/>
          <w:szCs w:val="24"/>
        </w:rPr>
      </w:pPr>
      <w:r>
        <w:rPr>
          <w:b/>
          <w:szCs w:val="24"/>
        </w:rPr>
        <w:t xml:space="preserve">10. Kiti reikalingi pagrindimai ir paaiškinimai. </w:t>
      </w:r>
    </w:p>
    <w:p w:rsidR="004E6605" w:rsidRDefault="004E6605" w:rsidP="004E6605">
      <w:pPr>
        <w:jc w:val="both"/>
        <w:rPr>
          <w:szCs w:val="24"/>
        </w:rPr>
      </w:pPr>
      <w:r w:rsidRPr="00B04933">
        <w:rPr>
          <w:szCs w:val="24"/>
        </w:rPr>
        <w:t>Nėra</w:t>
      </w:r>
      <w:r>
        <w:rPr>
          <w:szCs w:val="24"/>
        </w:rPr>
        <w:t>.</w:t>
      </w:r>
    </w:p>
    <w:p w:rsidR="00032F78" w:rsidRDefault="00032F78" w:rsidP="00032F78">
      <w:pPr>
        <w:tabs>
          <w:tab w:val="left" w:pos="851"/>
        </w:tabs>
        <w:ind w:firstLine="709"/>
        <w:rPr>
          <w:szCs w:val="24"/>
        </w:rPr>
      </w:pPr>
    </w:p>
    <w:p w:rsidR="00032F78" w:rsidRDefault="00032F78" w:rsidP="00032F78">
      <w:pPr>
        <w:tabs>
          <w:tab w:val="left" w:pos="851"/>
        </w:tabs>
        <w:ind w:firstLine="709"/>
        <w:rPr>
          <w:szCs w:val="24"/>
        </w:rPr>
      </w:pPr>
    </w:p>
    <w:p w:rsidR="00032F78" w:rsidRPr="00032F78" w:rsidRDefault="009A6982" w:rsidP="00203243">
      <w:pPr>
        <w:tabs>
          <w:tab w:val="left" w:pos="851"/>
        </w:tabs>
        <w:ind w:firstLine="0"/>
        <w:rPr>
          <w:szCs w:val="24"/>
        </w:rPr>
      </w:pPr>
      <w:r>
        <w:rPr>
          <w:szCs w:val="24"/>
        </w:rPr>
        <w:t>Sporto skyriaus vedėja</w:t>
      </w:r>
      <w:r w:rsidR="008F4F9E">
        <w:rPr>
          <w:szCs w:val="24"/>
        </w:rPr>
        <w:t xml:space="preserve">                                    </w:t>
      </w:r>
      <w:r w:rsidR="00203243">
        <w:rPr>
          <w:szCs w:val="24"/>
        </w:rPr>
        <w:t xml:space="preserve">                    </w:t>
      </w:r>
      <w:r>
        <w:rPr>
          <w:szCs w:val="24"/>
        </w:rPr>
        <w:tab/>
      </w:r>
      <w:r>
        <w:rPr>
          <w:szCs w:val="24"/>
        </w:rPr>
        <w:tab/>
        <w:t>Rasa Rumšienė</w:t>
      </w:r>
    </w:p>
    <w:sectPr w:rsidR="00032F78" w:rsidRPr="00032F78" w:rsidSect="00DC42A8">
      <w:headerReference w:type="default" r:id="rId6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2A8" w:rsidRDefault="00DC42A8" w:rsidP="00DC42A8">
      <w:r>
        <w:separator/>
      </w:r>
    </w:p>
  </w:endnote>
  <w:endnote w:type="continuationSeparator" w:id="0">
    <w:p w:rsidR="00DC42A8" w:rsidRDefault="00DC42A8" w:rsidP="00DC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2A8" w:rsidRDefault="00DC42A8" w:rsidP="00DC42A8">
      <w:r>
        <w:separator/>
      </w:r>
    </w:p>
  </w:footnote>
  <w:footnote w:type="continuationSeparator" w:id="0">
    <w:p w:rsidR="00DC42A8" w:rsidRDefault="00DC42A8" w:rsidP="00DC4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262106"/>
      <w:docPartObj>
        <w:docPartGallery w:val="Page Numbers (Top of Page)"/>
        <w:docPartUnique/>
      </w:docPartObj>
    </w:sdtPr>
    <w:sdtEndPr/>
    <w:sdtContent>
      <w:p w:rsidR="00DC42A8" w:rsidRDefault="00DC42A8" w:rsidP="00DC42A8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416">
          <w:rPr>
            <w:noProof/>
          </w:rPr>
          <w:t>2</w:t>
        </w:r>
        <w:r>
          <w:fldChar w:fldCharType="end"/>
        </w:r>
      </w:p>
    </w:sdtContent>
  </w:sdt>
  <w:p w:rsidR="00DC42A8" w:rsidRDefault="00DC42A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0B"/>
    <w:rsid w:val="00032F78"/>
    <w:rsid w:val="000A22C2"/>
    <w:rsid w:val="000B08A1"/>
    <w:rsid w:val="000E73B5"/>
    <w:rsid w:val="0013119B"/>
    <w:rsid w:val="00131E08"/>
    <w:rsid w:val="00151B76"/>
    <w:rsid w:val="00163091"/>
    <w:rsid w:val="0018134C"/>
    <w:rsid w:val="00193CDF"/>
    <w:rsid w:val="00203243"/>
    <w:rsid w:val="002209C8"/>
    <w:rsid w:val="00224C7A"/>
    <w:rsid w:val="0025319B"/>
    <w:rsid w:val="002542F9"/>
    <w:rsid w:val="002967BD"/>
    <w:rsid w:val="00332F6D"/>
    <w:rsid w:val="00335953"/>
    <w:rsid w:val="003703AC"/>
    <w:rsid w:val="00397EAC"/>
    <w:rsid w:val="003C397F"/>
    <w:rsid w:val="004270F3"/>
    <w:rsid w:val="00483434"/>
    <w:rsid w:val="004875C0"/>
    <w:rsid w:val="004E6605"/>
    <w:rsid w:val="004F06E7"/>
    <w:rsid w:val="006427A5"/>
    <w:rsid w:val="00764BCE"/>
    <w:rsid w:val="007E5BE1"/>
    <w:rsid w:val="00871482"/>
    <w:rsid w:val="00871784"/>
    <w:rsid w:val="00895DAF"/>
    <w:rsid w:val="008C1E57"/>
    <w:rsid w:val="008F4F9E"/>
    <w:rsid w:val="009A6982"/>
    <w:rsid w:val="00A25196"/>
    <w:rsid w:val="00AA0BF9"/>
    <w:rsid w:val="00B50B0B"/>
    <w:rsid w:val="00BC64C0"/>
    <w:rsid w:val="00CB1F02"/>
    <w:rsid w:val="00D33180"/>
    <w:rsid w:val="00D476EC"/>
    <w:rsid w:val="00D63EF2"/>
    <w:rsid w:val="00D870BB"/>
    <w:rsid w:val="00DA7892"/>
    <w:rsid w:val="00DC42A8"/>
    <w:rsid w:val="00DF53B6"/>
    <w:rsid w:val="00E0516B"/>
    <w:rsid w:val="00E3176E"/>
    <w:rsid w:val="00E31A40"/>
    <w:rsid w:val="00E40DDD"/>
    <w:rsid w:val="00E72BC9"/>
    <w:rsid w:val="00E85416"/>
    <w:rsid w:val="00F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355F"/>
  <w15:chartTrackingRefBased/>
  <w15:docId w15:val="{8F4E920B-D302-4A11-9F8C-C0C9CA82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6605"/>
    <w:pPr>
      <w:spacing w:after="0" w:line="240" w:lineRule="auto"/>
      <w:ind w:firstLine="720"/>
    </w:pPr>
    <w:rPr>
      <w:rFonts w:ascii="Times New Roman" w:eastAsia="Calibri" w:hAnsi="Times New Roman" w:cs="Times New Roman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71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4E6605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i/>
      <w:i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E6605"/>
    <w:rPr>
      <w:rFonts w:ascii="Times New Roman" w:eastAsia="Calibri" w:hAnsi="Times New Roman" w:cs="Times New Roman"/>
      <w:i/>
      <w:i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C42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42A8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DC42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42A8"/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714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2507</Words>
  <Characters>1429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Prižgintienė</dc:creator>
  <cp:lastModifiedBy>Virginija Palaimiene</cp:lastModifiedBy>
  <cp:revision>2</cp:revision>
  <dcterms:created xsi:type="dcterms:W3CDTF">2022-03-14T11:54:00Z</dcterms:created>
  <dcterms:modified xsi:type="dcterms:W3CDTF">2022-03-14T11:54:00Z</dcterms:modified>
</cp:coreProperties>
</file>