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6B3306" w:rsidP="003077A5">
      <w:pPr>
        <w:jc w:val="center"/>
      </w:pPr>
      <w:r w:rsidRPr="00AF5B26">
        <w:rPr>
          <w:b/>
          <w:caps/>
        </w:rPr>
        <w:t xml:space="preserve">DĖL </w:t>
      </w:r>
      <w:r w:rsidR="004B0974">
        <w:rPr>
          <w:b/>
          <w:caps/>
        </w:rPr>
        <w:t>humanitarinės pagalbos suteikimo</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kovo 22 d.</w:t>
      </w:r>
      <w:r>
        <w:rPr>
          <w:noProof/>
        </w:rPr>
        <w:fldChar w:fldCharType="end"/>
      </w:r>
      <w:bookmarkEnd w:id="1"/>
      <w:r>
        <w:rPr>
          <w:noProof/>
        </w:rPr>
        <w:t xml:space="preserve"> </w:t>
      </w:r>
      <w:r w:rsidRPr="003C09F9">
        <w:t>Nr.</w:t>
      </w:r>
      <w:r>
        <w:t xml:space="preserve"> </w:t>
      </w:r>
      <w:bookmarkStart w:id="2" w:name="registravimoNr"/>
      <w:r w:rsidR="00E32339">
        <w:t>T1-79</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4B0974" w:rsidRDefault="004B0974" w:rsidP="004B0974">
      <w:pPr>
        <w:tabs>
          <w:tab w:val="left" w:pos="912"/>
        </w:tabs>
        <w:ind w:firstLine="709"/>
        <w:jc w:val="both"/>
      </w:pPr>
      <w:r w:rsidRPr="001D3C7E">
        <w:t>Vadovaudamasi</w:t>
      </w:r>
      <w:r>
        <w:t xml:space="preserve"> Lietuvos Respublikos vietos savivaldos įstatymo 16 straipsnio </w:t>
      </w:r>
      <w:r>
        <w:rPr>
          <w:color w:val="000000"/>
        </w:rPr>
        <w:t>2 dalies 26</w:t>
      </w:r>
      <w:r w:rsidR="00D57CE6">
        <w:rPr>
          <w:color w:val="000000"/>
        </w:rPr>
        <w:t> </w:t>
      </w:r>
      <w:r>
        <w:rPr>
          <w:color w:val="000000"/>
        </w:rPr>
        <w:t>punktu,</w:t>
      </w:r>
      <w:r>
        <w:t xml:space="preserve"> 4 dalimi, Lietuvos Respublikos valstybės ir savivaldybių turto valdymo, naudojimo ir disponavimo juo įstatymo 20 straipsnio 7 dalimi, 27 straipsnio 1 dalies 7 punktu, Lietuvos Respublikos vystomojo bendradarbiavimo ir humanitarinės pagalbos įstatymo 10 straipsnio 2 ir 4 dalimis, 11 straipsnio 2 dalimi</w:t>
      </w:r>
      <w:r>
        <w:rPr>
          <w:color w:val="000000"/>
        </w:rPr>
        <w:t>,</w:t>
      </w:r>
      <w:r>
        <w:t xml:space="preserve"> V</w:t>
      </w:r>
      <w:r>
        <w:rPr>
          <w:color w:val="000000"/>
        </w:rPr>
        <w:t>alstybės ir savivaldybių institucijų ir įstaigų vystomojo bendradarbiavimo veiklos įgyvendinimo ir humanitarinės pagalbos teikimo tvarkos aprašo, patvirtinto Lietuvos Respublikos Vyriausybės 2014 m. kovo 26 d. nutarimu Nr. 278 „Dėl Valstybės ir savivaldybių institucijų ir įstaigų vystomojo bendradarbiavimo veiklos įgyvendinimo ir humanitarinės pagalbos teikimo tvarkos aprašo</w:t>
      </w:r>
      <w:r w:rsidR="00D57CE6">
        <w:rPr>
          <w:color w:val="000000"/>
        </w:rPr>
        <w:t xml:space="preserve"> patvirtinimo</w:t>
      </w:r>
      <w:r>
        <w:rPr>
          <w:color w:val="000000"/>
        </w:rPr>
        <w:t>“, 2</w:t>
      </w:r>
      <w:r w:rsidR="00D57CE6">
        <w:rPr>
          <w:color w:val="000000"/>
        </w:rPr>
        <w:t xml:space="preserve"> punktu,</w:t>
      </w:r>
      <w:r>
        <w:rPr>
          <w:color w:val="000000"/>
        </w:rPr>
        <w:t xml:space="preserve"> 94.5 ir 104,1 </w:t>
      </w:r>
      <w:r w:rsidR="00D57CE6">
        <w:rPr>
          <w:color w:val="000000"/>
        </w:rPr>
        <w:t>pa</w:t>
      </w:r>
      <w:r>
        <w:rPr>
          <w:color w:val="000000"/>
        </w:rPr>
        <w:t>punk</w:t>
      </w:r>
      <w:r w:rsidR="00D57CE6">
        <w:rPr>
          <w:color w:val="000000"/>
        </w:rPr>
        <w:t>či</w:t>
      </w:r>
      <w:r>
        <w:rPr>
          <w:color w:val="000000"/>
        </w:rPr>
        <w:t>ais ir atsižvelgdama į Lietuvos Respublikos garbės konsulato Odesoje 2022-03-21 prašymą Nr.</w:t>
      </w:r>
      <w:r w:rsidR="00D57CE6">
        <w:rPr>
          <w:color w:val="000000"/>
        </w:rPr>
        <w:t> </w:t>
      </w:r>
      <w:r>
        <w:rPr>
          <w:color w:val="000000"/>
        </w:rPr>
        <w:t>2103</w:t>
      </w:r>
      <w:r w:rsidR="00D57CE6">
        <w:rPr>
          <w:color w:val="000000"/>
        </w:rPr>
        <w:noBreakHyphen/>
      </w:r>
      <w:r>
        <w:rPr>
          <w:color w:val="000000"/>
        </w:rPr>
        <w:t xml:space="preserve">22/01, </w:t>
      </w:r>
      <w:r w:rsidRPr="00096236">
        <w:t xml:space="preserve">Ukrainos vicepremjerės, </w:t>
      </w:r>
      <w:r w:rsidR="00D57CE6">
        <w:t>l</w:t>
      </w:r>
      <w:r w:rsidRPr="00096236">
        <w:t>aikinai okupuotų teritorijų reintergacijos ministrės Irynos Vereshchuk raštą</w:t>
      </w:r>
      <w:r w:rsidRPr="00096236">
        <w:rPr>
          <w:color w:val="000000"/>
        </w:rPr>
        <w:t>,</w:t>
      </w:r>
      <w:r>
        <w:rPr>
          <w:color w:val="000000"/>
        </w:rPr>
        <w:t xml:space="preserve"> Lietuvos Respublikos užsienio reikalų ministerijos 2022-03-22 rekomendaciją teikti humanitarinę pagalbą Ukrainai ir Vystomojo bendradarbiavimo ir humanitarinės pagalbos teikimo komisijos pos</w:t>
      </w:r>
      <w:r w:rsidR="007F74E6">
        <w:rPr>
          <w:color w:val="000000"/>
        </w:rPr>
        <w:t>ėdžio 2022-03-22 protokolą Nr. ADM1-94</w:t>
      </w:r>
      <w:r>
        <w:rPr>
          <w:color w:val="000000"/>
        </w:rPr>
        <w:t xml:space="preserve">, </w:t>
      </w:r>
      <w:r w:rsidRPr="001D3C7E">
        <w:t xml:space="preserve">Klaipėdos miesto savivaldybės taryba </w:t>
      </w:r>
      <w:r w:rsidRPr="001D3C7E">
        <w:rPr>
          <w:spacing w:val="60"/>
        </w:rPr>
        <w:t>nusprendži</w:t>
      </w:r>
      <w:r w:rsidRPr="001D3C7E">
        <w:t>a:</w:t>
      </w:r>
    </w:p>
    <w:p w:rsidR="004B0974" w:rsidRDefault="004B0974" w:rsidP="004B0974">
      <w:pPr>
        <w:ind w:firstLine="709"/>
        <w:jc w:val="both"/>
        <w:rPr>
          <w:color w:val="000000"/>
        </w:rPr>
      </w:pPr>
      <w:r>
        <w:t>1. </w:t>
      </w:r>
      <w:r>
        <w:rPr>
          <w:color w:val="000000"/>
        </w:rPr>
        <w:t xml:space="preserve">Perduoti neatlygintinai, kaip </w:t>
      </w:r>
      <w:r w:rsidR="007F74E6">
        <w:rPr>
          <w:color w:val="000000"/>
        </w:rPr>
        <w:t xml:space="preserve">skubią </w:t>
      </w:r>
      <w:r>
        <w:rPr>
          <w:color w:val="000000"/>
        </w:rPr>
        <w:t xml:space="preserve">humanitarinę pagalbą, </w:t>
      </w:r>
      <w:r>
        <w:rPr>
          <w:color w:val="000000"/>
          <w:lang w:eastAsia="lt-LT"/>
        </w:rPr>
        <w:t>Ukrainos organizacijai „Help Ukraine</w:t>
      </w:r>
      <w:r>
        <w:rPr>
          <w:color w:val="000000"/>
          <w:lang w:val="en-US" w:eastAsia="lt-LT"/>
        </w:rPr>
        <w:t>!</w:t>
      </w:r>
      <w:r>
        <w:rPr>
          <w:color w:val="000000"/>
          <w:lang w:eastAsia="lt-LT"/>
        </w:rPr>
        <w:t xml:space="preserve"> Center“ (HELPUKRAINE.CENTER</w:t>
      </w:r>
      <w:r w:rsidRPr="001218E3">
        <w:t>)</w:t>
      </w:r>
      <w:r>
        <w:rPr>
          <w:color w:val="000000"/>
        </w:rPr>
        <w:t xml:space="preserve"> Klaipėdos miesto savivaldybei nuosavybės teise priklausančias transporto priemones:</w:t>
      </w:r>
    </w:p>
    <w:p w:rsidR="004B0974" w:rsidRDefault="004B0974" w:rsidP="004B0974">
      <w:pPr>
        <w:ind w:firstLine="709"/>
        <w:jc w:val="both"/>
      </w:pPr>
      <w:r>
        <w:rPr>
          <w:color w:val="000000"/>
        </w:rPr>
        <w:t xml:space="preserve">1.1. </w:t>
      </w:r>
      <w:r w:rsidR="00D57CE6">
        <w:rPr>
          <w:color w:val="000000"/>
        </w:rPr>
        <w:t>a</w:t>
      </w:r>
      <w:r>
        <w:rPr>
          <w:color w:val="000000"/>
        </w:rPr>
        <w:t xml:space="preserve">utobusą </w:t>
      </w:r>
      <w:r>
        <w:t>„Neoplan N 2216 SHD“</w:t>
      </w:r>
      <w:r w:rsidR="00D57CE6">
        <w:t>,</w:t>
      </w:r>
      <w:r>
        <w:t xml:space="preserve"> valstybinis Nr. JCU806 (likutinė vertė 2022-01-01 – 12</w:t>
      </w:r>
      <w:r w:rsidR="00D57CE6">
        <w:t> </w:t>
      </w:r>
      <w:r>
        <w:t>748,28 Eur);</w:t>
      </w:r>
    </w:p>
    <w:p w:rsidR="004B0974" w:rsidRDefault="004B0974" w:rsidP="004B0974">
      <w:pPr>
        <w:ind w:firstLine="709"/>
        <w:jc w:val="both"/>
      </w:pPr>
      <w:r>
        <w:t xml:space="preserve">1.2. </w:t>
      </w:r>
      <w:r w:rsidR="00D57CE6">
        <w:t>m</w:t>
      </w:r>
      <w:r w:rsidR="00BF1678">
        <w:t>ikroautobusą „Mercedes Benz 316CDI“</w:t>
      </w:r>
      <w:r w:rsidR="00D57CE6">
        <w:t>,</w:t>
      </w:r>
      <w:r w:rsidR="00BF1678">
        <w:t xml:space="preserve"> valstybinis Nr. CCT196</w:t>
      </w:r>
      <w:r>
        <w:t xml:space="preserve"> (likutinė vertė 2022</w:t>
      </w:r>
      <w:r w:rsidR="00D57CE6">
        <w:noBreakHyphen/>
      </w:r>
      <w:r>
        <w:t>01-01 – 0,00 Eur).</w:t>
      </w:r>
    </w:p>
    <w:p w:rsidR="004B0974" w:rsidRDefault="004B0974" w:rsidP="004B0974">
      <w:pPr>
        <w:ind w:firstLine="709"/>
        <w:jc w:val="both"/>
        <w:rPr>
          <w:color w:val="000000"/>
        </w:rPr>
      </w:pPr>
      <w:r>
        <w:t>2.</w:t>
      </w:r>
      <w:r w:rsidR="00D57CE6">
        <w:t> </w:t>
      </w:r>
      <w:r>
        <w:t xml:space="preserve">Pritarti, kad savivaldybės viešoji įstaiga Klaipėdos greitosios medicininės pagalbos stotis perduotų neatlygintinai, kaip </w:t>
      </w:r>
      <w:r w:rsidR="007F74E6">
        <w:t xml:space="preserve">skubią </w:t>
      </w:r>
      <w:r>
        <w:t xml:space="preserve">humanitarinę pagalbą, </w:t>
      </w:r>
      <w:r>
        <w:rPr>
          <w:color w:val="000000"/>
          <w:lang w:eastAsia="lt-LT"/>
        </w:rPr>
        <w:t>Ukrainos organizacijai „Help Ukraine</w:t>
      </w:r>
      <w:r>
        <w:rPr>
          <w:color w:val="000000"/>
          <w:lang w:val="en-US" w:eastAsia="lt-LT"/>
        </w:rPr>
        <w:t>!</w:t>
      </w:r>
      <w:r>
        <w:rPr>
          <w:color w:val="000000"/>
          <w:lang w:eastAsia="lt-LT"/>
        </w:rPr>
        <w:t xml:space="preserve"> Center“ (HELPUKRAINE.CENTER</w:t>
      </w:r>
      <w:r w:rsidRPr="001218E3">
        <w:t>)</w:t>
      </w:r>
      <w:r>
        <w:t xml:space="preserve"> vieną greitosios medicininės pagalbos automobilį „Renault Master“</w:t>
      </w:r>
      <w:r w:rsidR="00D57CE6">
        <w:t>,</w:t>
      </w:r>
      <w:r>
        <w:t xml:space="preserve"> valstybinis Nr. FGO886 (likutinė vertė 2022-01-01 – 0,00 Eur).</w:t>
      </w:r>
    </w:p>
    <w:p w:rsidR="004B0974" w:rsidRDefault="004B0974" w:rsidP="004B0974">
      <w:pPr>
        <w:ind w:firstLine="709"/>
        <w:jc w:val="both"/>
      </w:pPr>
      <w:r>
        <w:t>3. </w:t>
      </w:r>
      <w:r>
        <w:rPr>
          <w:color w:val="000000"/>
        </w:rPr>
        <w:t>Įgalioti Klaipėdos miesto savivaldybės administracijos direktorių pasirašyti sprendimo 1 punkte nurodyto turto priėmimo ir perdavimo aktą.</w:t>
      </w:r>
    </w:p>
    <w:p w:rsidR="004B0974" w:rsidRPr="008203D0" w:rsidRDefault="004B0974" w:rsidP="004B0974">
      <w:pPr>
        <w:ind w:firstLine="709"/>
        <w:jc w:val="both"/>
      </w:pPr>
      <w:r>
        <w:t>4. </w:t>
      </w:r>
      <w:r w:rsidRPr="002546D7">
        <w:rPr>
          <w:lang w:eastAsia="lt-LT"/>
        </w:rPr>
        <w:t>Skelbti šį sprendimą Klaipėdos miesto savivaldybės interneto svetainėje.</w:t>
      </w: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BB15A1" w:rsidP="00DA08A0">
            <w:r>
              <w:t>Teikėja</w:t>
            </w:r>
            <w:r w:rsidR="008F2B7D">
              <w:t>s</w:t>
            </w:r>
            <w:r w:rsidRPr="00D50F7E">
              <w:t xml:space="preserve"> – </w:t>
            </w:r>
            <w:r w:rsidR="006B3306" w:rsidRPr="006B3306">
              <w:t>Savivaldybės administracijos direktorius</w:t>
            </w:r>
          </w:p>
        </w:tc>
        <w:tc>
          <w:tcPr>
            <w:tcW w:w="3225" w:type="dxa"/>
            <w:shd w:val="clear" w:color="auto" w:fill="auto"/>
          </w:tcPr>
          <w:p w:rsidR="00BB15A1" w:rsidRDefault="006B3306" w:rsidP="00181E3E">
            <w:pPr>
              <w:jc w:val="right"/>
            </w:pPr>
            <w:r w:rsidRPr="006B3306">
              <w:t>Gintaras Neniškis</w:t>
            </w:r>
          </w:p>
        </w:tc>
      </w:tr>
    </w:tbl>
    <w:p w:rsidR="006B3306" w:rsidRDefault="006B3306" w:rsidP="003077A5">
      <w:pPr>
        <w:jc w:val="both"/>
      </w:pPr>
    </w:p>
    <w:p w:rsidR="00387ED3" w:rsidRDefault="00387ED3" w:rsidP="00387ED3">
      <w:pPr>
        <w:jc w:val="both"/>
      </w:pPr>
    </w:p>
    <w:p w:rsidR="004B0974" w:rsidRDefault="004B0974" w:rsidP="00387ED3">
      <w:pPr>
        <w:jc w:val="both"/>
      </w:pPr>
    </w:p>
    <w:p w:rsidR="00387ED3" w:rsidRDefault="00387ED3" w:rsidP="00387ED3">
      <w:pPr>
        <w:jc w:val="both"/>
      </w:pPr>
      <w:r>
        <w:t>Parengė</w:t>
      </w:r>
    </w:p>
    <w:p w:rsidR="00387ED3" w:rsidRDefault="00387ED3" w:rsidP="00387ED3">
      <w:pPr>
        <w:jc w:val="both"/>
      </w:pPr>
      <w:r>
        <w:t>Turto valdymo skyriaus vedėjas</w:t>
      </w:r>
    </w:p>
    <w:p w:rsidR="00387ED3" w:rsidRDefault="00387ED3" w:rsidP="00387ED3">
      <w:pPr>
        <w:jc w:val="both"/>
      </w:pPr>
    </w:p>
    <w:p w:rsidR="00387ED3" w:rsidRDefault="00387ED3" w:rsidP="00387ED3">
      <w:pPr>
        <w:jc w:val="both"/>
      </w:pPr>
      <w:r>
        <w:t>Edvardas Simokaitis, tel. 39 60 36</w:t>
      </w:r>
    </w:p>
    <w:p w:rsidR="00DD6F1A" w:rsidRDefault="00387ED3" w:rsidP="00387ED3">
      <w:pPr>
        <w:jc w:val="both"/>
      </w:pPr>
      <w:r>
        <w:t>2022-03-22</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B0974">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0A6"/>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87ED3"/>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2EDF"/>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974"/>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17F53"/>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2BE"/>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71"/>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6DC"/>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306"/>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D64"/>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4E6"/>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C74D2"/>
    <w:rsid w:val="008D01A0"/>
    <w:rsid w:val="008D3715"/>
    <w:rsid w:val="008D3930"/>
    <w:rsid w:val="008D4A91"/>
    <w:rsid w:val="008D51FC"/>
    <w:rsid w:val="008D622D"/>
    <w:rsid w:val="008D6E9A"/>
    <w:rsid w:val="008D749C"/>
    <w:rsid w:val="008E09FB"/>
    <w:rsid w:val="008E52D0"/>
    <w:rsid w:val="008E6D76"/>
    <w:rsid w:val="008E7712"/>
    <w:rsid w:val="008E7D59"/>
    <w:rsid w:val="008F143E"/>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6E"/>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20FB"/>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1678"/>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5BCA"/>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57CE6"/>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276E5"/>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0DC2"/>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4FB5"/>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D29363"/>
  <w15:docId w15:val="{C31AF053-ACE1-4503-9BF2-B636EB35C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2325</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2022-03-22T11:48:00Z</dcterms:created>
  <dcterms:modified xsi:type="dcterms:W3CDTF">2022-03-22T11:48:00Z</dcterms:modified>
</cp:coreProperties>
</file>