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437BBA">
      <w:pPr>
        <w:keepNext/>
        <w:jc w:val="center"/>
        <w:outlineLvl w:val="1"/>
        <w:rPr>
          <w:b/>
        </w:rPr>
      </w:pPr>
    </w:p>
    <w:p w:rsidR="00CA4D3B" w:rsidRPr="00437BBA" w:rsidRDefault="00CA4D3B" w:rsidP="00437BBA">
      <w:pPr>
        <w:keepNext/>
        <w:jc w:val="center"/>
        <w:outlineLvl w:val="1"/>
        <w:rPr>
          <w:b/>
        </w:rPr>
      </w:pPr>
      <w:r w:rsidRPr="00437BBA">
        <w:rPr>
          <w:b/>
        </w:rPr>
        <w:t>SPRENDIMAS</w:t>
      </w:r>
    </w:p>
    <w:p w:rsidR="001814B7" w:rsidRPr="001814B7" w:rsidRDefault="00CA4D3B" w:rsidP="00437BBA">
      <w:pPr>
        <w:pStyle w:val="Antrat2"/>
        <w:spacing w:before="0"/>
        <w:jc w:val="center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</w:pPr>
      <w:r w:rsidRPr="00437BBA">
        <w:rPr>
          <w:rFonts w:ascii="Times New Roman" w:hAnsi="Times New Roman" w:cs="Times New Roman"/>
          <w:b/>
          <w:caps/>
          <w:color w:val="auto"/>
          <w:sz w:val="24"/>
          <w:szCs w:val="24"/>
        </w:rPr>
        <w:t>DĖL</w:t>
      </w:r>
      <w:r w:rsidR="001814B7" w:rsidRPr="00437BBA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</w:t>
      </w:r>
      <w:r w:rsidR="001814B7" w:rsidRPr="00437BBA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  <w:t>ATLYGINIMO UŽ NEFORMALŲJĮ UGDYMĄ KLAIPĖDOS MIESTO BIUDŽETINĖSE SPORTO MOKYMO ĮSTAIGOSE Netaikymo užsieniečiams, pasitraukusiems iš uKrainos dėl Rusijos</w:t>
      </w:r>
      <w:r w:rsidR="001814B7" w:rsidRPr="001814B7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0"/>
        </w:rPr>
        <w:t xml:space="preserve"> Federacijos karinių veiksmų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814B7" w:rsidRPr="001814B7" w:rsidRDefault="001814B7" w:rsidP="001814B7">
      <w:pPr>
        <w:tabs>
          <w:tab w:val="left" w:pos="912"/>
        </w:tabs>
        <w:ind w:firstLine="709"/>
        <w:jc w:val="both"/>
      </w:pPr>
      <w:r w:rsidRPr="001814B7">
        <w:t xml:space="preserve">Vadovaudamasi Lietuvos Respublikos vietos savivaldos </w:t>
      </w:r>
      <w:r w:rsidRPr="001814B7">
        <w:rPr>
          <w:color w:val="000000"/>
        </w:rPr>
        <w:t>įstatymo 16 straipsnio 2 dalies 37</w:t>
      </w:r>
      <w:r w:rsidR="00437BBA">
        <w:rPr>
          <w:color w:val="000000"/>
        </w:rPr>
        <w:t> </w:t>
      </w:r>
      <w:r w:rsidRPr="001814B7">
        <w:rPr>
          <w:color w:val="000000"/>
        </w:rPr>
        <w:t xml:space="preserve">punktu ir </w:t>
      </w:r>
      <w:r w:rsidRPr="001814B7">
        <w:t xml:space="preserve">atsižvelgdama į tai, kad Rusijos Federacijos karinės pajėgos vykdo didelio masto karinius veiksmus Ukrainoje, Klaipėdos miesto savivaldybės taryba </w:t>
      </w:r>
      <w:r w:rsidRPr="001814B7">
        <w:rPr>
          <w:spacing w:val="60"/>
        </w:rPr>
        <w:t>nusprendži</w:t>
      </w:r>
      <w:r w:rsidRPr="001814B7">
        <w:t>a:</w:t>
      </w:r>
    </w:p>
    <w:p w:rsidR="001814B7" w:rsidRPr="001814B7" w:rsidRDefault="001814B7" w:rsidP="001814B7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 w:rsidRPr="001814B7">
        <w:rPr>
          <w:color w:val="000000"/>
          <w:szCs w:val="20"/>
        </w:rPr>
        <w:t>1. Nustatyti, kad:</w:t>
      </w:r>
    </w:p>
    <w:p w:rsidR="001814B7" w:rsidRPr="001814B7" w:rsidRDefault="001814B7" w:rsidP="001814B7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 w:rsidRPr="001814B7">
        <w:rPr>
          <w:color w:val="000000"/>
          <w:szCs w:val="20"/>
        </w:rPr>
        <w:t xml:space="preserve">1.1. Atlyginimas už neformalųjį vaikų ugdymą Klaipėdos miesto biudžetinėse sporto mokymo įstaigose (toliau – įstaigos) netaikomas </w:t>
      </w:r>
      <w:r w:rsidRPr="001814B7">
        <w:rPr>
          <w:szCs w:val="20"/>
        </w:rPr>
        <w:t xml:space="preserve">užsieniečių vaikams </w:t>
      </w:r>
      <w:r w:rsidRPr="001814B7">
        <w:rPr>
          <w:color w:val="000000"/>
          <w:szCs w:val="20"/>
        </w:rPr>
        <w:t>(toliau – ugdytiniai), pasitraukusiems iš Ukrainos dėl Rusijos Federacijos karinių veiksmų.</w:t>
      </w:r>
    </w:p>
    <w:p w:rsidR="001814B7" w:rsidRPr="001814B7" w:rsidRDefault="001814B7" w:rsidP="001814B7">
      <w:pPr>
        <w:ind w:firstLine="709"/>
        <w:jc w:val="both"/>
      </w:pPr>
      <w:r w:rsidRPr="001814B7">
        <w:t xml:space="preserve">1.2. Įstaigų vadovai apie ugdytinių priėmimą </w:t>
      </w:r>
      <w:r w:rsidRPr="001814B7">
        <w:rPr>
          <w:szCs w:val="20"/>
        </w:rPr>
        <w:t xml:space="preserve">reguliariai teikia duomenis </w:t>
      </w:r>
      <w:r w:rsidRPr="001814B7">
        <w:rPr>
          <w:color w:val="000000"/>
          <w:szCs w:val="20"/>
        </w:rPr>
        <w:t>Klaipėdos miesto s</w:t>
      </w:r>
      <w:r w:rsidRPr="001814B7">
        <w:t>avivaldybės administracijos Sporto skyriui.</w:t>
      </w:r>
    </w:p>
    <w:p w:rsidR="001814B7" w:rsidRPr="001814B7" w:rsidRDefault="001814B7" w:rsidP="001814B7">
      <w:pPr>
        <w:ind w:firstLine="709"/>
        <w:jc w:val="both"/>
      </w:pPr>
      <w:r w:rsidRPr="001814B7">
        <w:t xml:space="preserve">1.3. Nesurinktos lėšos už </w:t>
      </w:r>
      <w:r w:rsidRPr="001814B7">
        <w:rPr>
          <w:color w:val="000000"/>
          <w:szCs w:val="20"/>
        </w:rPr>
        <w:t xml:space="preserve">neformaliojo vaikų ugdymo įstaigose teikiamas paslaugas </w:t>
      </w:r>
      <w:r w:rsidRPr="001814B7">
        <w:t xml:space="preserve">kompensuojamos iš </w:t>
      </w:r>
      <w:r w:rsidRPr="001814B7">
        <w:rPr>
          <w:color w:val="000000"/>
          <w:szCs w:val="20"/>
        </w:rPr>
        <w:t>Klaipėdos miesto s</w:t>
      </w:r>
      <w:r w:rsidRPr="001814B7">
        <w:t>avivaldybės biudžeto lėšų.</w:t>
      </w:r>
    </w:p>
    <w:p w:rsidR="001814B7" w:rsidRPr="001814B7" w:rsidRDefault="001814B7" w:rsidP="001814B7">
      <w:pPr>
        <w:ind w:firstLine="709"/>
        <w:jc w:val="both"/>
      </w:pPr>
      <w:r w:rsidRPr="001814B7">
        <w:t xml:space="preserve">2. Įpareigoti </w:t>
      </w:r>
      <w:r w:rsidRPr="001814B7">
        <w:rPr>
          <w:color w:val="000000"/>
          <w:szCs w:val="20"/>
        </w:rPr>
        <w:t>Klaipėdos miesto s</w:t>
      </w:r>
      <w:r w:rsidRPr="001814B7">
        <w:t>avivaldybės administracijos Sporto skyrių atnaujinti Klaipėdos miesto savivaldybės biudžetinių sporto mokymo įstaigų sportinio ugdymo organizavimo tvarkos</w:t>
      </w:r>
      <w:r w:rsidRPr="001814B7">
        <w:rPr>
          <w:rFonts w:eastAsia="Lucida Sans Unicode"/>
          <w:color w:val="000000"/>
        </w:rPr>
        <w:t xml:space="preserve"> aprašą</w:t>
      </w:r>
      <w:r w:rsidRPr="001814B7">
        <w:t>, patvirtintą Klaipėdos miesto savivaldybės administracijos direktoriaus 2021 m. rugpjūčio 26 d. įsakymu Nr. AD1-1003 „Dėl Klaipėdos miesto savivaldybės biudžetinių sporto mokymo įstaigų sportinio ugdymo organizavimo tvarkos</w:t>
      </w:r>
      <w:r w:rsidRPr="001814B7">
        <w:rPr>
          <w:rFonts w:eastAsia="Lucida Sans Unicode"/>
          <w:color w:val="000000"/>
        </w:rPr>
        <w:t xml:space="preserve"> aprašo patvirtinimo“</w:t>
      </w:r>
      <w:r w:rsidRPr="001814B7">
        <w:t>.</w:t>
      </w:r>
    </w:p>
    <w:p w:rsidR="001814B7" w:rsidRPr="001814B7" w:rsidRDefault="001814B7" w:rsidP="001814B7">
      <w:pPr>
        <w:ind w:firstLine="709"/>
        <w:jc w:val="both"/>
      </w:pPr>
      <w:r w:rsidRPr="001814B7"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814B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260D"/>
    <w:rsid w:val="00146B30"/>
    <w:rsid w:val="001814B7"/>
    <w:rsid w:val="001E7FB1"/>
    <w:rsid w:val="003222B4"/>
    <w:rsid w:val="00437BBA"/>
    <w:rsid w:val="004476DD"/>
    <w:rsid w:val="00597EE8"/>
    <w:rsid w:val="005F377B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C3B8"/>
  <w15:docId w15:val="{8E65FBD3-285E-4737-A7AE-62545B3A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14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14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2022-03-29T07:37:00Z</dcterms:created>
  <dcterms:modified xsi:type="dcterms:W3CDTF">2022-03-29T07:37:00Z</dcterms:modified>
</cp:coreProperties>
</file>